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561BF" w14:paraId="4DAFC8A5" w14:textId="77777777" w:rsidTr="00345119">
        <w:tc>
          <w:tcPr>
            <w:tcW w:w="9576" w:type="dxa"/>
            <w:noWrap/>
          </w:tcPr>
          <w:p w14:paraId="36148E9C" w14:textId="77777777" w:rsidR="008423E4" w:rsidRPr="0022177D" w:rsidRDefault="00ED2C50" w:rsidP="00130B10">
            <w:pPr>
              <w:pStyle w:val="Heading1"/>
            </w:pPr>
            <w:r w:rsidRPr="00631897">
              <w:t>BILL ANALYSIS</w:t>
            </w:r>
          </w:p>
        </w:tc>
      </w:tr>
    </w:tbl>
    <w:p w14:paraId="6BB130D7" w14:textId="77777777" w:rsidR="008423E4" w:rsidRPr="0022177D" w:rsidRDefault="008423E4" w:rsidP="00130B10">
      <w:pPr>
        <w:jc w:val="center"/>
      </w:pPr>
    </w:p>
    <w:p w14:paraId="07AB8C37" w14:textId="77777777" w:rsidR="008423E4" w:rsidRPr="00B31F0E" w:rsidRDefault="008423E4" w:rsidP="00130B10"/>
    <w:p w14:paraId="5B2EC0DE" w14:textId="77777777" w:rsidR="008423E4" w:rsidRPr="00742794" w:rsidRDefault="008423E4" w:rsidP="00130B1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561BF" w14:paraId="3058C11B" w14:textId="77777777" w:rsidTr="00345119">
        <w:tc>
          <w:tcPr>
            <w:tcW w:w="9576" w:type="dxa"/>
          </w:tcPr>
          <w:p w14:paraId="2BA9E8E7" w14:textId="4C19E203" w:rsidR="008423E4" w:rsidRPr="00861995" w:rsidRDefault="00ED2C50" w:rsidP="00130B10">
            <w:pPr>
              <w:jc w:val="right"/>
            </w:pPr>
            <w:r>
              <w:t>H.B. 4116</w:t>
            </w:r>
          </w:p>
        </w:tc>
      </w:tr>
      <w:tr w:rsidR="007561BF" w14:paraId="6DC6C839" w14:textId="77777777" w:rsidTr="00345119">
        <w:tc>
          <w:tcPr>
            <w:tcW w:w="9576" w:type="dxa"/>
          </w:tcPr>
          <w:p w14:paraId="57F504D2" w14:textId="4FF01B0B" w:rsidR="008423E4" w:rsidRPr="00861995" w:rsidRDefault="00ED2C50" w:rsidP="00130B10">
            <w:pPr>
              <w:jc w:val="right"/>
            </w:pPr>
            <w:r>
              <w:t xml:space="preserve">By: </w:t>
            </w:r>
            <w:r w:rsidR="00F54A40">
              <w:t>Rogers</w:t>
            </w:r>
          </w:p>
        </w:tc>
      </w:tr>
      <w:tr w:rsidR="007561BF" w14:paraId="4E7F0EDF" w14:textId="77777777" w:rsidTr="00345119">
        <w:tc>
          <w:tcPr>
            <w:tcW w:w="9576" w:type="dxa"/>
          </w:tcPr>
          <w:p w14:paraId="7DFC2E09" w14:textId="319216AA" w:rsidR="008423E4" w:rsidRPr="00861995" w:rsidRDefault="00ED2C50" w:rsidP="00130B10">
            <w:pPr>
              <w:jc w:val="right"/>
            </w:pPr>
            <w:r>
              <w:t>Public Education</w:t>
            </w:r>
          </w:p>
        </w:tc>
      </w:tr>
      <w:tr w:rsidR="007561BF" w14:paraId="3C1A98A0" w14:textId="77777777" w:rsidTr="00345119">
        <w:tc>
          <w:tcPr>
            <w:tcW w:w="9576" w:type="dxa"/>
          </w:tcPr>
          <w:p w14:paraId="7B6A67BC" w14:textId="2103BAF1" w:rsidR="008423E4" w:rsidRDefault="00ED2C50" w:rsidP="00130B10">
            <w:pPr>
              <w:jc w:val="right"/>
            </w:pPr>
            <w:r>
              <w:t>Committee Report (Unamended)</w:t>
            </w:r>
          </w:p>
        </w:tc>
      </w:tr>
    </w:tbl>
    <w:p w14:paraId="635DF961" w14:textId="77777777" w:rsidR="008423E4" w:rsidRDefault="008423E4" w:rsidP="00130B10">
      <w:pPr>
        <w:tabs>
          <w:tab w:val="right" w:pos="9360"/>
        </w:tabs>
      </w:pPr>
    </w:p>
    <w:p w14:paraId="2734F47A" w14:textId="77777777" w:rsidR="008423E4" w:rsidRDefault="008423E4" w:rsidP="00130B10"/>
    <w:p w14:paraId="3593B7ED" w14:textId="77777777" w:rsidR="008423E4" w:rsidRDefault="008423E4" w:rsidP="00130B1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561BF" w14:paraId="47EF46A1" w14:textId="77777777" w:rsidTr="00345119">
        <w:tc>
          <w:tcPr>
            <w:tcW w:w="9576" w:type="dxa"/>
          </w:tcPr>
          <w:p w14:paraId="7F03BD22" w14:textId="77777777" w:rsidR="008423E4" w:rsidRPr="00A8133F" w:rsidRDefault="00ED2C50" w:rsidP="00130B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7BD0D7" w14:textId="77777777" w:rsidR="008423E4" w:rsidRDefault="008423E4" w:rsidP="00130B10"/>
          <w:p w14:paraId="22079BF4" w14:textId="15F2F0AA" w:rsidR="008423E4" w:rsidRDefault="00ED2C50" w:rsidP="00130B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54A40">
              <w:t xml:space="preserve">There </w:t>
            </w:r>
            <w:r w:rsidR="00566C1F">
              <w:t xml:space="preserve">are </w:t>
            </w:r>
            <w:r w:rsidRPr="00F54A40">
              <w:t xml:space="preserve">concerns </w:t>
            </w:r>
            <w:r w:rsidR="00566C1F">
              <w:t xml:space="preserve">that </w:t>
            </w:r>
            <w:r w:rsidRPr="00F54A40">
              <w:t>parent</w:t>
            </w:r>
            <w:r w:rsidR="00566C1F">
              <w:t>al rights</w:t>
            </w:r>
            <w:r w:rsidRPr="00F54A40">
              <w:t xml:space="preserve"> regarding their children's public education are not well known to the parents nor the general public.</w:t>
            </w:r>
            <w:r w:rsidR="00566C1F">
              <w:t xml:space="preserve"> H.B. 4116 seeks to address this issue by requiring the online posting of information regarding parental rights.</w:t>
            </w:r>
          </w:p>
          <w:p w14:paraId="18F69CEF" w14:textId="77777777" w:rsidR="008423E4" w:rsidRPr="00E26B13" w:rsidRDefault="008423E4" w:rsidP="00130B10">
            <w:pPr>
              <w:rPr>
                <w:b/>
              </w:rPr>
            </w:pPr>
          </w:p>
        </w:tc>
      </w:tr>
      <w:tr w:rsidR="007561BF" w14:paraId="45A41A69" w14:textId="77777777" w:rsidTr="00345119">
        <w:tc>
          <w:tcPr>
            <w:tcW w:w="9576" w:type="dxa"/>
          </w:tcPr>
          <w:p w14:paraId="4175651B" w14:textId="77777777" w:rsidR="0017725B" w:rsidRDefault="00ED2C50" w:rsidP="00130B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B495BF" w14:textId="77777777" w:rsidR="0017725B" w:rsidRDefault="0017725B" w:rsidP="00130B10">
            <w:pPr>
              <w:rPr>
                <w:b/>
                <w:u w:val="single"/>
              </w:rPr>
            </w:pPr>
          </w:p>
          <w:p w14:paraId="78C89495" w14:textId="41F90034" w:rsidR="00136EDE" w:rsidRPr="00136EDE" w:rsidRDefault="00ED2C50" w:rsidP="00130B10">
            <w:pPr>
              <w:jc w:val="both"/>
            </w:pPr>
            <w:r>
              <w:t>It is the comm</w:t>
            </w:r>
            <w:r>
              <w:t>ittee's opinion that this bill does not expressly create a criminal offense, increase the punishment for an existing criminal offense or category of offenses, or change the eligibility of a person for community supervision, parole, or mandatory supervision</w:t>
            </w:r>
            <w:r>
              <w:t>.</w:t>
            </w:r>
          </w:p>
          <w:p w14:paraId="36646C86" w14:textId="77777777" w:rsidR="0017725B" w:rsidRPr="0017725B" w:rsidRDefault="0017725B" w:rsidP="00130B10">
            <w:pPr>
              <w:rPr>
                <w:b/>
                <w:u w:val="single"/>
              </w:rPr>
            </w:pPr>
          </w:p>
        </w:tc>
      </w:tr>
      <w:tr w:rsidR="007561BF" w14:paraId="4317AD32" w14:textId="77777777" w:rsidTr="00345119">
        <w:tc>
          <w:tcPr>
            <w:tcW w:w="9576" w:type="dxa"/>
          </w:tcPr>
          <w:p w14:paraId="4395FDCB" w14:textId="77777777" w:rsidR="008423E4" w:rsidRPr="00A8133F" w:rsidRDefault="00ED2C50" w:rsidP="00130B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3631CE" w14:textId="77777777" w:rsidR="008423E4" w:rsidRDefault="008423E4" w:rsidP="00130B10"/>
          <w:p w14:paraId="2F94850F" w14:textId="6FC14E90" w:rsidR="00136EDE" w:rsidRDefault="00ED2C50" w:rsidP="00130B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281A806" w14:textId="77777777" w:rsidR="008423E4" w:rsidRPr="00E21FDC" w:rsidRDefault="008423E4" w:rsidP="00130B10">
            <w:pPr>
              <w:rPr>
                <w:b/>
              </w:rPr>
            </w:pPr>
          </w:p>
        </w:tc>
      </w:tr>
      <w:tr w:rsidR="007561BF" w14:paraId="3BB93F29" w14:textId="77777777" w:rsidTr="00345119">
        <w:tc>
          <w:tcPr>
            <w:tcW w:w="9576" w:type="dxa"/>
          </w:tcPr>
          <w:p w14:paraId="7E5C27C9" w14:textId="77777777" w:rsidR="008423E4" w:rsidRPr="00A8133F" w:rsidRDefault="00ED2C50" w:rsidP="00130B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6F4BF2" w14:textId="77777777" w:rsidR="008423E4" w:rsidRDefault="008423E4" w:rsidP="00130B10"/>
          <w:p w14:paraId="38C15B8E" w14:textId="34642B3A" w:rsidR="009C36CD" w:rsidRPr="009C36CD" w:rsidRDefault="00ED2C50" w:rsidP="00130B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36EDE">
              <w:t xml:space="preserve">H.B. 4116 amends the Education Code to require a public school district or open-enrollment charter school to post in a prominent location on the district's or </w:t>
            </w:r>
            <w:r w:rsidR="00566C1F">
              <w:t xml:space="preserve">charter </w:t>
            </w:r>
            <w:r w:rsidRPr="00136EDE">
              <w:t xml:space="preserve">school's website home page a clearly identifiable link to statutory provisions regarding </w:t>
            </w:r>
            <w:r w:rsidRPr="00136EDE">
              <w:t>parental rights and responsibilities. The bill applies beginning with the 2023-2024 school year.</w:t>
            </w:r>
          </w:p>
          <w:p w14:paraId="6CE22BDA" w14:textId="77777777" w:rsidR="008423E4" w:rsidRPr="00835628" w:rsidRDefault="008423E4" w:rsidP="00130B10">
            <w:pPr>
              <w:rPr>
                <w:b/>
              </w:rPr>
            </w:pPr>
          </w:p>
        </w:tc>
      </w:tr>
      <w:tr w:rsidR="007561BF" w14:paraId="4C9260D6" w14:textId="77777777" w:rsidTr="00345119">
        <w:tc>
          <w:tcPr>
            <w:tcW w:w="9576" w:type="dxa"/>
          </w:tcPr>
          <w:p w14:paraId="4CB8D033" w14:textId="77777777" w:rsidR="008423E4" w:rsidRPr="00A8133F" w:rsidRDefault="00ED2C50" w:rsidP="00130B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18193B" w14:textId="77777777" w:rsidR="008423E4" w:rsidRDefault="008423E4" w:rsidP="00130B10"/>
          <w:p w14:paraId="5C8CCB11" w14:textId="0889B046" w:rsidR="008423E4" w:rsidRPr="003624F2" w:rsidRDefault="00ED2C50" w:rsidP="00130B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05734D4" w14:textId="77777777" w:rsidR="008423E4" w:rsidRPr="00233FDB" w:rsidRDefault="008423E4" w:rsidP="00130B10">
            <w:pPr>
              <w:rPr>
                <w:b/>
              </w:rPr>
            </w:pPr>
          </w:p>
        </w:tc>
      </w:tr>
    </w:tbl>
    <w:p w14:paraId="2699D7F2" w14:textId="77777777" w:rsidR="008423E4" w:rsidRPr="00BE0E75" w:rsidRDefault="008423E4" w:rsidP="00130B10">
      <w:pPr>
        <w:jc w:val="both"/>
        <w:rPr>
          <w:rFonts w:ascii="Arial" w:hAnsi="Arial"/>
          <w:sz w:val="16"/>
          <w:szCs w:val="16"/>
        </w:rPr>
      </w:pPr>
    </w:p>
    <w:p w14:paraId="76FE2F75" w14:textId="77777777" w:rsidR="004108C3" w:rsidRPr="008423E4" w:rsidRDefault="004108C3" w:rsidP="00130B1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EA3C" w14:textId="77777777" w:rsidR="00000000" w:rsidRDefault="00ED2C50">
      <w:r>
        <w:separator/>
      </w:r>
    </w:p>
  </w:endnote>
  <w:endnote w:type="continuationSeparator" w:id="0">
    <w:p w14:paraId="4F4FE8E8" w14:textId="77777777" w:rsidR="00000000" w:rsidRDefault="00ED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9E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561BF" w14:paraId="56463762" w14:textId="77777777" w:rsidTr="009C1E9A">
      <w:trPr>
        <w:cantSplit/>
      </w:trPr>
      <w:tc>
        <w:tcPr>
          <w:tcW w:w="0" w:type="pct"/>
        </w:tcPr>
        <w:p w14:paraId="5EB936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6385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F8EB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6444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A95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61BF" w14:paraId="603B6EE9" w14:textId="77777777" w:rsidTr="009C1E9A">
      <w:trPr>
        <w:cantSplit/>
      </w:trPr>
      <w:tc>
        <w:tcPr>
          <w:tcW w:w="0" w:type="pct"/>
        </w:tcPr>
        <w:p w14:paraId="5EC792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3EBD0F" w14:textId="086464DF" w:rsidR="00EC379B" w:rsidRPr="009C1E9A" w:rsidRDefault="00ED2C5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27405-D</w:t>
          </w:r>
        </w:p>
      </w:tc>
      <w:tc>
        <w:tcPr>
          <w:tcW w:w="2453" w:type="pct"/>
        </w:tcPr>
        <w:p w14:paraId="66E7A896" w14:textId="01DB1CBA" w:rsidR="00EC379B" w:rsidRDefault="00ED2C5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2D84">
            <w:t>23.121.1049</w:t>
          </w:r>
          <w:r>
            <w:fldChar w:fldCharType="end"/>
          </w:r>
        </w:p>
      </w:tc>
    </w:tr>
    <w:tr w:rsidR="007561BF" w14:paraId="05F5AC7F" w14:textId="77777777" w:rsidTr="009C1E9A">
      <w:trPr>
        <w:cantSplit/>
      </w:trPr>
      <w:tc>
        <w:tcPr>
          <w:tcW w:w="0" w:type="pct"/>
        </w:tcPr>
        <w:p w14:paraId="631ADA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3C618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75238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E186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61BF" w14:paraId="07D32B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E742DA" w14:textId="77777777" w:rsidR="00EC379B" w:rsidRDefault="00ED2C5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FC80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41F8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82C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73A2" w14:textId="77777777" w:rsidR="00000000" w:rsidRDefault="00ED2C50">
      <w:r>
        <w:separator/>
      </w:r>
    </w:p>
  </w:footnote>
  <w:footnote w:type="continuationSeparator" w:id="0">
    <w:p w14:paraId="3863839B" w14:textId="77777777" w:rsidR="00000000" w:rsidRDefault="00ED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67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D46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F15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54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B10"/>
    <w:rsid w:val="001312BB"/>
    <w:rsid w:val="00132D84"/>
    <w:rsid w:val="00136ED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BA3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229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F26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C1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8CF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743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1B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5C5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F94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1B7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2F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C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A40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8C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4D26C-6710-4C41-936E-AA756F64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36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E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EDE"/>
    <w:rPr>
      <w:b/>
      <w:bCs/>
    </w:rPr>
  </w:style>
  <w:style w:type="paragraph" w:styleId="Revision">
    <w:name w:val="Revision"/>
    <w:hidden/>
    <w:uiPriority w:val="99"/>
    <w:semiHidden/>
    <w:rsid w:val="00506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HB04116 (Committee Report (Unamended))</vt:lpstr>
    </vt:vector>
  </TitlesOfParts>
  <Company>State of Texas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27405</dc:subject>
  <dc:creator>State of Texas</dc:creator>
  <dc:description>HB 4116 by Rogers-(H)Public Education</dc:description>
  <cp:lastModifiedBy>Stacey Nicchio</cp:lastModifiedBy>
  <cp:revision>2</cp:revision>
  <cp:lastPrinted>2003-11-26T17:21:00Z</cp:lastPrinted>
  <dcterms:created xsi:type="dcterms:W3CDTF">2023-05-03T18:22:00Z</dcterms:created>
  <dcterms:modified xsi:type="dcterms:W3CDTF">2023-05-03T18:22:00Z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23.121.1049</vt:lpwstr>
  </property>
</Properties>
</file>