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2688" w:rsidRDefault="0021268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0657623BD15403BBACC2BACBF43FF2E"/>
          </w:placeholder>
        </w:sdtPr>
        <w:sdtContent>
          <w:r w:rsidRPr="005C2A78">
            <w:rPr>
              <w:rFonts w:cs="Times New Roman"/>
              <w:b/>
              <w:szCs w:val="24"/>
              <w:u w:val="single"/>
            </w:rPr>
            <w:t>BILL ANALYSIS</w:t>
          </w:r>
        </w:sdtContent>
      </w:sdt>
    </w:p>
    <w:p w:rsidR="00212688" w:rsidRPr="00585C31" w:rsidRDefault="00212688" w:rsidP="000F1DF9">
      <w:pPr>
        <w:spacing w:after="0" w:line="240" w:lineRule="auto"/>
        <w:rPr>
          <w:rFonts w:cs="Times New Roman"/>
          <w:szCs w:val="24"/>
        </w:rPr>
      </w:pPr>
    </w:p>
    <w:p w:rsidR="00212688" w:rsidRPr="00585C31" w:rsidRDefault="0021268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12688" w:rsidTr="00FC2A78">
        <w:tc>
          <w:tcPr>
            <w:tcW w:w="2718" w:type="dxa"/>
          </w:tcPr>
          <w:p w:rsidR="00212688" w:rsidRPr="005C2A78" w:rsidRDefault="00212688" w:rsidP="006D756B">
            <w:pPr>
              <w:rPr>
                <w:rFonts w:cs="Times New Roman"/>
                <w:szCs w:val="24"/>
              </w:rPr>
            </w:pPr>
            <w:sdt>
              <w:sdtPr>
                <w:rPr>
                  <w:rFonts w:cs="Times New Roman"/>
                  <w:szCs w:val="24"/>
                </w:rPr>
                <w:alias w:val="Agency Title"/>
                <w:tag w:val="AgencyTitleContentControl"/>
                <w:id w:val="1920747753"/>
                <w:lock w:val="sdtContentLocked"/>
                <w:placeholder>
                  <w:docPart w:val="F1CE47B269C74FDBA6D3893098A9918C"/>
                </w:placeholder>
              </w:sdtPr>
              <w:sdtEndPr>
                <w:rPr>
                  <w:rFonts w:cstheme="minorBidi"/>
                  <w:szCs w:val="22"/>
                </w:rPr>
              </w:sdtEndPr>
              <w:sdtContent>
                <w:r>
                  <w:rPr>
                    <w:rFonts w:cs="Times New Roman"/>
                    <w:szCs w:val="24"/>
                  </w:rPr>
                  <w:t>Senate Research Center</w:t>
                </w:r>
              </w:sdtContent>
            </w:sdt>
          </w:p>
        </w:tc>
        <w:tc>
          <w:tcPr>
            <w:tcW w:w="6858" w:type="dxa"/>
          </w:tcPr>
          <w:p w:rsidR="00212688" w:rsidRPr="00FF6471" w:rsidRDefault="00212688" w:rsidP="000F1DF9">
            <w:pPr>
              <w:jc w:val="right"/>
              <w:rPr>
                <w:rFonts w:cs="Times New Roman"/>
                <w:szCs w:val="24"/>
              </w:rPr>
            </w:pPr>
            <w:sdt>
              <w:sdtPr>
                <w:rPr>
                  <w:rFonts w:cs="Times New Roman"/>
                  <w:szCs w:val="24"/>
                </w:rPr>
                <w:alias w:val="Bill Number"/>
                <w:tag w:val="BillNumberOne"/>
                <w:id w:val="-410784069"/>
                <w:lock w:val="sdtContentLocked"/>
                <w:placeholder>
                  <w:docPart w:val="67D1E15EB39C4DB38A696EC247872EA2"/>
                </w:placeholder>
              </w:sdtPr>
              <w:sdtContent>
                <w:r>
                  <w:rPr>
                    <w:rFonts w:cs="Times New Roman"/>
                    <w:szCs w:val="24"/>
                  </w:rPr>
                  <w:t>H.B. 4142</w:t>
                </w:r>
              </w:sdtContent>
            </w:sdt>
          </w:p>
        </w:tc>
      </w:tr>
      <w:tr w:rsidR="00212688" w:rsidTr="00FC2A78">
        <w:sdt>
          <w:sdtPr>
            <w:rPr>
              <w:rFonts w:cs="Times New Roman"/>
              <w:szCs w:val="24"/>
            </w:rPr>
            <w:alias w:val="TLCNumber"/>
            <w:tag w:val="TLCNumber"/>
            <w:id w:val="-542600604"/>
            <w:lock w:val="sdtLocked"/>
            <w:placeholder>
              <w:docPart w:val="9813BDED96CD49FFBDC435613F4A89E0"/>
            </w:placeholder>
          </w:sdtPr>
          <w:sdtContent>
            <w:tc>
              <w:tcPr>
                <w:tcW w:w="2718" w:type="dxa"/>
              </w:tcPr>
              <w:p w:rsidR="00212688" w:rsidRPr="00FC2A78" w:rsidRDefault="00212688" w:rsidP="00FC2A78">
                <w:pPr>
                  <w:jc w:val="both"/>
                  <w:rPr>
                    <w:rFonts w:eastAsia="Times New Roman" w:cs="Times New Roman"/>
                    <w:szCs w:val="24"/>
                  </w:rPr>
                </w:pPr>
                <w:r w:rsidRPr="00FC2A78">
                  <w:rPr>
                    <w:rFonts w:eastAsia="Times New Roman" w:cs="Times New Roman"/>
                    <w:szCs w:val="24"/>
                  </w:rPr>
                  <w:t>88R13880 PRL-F</w:t>
                </w:r>
              </w:p>
            </w:tc>
          </w:sdtContent>
        </w:sdt>
        <w:tc>
          <w:tcPr>
            <w:tcW w:w="6858" w:type="dxa"/>
          </w:tcPr>
          <w:p w:rsidR="00212688" w:rsidRPr="005C2A78" w:rsidRDefault="00212688" w:rsidP="00073EDD">
            <w:pPr>
              <w:jc w:val="right"/>
              <w:rPr>
                <w:rFonts w:cs="Times New Roman"/>
                <w:szCs w:val="24"/>
              </w:rPr>
            </w:pPr>
            <w:sdt>
              <w:sdtPr>
                <w:rPr>
                  <w:rFonts w:cs="Times New Roman"/>
                  <w:szCs w:val="24"/>
                </w:rPr>
                <w:alias w:val="Author Label"/>
                <w:tag w:val="By"/>
                <w:id w:val="72399597"/>
                <w:lock w:val="sdtLocked"/>
                <w:placeholder>
                  <w:docPart w:val="586055E5CEF94C3DBC3564E3FF41132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562F66E7DEB4B74A4EACEE4D68D33F3"/>
                </w:placeholder>
              </w:sdtPr>
              <w:sdtContent>
                <w:r>
                  <w:rPr>
                    <w:rFonts w:cs="Times New Roman"/>
                    <w:szCs w:val="24"/>
                  </w:rPr>
                  <w:t>Thompson, Ed</w:t>
                </w:r>
              </w:sdtContent>
            </w:sdt>
            <w:sdt>
              <w:sdtPr>
                <w:rPr>
                  <w:rFonts w:cs="Times New Roman"/>
                  <w:szCs w:val="24"/>
                </w:rPr>
                <w:alias w:val="Sponsor"/>
                <w:tag w:val="Sponsor"/>
                <w:id w:val="-2039656131"/>
                <w:lock w:val="sdtContentLocked"/>
                <w:placeholder>
                  <w:docPart w:val="6A2EA795732549CBA03E5E8753E294AF"/>
                </w:placeholder>
              </w:sdtPr>
              <w:sdtContent>
                <w:r>
                  <w:rPr>
                    <w:rFonts w:cs="Times New Roman"/>
                    <w:szCs w:val="24"/>
                  </w:rPr>
                  <w:t xml:space="preserve"> (Birdwell)</w:t>
                </w:r>
              </w:sdtContent>
            </w:sdt>
            <w:sdt>
              <w:sdtPr>
                <w:rPr>
                  <w:rFonts w:cs="Times New Roman"/>
                  <w:szCs w:val="24"/>
                </w:rPr>
                <w:alias w:val="DualSponsor"/>
                <w:tag w:val="DualSponsor"/>
                <w:id w:val="1029379812"/>
                <w:lock w:val="sdtContentLocked"/>
                <w:placeholder>
                  <w:docPart w:val="AA3CD0F5E51C4DF2B9A3C1863F6628D7"/>
                </w:placeholder>
                <w:showingPlcHdr/>
              </w:sdtPr>
              <w:sdtContent/>
            </w:sdt>
          </w:p>
        </w:tc>
      </w:tr>
      <w:tr w:rsidR="00212688" w:rsidTr="00FC2A78">
        <w:tc>
          <w:tcPr>
            <w:tcW w:w="2718" w:type="dxa"/>
          </w:tcPr>
          <w:p w:rsidR="00212688" w:rsidRPr="00BC7495" w:rsidRDefault="00212688" w:rsidP="000F1DF9">
            <w:pPr>
              <w:rPr>
                <w:rFonts w:cs="Times New Roman"/>
                <w:szCs w:val="24"/>
              </w:rPr>
            </w:pPr>
          </w:p>
        </w:tc>
        <w:sdt>
          <w:sdtPr>
            <w:rPr>
              <w:rFonts w:cs="Times New Roman"/>
              <w:szCs w:val="24"/>
            </w:rPr>
            <w:alias w:val="Committee"/>
            <w:tag w:val="Committee"/>
            <w:id w:val="1914272295"/>
            <w:lock w:val="sdtContentLocked"/>
            <w:placeholder>
              <w:docPart w:val="71C856E7E7354F879558F610471046E1"/>
            </w:placeholder>
          </w:sdtPr>
          <w:sdtContent>
            <w:tc>
              <w:tcPr>
                <w:tcW w:w="6858" w:type="dxa"/>
              </w:tcPr>
              <w:p w:rsidR="00212688" w:rsidRPr="00FF6471" w:rsidRDefault="00212688" w:rsidP="000F1DF9">
                <w:pPr>
                  <w:jc w:val="right"/>
                  <w:rPr>
                    <w:rFonts w:cs="Times New Roman"/>
                    <w:szCs w:val="24"/>
                  </w:rPr>
                </w:pPr>
                <w:r>
                  <w:rPr>
                    <w:rFonts w:cs="Times New Roman"/>
                    <w:szCs w:val="24"/>
                  </w:rPr>
                  <w:t>Business &amp; Commerce</w:t>
                </w:r>
              </w:p>
            </w:tc>
          </w:sdtContent>
        </w:sdt>
      </w:tr>
      <w:tr w:rsidR="00212688" w:rsidTr="00FC2A78">
        <w:tc>
          <w:tcPr>
            <w:tcW w:w="2718" w:type="dxa"/>
          </w:tcPr>
          <w:p w:rsidR="00212688" w:rsidRPr="00BC7495" w:rsidRDefault="00212688" w:rsidP="000F1DF9">
            <w:pPr>
              <w:rPr>
                <w:rFonts w:cs="Times New Roman"/>
                <w:szCs w:val="24"/>
              </w:rPr>
            </w:pPr>
          </w:p>
        </w:tc>
        <w:sdt>
          <w:sdtPr>
            <w:rPr>
              <w:rFonts w:cs="Times New Roman"/>
              <w:szCs w:val="24"/>
            </w:rPr>
            <w:alias w:val="Date"/>
            <w:tag w:val="DateContentControl"/>
            <w:id w:val="1178081906"/>
            <w:lock w:val="sdtLocked"/>
            <w:placeholder>
              <w:docPart w:val="63C73F983EB44D67983D2020EAD0D17C"/>
            </w:placeholder>
            <w:date w:fullDate="2023-05-09T00:00:00Z">
              <w:dateFormat w:val="M/d/yyyy"/>
              <w:lid w:val="en-US"/>
              <w:storeMappedDataAs w:val="dateTime"/>
              <w:calendar w:val="gregorian"/>
            </w:date>
          </w:sdtPr>
          <w:sdtContent>
            <w:tc>
              <w:tcPr>
                <w:tcW w:w="6858" w:type="dxa"/>
              </w:tcPr>
              <w:p w:rsidR="00212688" w:rsidRPr="00FF6471" w:rsidRDefault="00212688" w:rsidP="000F1DF9">
                <w:pPr>
                  <w:jc w:val="right"/>
                  <w:rPr>
                    <w:rFonts w:cs="Times New Roman"/>
                    <w:szCs w:val="24"/>
                  </w:rPr>
                </w:pPr>
                <w:r>
                  <w:rPr>
                    <w:rFonts w:cs="Times New Roman"/>
                    <w:szCs w:val="24"/>
                  </w:rPr>
                  <w:t>5/9/2023</w:t>
                </w:r>
              </w:p>
            </w:tc>
          </w:sdtContent>
        </w:sdt>
      </w:tr>
      <w:tr w:rsidR="00212688" w:rsidTr="00FC2A78">
        <w:tc>
          <w:tcPr>
            <w:tcW w:w="2718" w:type="dxa"/>
          </w:tcPr>
          <w:p w:rsidR="00212688" w:rsidRPr="00BC7495" w:rsidRDefault="00212688" w:rsidP="000F1DF9">
            <w:pPr>
              <w:rPr>
                <w:rFonts w:cs="Times New Roman"/>
                <w:szCs w:val="24"/>
              </w:rPr>
            </w:pPr>
          </w:p>
        </w:tc>
        <w:sdt>
          <w:sdtPr>
            <w:rPr>
              <w:rFonts w:cs="Times New Roman"/>
              <w:szCs w:val="24"/>
            </w:rPr>
            <w:alias w:val="BA Version"/>
            <w:tag w:val="BAVersion"/>
            <w:id w:val="-1685590809"/>
            <w:lock w:val="sdtContentLocked"/>
            <w:placeholder>
              <w:docPart w:val="5806A2E74244420BA9F67877583CC217"/>
            </w:placeholder>
          </w:sdtPr>
          <w:sdtContent>
            <w:tc>
              <w:tcPr>
                <w:tcW w:w="6858" w:type="dxa"/>
              </w:tcPr>
              <w:p w:rsidR="00212688" w:rsidRPr="00FF6471" w:rsidRDefault="00212688" w:rsidP="000F1DF9">
                <w:pPr>
                  <w:jc w:val="right"/>
                  <w:rPr>
                    <w:rFonts w:cs="Times New Roman"/>
                    <w:szCs w:val="24"/>
                  </w:rPr>
                </w:pPr>
                <w:r>
                  <w:rPr>
                    <w:rFonts w:cs="Times New Roman"/>
                    <w:szCs w:val="24"/>
                  </w:rPr>
                  <w:t>Engrossed</w:t>
                </w:r>
              </w:p>
            </w:tc>
          </w:sdtContent>
        </w:sdt>
      </w:tr>
    </w:tbl>
    <w:p w:rsidR="00212688" w:rsidRPr="00FF6471" w:rsidRDefault="00212688" w:rsidP="000F1DF9">
      <w:pPr>
        <w:spacing w:after="0" w:line="240" w:lineRule="auto"/>
        <w:rPr>
          <w:rFonts w:cs="Times New Roman"/>
          <w:szCs w:val="24"/>
        </w:rPr>
      </w:pPr>
    </w:p>
    <w:p w:rsidR="00212688" w:rsidRPr="00FF6471" w:rsidRDefault="00212688" w:rsidP="000F1DF9">
      <w:pPr>
        <w:spacing w:after="0" w:line="240" w:lineRule="auto"/>
        <w:rPr>
          <w:rFonts w:cs="Times New Roman"/>
          <w:szCs w:val="24"/>
        </w:rPr>
      </w:pPr>
    </w:p>
    <w:p w:rsidR="00212688" w:rsidRPr="00FF6471" w:rsidRDefault="0021268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4DEBFBF579C481A8EFE1E2C2992E2FA"/>
        </w:placeholder>
      </w:sdtPr>
      <w:sdtContent>
        <w:p w:rsidR="00212688" w:rsidRDefault="0021268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58436D7002E422689944902869E9EF9"/>
        </w:placeholder>
      </w:sdtPr>
      <w:sdtEndPr/>
      <w:sdtContent>
        <w:p w:rsidR="00212688" w:rsidRDefault="00212688" w:rsidP="00212688">
          <w:pPr>
            <w:pStyle w:val="NormalWeb"/>
            <w:spacing w:before="0" w:beforeAutospacing="0" w:after="0" w:afterAutospacing="0"/>
            <w:jc w:val="both"/>
            <w:divId w:val="1110508355"/>
            <w:rPr>
              <w:rFonts w:eastAsia="Times New Roman"/>
              <w:bCs/>
            </w:rPr>
          </w:pPr>
        </w:p>
        <w:p w:rsidR="00212688" w:rsidRPr="00212688" w:rsidRDefault="00212688" w:rsidP="00212688">
          <w:pPr>
            <w:pStyle w:val="NormalWeb"/>
            <w:spacing w:before="0" w:beforeAutospacing="0" w:after="0" w:afterAutospacing="0"/>
            <w:jc w:val="both"/>
            <w:divId w:val="1110508355"/>
          </w:pPr>
          <w:r w:rsidRPr="00212688">
            <w:t>Under current law, a lienholder has a lien on proceeds for a claim when a loss is attributable to the negligence of a person other than the debtor. However, some insurance companies may exclude lienholders on settlement checks on smaller claims when the costs of litigation exceed the recoverable amount, often because it is not in the interest of the injured party to file suit. For example, if a loss is only $2,000, filing a claim is not financially feasible as attorney fees and court costs would exceed the amount of the claim. This may result in insurance companies ignoring their obligations and lienholders suffering losses, which causes higher costs of borrowing for everyone.</w:t>
          </w:r>
        </w:p>
        <w:p w:rsidR="00212688" w:rsidRPr="00212688" w:rsidRDefault="00212688" w:rsidP="00212688">
          <w:pPr>
            <w:pStyle w:val="NormalWeb"/>
            <w:spacing w:before="0" w:beforeAutospacing="0" w:after="0" w:afterAutospacing="0"/>
            <w:jc w:val="both"/>
            <w:divId w:val="1110508355"/>
          </w:pPr>
          <w:r w:rsidRPr="00212688">
            <w:t> </w:t>
          </w:r>
        </w:p>
        <w:p w:rsidR="00212688" w:rsidRPr="00212688" w:rsidRDefault="00212688" w:rsidP="00212688">
          <w:pPr>
            <w:pStyle w:val="NormalWeb"/>
            <w:spacing w:before="0" w:beforeAutospacing="0" w:after="0" w:afterAutospacing="0"/>
            <w:jc w:val="both"/>
            <w:divId w:val="1110508355"/>
          </w:pPr>
          <w:r w:rsidRPr="00212688">
            <w:t>H.B. 4142 seeks to address this issue by entitling the prevailing party in an action to enforce a motor vehicle mortgagee's lien to recover reasonable attorney's fees. This change would incentivize insurers to meet their obligations under current law, and insurers who do not meet their obligations would make the injured party whole for the harm they caused.</w:t>
          </w:r>
        </w:p>
        <w:p w:rsidR="00212688" w:rsidRPr="00D70925" w:rsidRDefault="00212688" w:rsidP="00212688">
          <w:pPr>
            <w:spacing w:after="0" w:line="240" w:lineRule="auto"/>
            <w:jc w:val="both"/>
            <w:rPr>
              <w:rFonts w:eastAsia="Times New Roman" w:cs="Times New Roman"/>
              <w:bCs/>
              <w:szCs w:val="24"/>
            </w:rPr>
          </w:pPr>
        </w:p>
      </w:sdtContent>
    </w:sdt>
    <w:p w:rsidR="00212688" w:rsidRDefault="0021268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4142 </w:t>
      </w:r>
      <w:bookmarkStart w:id="1" w:name="AmendsCurrentLaw"/>
      <w:bookmarkEnd w:id="1"/>
      <w:r>
        <w:rPr>
          <w:rFonts w:cs="Times New Roman"/>
          <w:szCs w:val="24"/>
        </w:rPr>
        <w:t>amends current law relating to the award of attorney's fees in an action to enforce a motor vehicle mortgagee's lien.</w:t>
      </w:r>
    </w:p>
    <w:p w:rsidR="00212688" w:rsidRPr="00FC2A78" w:rsidRDefault="00212688" w:rsidP="000F1DF9">
      <w:pPr>
        <w:spacing w:after="0" w:line="240" w:lineRule="auto"/>
        <w:jc w:val="both"/>
        <w:rPr>
          <w:rFonts w:eastAsia="Times New Roman" w:cs="Times New Roman"/>
          <w:szCs w:val="24"/>
        </w:rPr>
      </w:pPr>
    </w:p>
    <w:p w:rsidR="00212688" w:rsidRPr="005C2A78" w:rsidRDefault="0021268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E85CC9AAC7F4595AC71FC0E2EB09894"/>
          </w:placeholder>
        </w:sdtPr>
        <w:sdtContent>
          <w:r>
            <w:rPr>
              <w:rFonts w:eastAsia="Times New Roman" w:cs="Times New Roman"/>
              <w:b/>
              <w:szCs w:val="24"/>
              <w:u w:val="single"/>
            </w:rPr>
            <w:t>RULEMAKING AUTHORITY</w:t>
          </w:r>
        </w:sdtContent>
      </w:sdt>
    </w:p>
    <w:p w:rsidR="00212688" w:rsidRPr="006529C4" w:rsidRDefault="00212688" w:rsidP="00774EC7">
      <w:pPr>
        <w:spacing w:after="0" w:line="240" w:lineRule="auto"/>
        <w:jc w:val="both"/>
        <w:rPr>
          <w:rFonts w:cs="Times New Roman"/>
          <w:szCs w:val="24"/>
        </w:rPr>
      </w:pPr>
    </w:p>
    <w:p w:rsidR="00212688" w:rsidRPr="006529C4" w:rsidRDefault="0021268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12688" w:rsidRPr="006529C4" w:rsidRDefault="00212688" w:rsidP="00774EC7">
      <w:pPr>
        <w:spacing w:after="0" w:line="240" w:lineRule="auto"/>
        <w:jc w:val="both"/>
        <w:rPr>
          <w:rFonts w:cs="Times New Roman"/>
          <w:szCs w:val="24"/>
        </w:rPr>
      </w:pPr>
    </w:p>
    <w:p w:rsidR="00212688" w:rsidRPr="005C2A78" w:rsidRDefault="0021268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D033D9B8A224857BDADF6A6BF976AD0"/>
          </w:placeholder>
        </w:sdtPr>
        <w:sdtContent>
          <w:r>
            <w:rPr>
              <w:rFonts w:eastAsia="Times New Roman" w:cs="Times New Roman"/>
              <w:b/>
              <w:szCs w:val="24"/>
              <w:u w:val="single"/>
            </w:rPr>
            <w:t>SECTION BY SECTION ANALYSIS</w:t>
          </w:r>
        </w:sdtContent>
      </w:sdt>
    </w:p>
    <w:p w:rsidR="00212688" w:rsidRDefault="00212688" w:rsidP="00FC2A78">
      <w:pPr>
        <w:spacing w:after="0" w:line="240" w:lineRule="auto"/>
        <w:jc w:val="both"/>
        <w:rPr>
          <w:rFonts w:eastAsia="Times New Roman" w:cs="Times New Roman"/>
          <w:szCs w:val="24"/>
        </w:rPr>
      </w:pPr>
    </w:p>
    <w:p w:rsidR="00212688" w:rsidRDefault="00212688" w:rsidP="006C0054">
      <w:pPr>
        <w:spacing w:after="0" w:line="240" w:lineRule="auto"/>
        <w:jc w:val="both"/>
        <w:rPr>
          <w:rFonts w:eastAsia="Times New Roman" w:cs="Times New Roman"/>
          <w:szCs w:val="24"/>
        </w:rPr>
      </w:pPr>
      <w:r w:rsidRPr="00FC2A78">
        <w:rPr>
          <w:rFonts w:eastAsia="Times New Roman" w:cs="Times New Roman"/>
          <w:szCs w:val="24"/>
        </w:rPr>
        <w:t xml:space="preserve">SECTION 1. </w:t>
      </w:r>
      <w:r>
        <w:rPr>
          <w:rFonts w:eastAsia="Times New Roman" w:cs="Times New Roman"/>
          <w:szCs w:val="24"/>
        </w:rPr>
        <w:t xml:space="preserve">Amends </w:t>
      </w:r>
      <w:r w:rsidRPr="00FC2A78">
        <w:rPr>
          <w:rFonts w:eastAsia="Times New Roman" w:cs="Times New Roman"/>
          <w:szCs w:val="24"/>
        </w:rPr>
        <w:t>Chapter 61, Property Code, by adding Section 61.006</w:t>
      </w:r>
      <w:r>
        <w:rPr>
          <w:rFonts w:eastAsia="Times New Roman" w:cs="Times New Roman"/>
          <w:szCs w:val="24"/>
        </w:rPr>
        <w:t xml:space="preserve">, </w:t>
      </w:r>
      <w:r w:rsidRPr="00FC2A78">
        <w:rPr>
          <w:rFonts w:eastAsia="Times New Roman" w:cs="Times New Roman"/>
          <w:szCs w:val="24"/>
        </w:rPr>
        <w:t>as follows:</w:t>
      </w:r>
    </w:p>
    <w:p w:rsidR="00212688" w:rsidRPr="00FC2A78" w:rsidRDefault="00212688" w:rsidP="006C0054">
      <w:pPr>
        <w:spacing w:after="0" w:line="240" w:lineRule="auto"/>
        <w:jc w:val="both"/>
        <w:rPr>
          <w:rFonts w:eastAsia="Times New Roman" w:cs="Times New Roman"/>
          <w:szCs w:val="24"/>
        </w:rPr>
      </w:pPr>
    </w:p>
    <w:p w:rsidR="00212688" w:rsidRPr="00FC2A78" w:rsidRDefault="00212688" w:rsidP="006C0054">
      <w:pPr>
        <w:spacing w:after="0" w:line="240" w:lineRule="auto"/>
        <w:ind w:left="720"/>
        <w:jc w:val="both"/>
        <w:rPr>
          <w:rFonts w:eastAsia="Times New Roman" w:cs="Times New Roman"/>
          <w:szCs w:val="24"/>
        </w:rPr>
      </w:pPr>
      <w:r w:rsidRPr="00FC2A78">
        <w:rPr>
          <w:rFonts w:eastAsia="Times New Roman" w:cs="Times New Roman"/>
          <w:szCs w:val="24"/>
        </w:rPr>
        <w:t>Sec. 61.006. ATTORNEY'S FEES.</w:t>
      </w:r>
      <w:r>
        <w:rPr>
          <w:rFonts w:eastAsia="Times New Roman" w:cs="Times New Roman"/>
          <w:szCs w:val="24"/>
        </w:rPr>
        <w:t xml:space="preserve"> Entitles t</w:t>
      </w:r>
      <w:r w:rsidRPr="00FC2A78">
        <w:rPr>
          <w:rFonts w:eastAsia="Times New Roman" w:cs="Times New Roman"/>
          <w:szCs w:val="24"/>
        </w:rPr>
        <w:t xml:space="preserve">he prevailing party in an action to enforce </w:t>
      </w:r>
      <w:r>
        <w:rPr>
          <w:rFonts w:eastAsia="Times New Roman" w:cs="Times New Roman"/>
          <w:szCs w:val="24"/>
        </w:rPr>
        <w:t>C</w:t>
      </w:r>
      <w:r w:rsidRPr="00FC2A78">
        <w:rPr>
          <w:rFonts w:eastAsia="Times New Roman" w:cs="Times New Roman"/>
          <w:szCs w:val="24"/>
        </w:rPr>
        <w:t xml:space="preserve">hapter </w:t>
      </w:r>
      <w:r>
        <w:rPr>
          <w:rFonts w:eastAsia="Times New Roman" w:cs="Times New Roman"/>
          <w:szCs w:val="24"/>
        </w:rPr>
        <w:t xml:space="preserve">61 (Motor Vehicle Mortgagee's Lien) </w:t>
      </w:r>
      <w:r w:rsidRPr="00FC2A78">
        <w:rPr>
          <w:rFonts w:eastAsia="Times New Roman" w:cs="Times New Roman"/>
          <w:szCs w:val="24"/>
        </w:rPr>
        <w:t xml:space="preserve">to recover reasonable attorney's fees. </w:t>
      </w:r>
    </w:p>
    <w:p w:rsidR="00212688" w:rsidRDefault="00212688" w:rsidP="006C0054">
      <w:pPr>
        <w:spacing w:after="0" w:line="240" w:lineRule="auto"/>
        <w:jc w:val="both"/>
        <w:rPr>
          <w:rFonts w:eastAsia="Times New Roman" w:cs="Times New Roman"/>
          <w:szCs w:val="24"/>
        </w:rPr>
      </w:pPr>
    </w:p>
    <w:p w:rsidR="00212688" w:rsidRDefault="00212688" w:rsidP="006C0054">
      <w:pPr>
        <w:spacing w:after="0" w:line="240" w:lineRule="auto"/>
        <w:jc w:val="both"/>
        <w:rPr>
          <w:rFonts w:eastAsia="Times New Roman" w:cs="Times New Roman"/>
          <w:szCs w:val="24"/>
        </w:rPr>
      </w:pPr>
      <w:r w:rsidRPr="00FC2A78">
        <w:rPr>
          <w:rFonts w:eastAsia="Times New Roman" w:cs="Times New Roman"/>
          <w:szCs w:val="24"/>
        </w:rPr>
        <w:t xml:space="preserve">SECTION 2. </w:t>
      </w:r>
      <w:r>
        <w:rPr>
          <w:rFonts w:eastAsia="Times New Roman" w:cs="Times New Roman"/>
          <w:szCs w:val="24"/>
        </w:rPr>
        <w:t>Makes application of this Act prospective.</w:t>
      </w:r>
    </w:p>
    <w:p w:rsidR="00212688" w:rsidRDefault="00212688" w:rsidP="006C0054">
      <w:pPr>
        <w:spacing w:after="0" w:line="240" w:lineRule="auto"/>
        <w:jc w:val="both"/>
        <w:rPr>
          <w:rFonts w:eastAsia="Times New Roman" w:cs="Times New Roman"/>
          <w:szCs w:val="24"/>
        </w:rPr>
      </w:pPr>
    </w:p>
    <w:p w:rsidR="00212688" w:rsidRPr="00C8671F" w:rsidRDefault="00212688" w:rsidP="006C0054">
      <w:pPr>
        <w:spacing w:after="0" w:line="240" w:lineRule="auto"/>
        <w:jc w:val="both"/>
        <w:rPr>
          <w:rFonts w:eastAsia="Times New Roman" w:cs="Times New Roman"/>
          <w:szCs w:val="24"/>
        </w:rPr>
      </w:pPr>
      <w:r w:rsidRPr="00FC2A78">
        <w:rPr>
          <w:rFonts w:eastAsia="Times New Roman" w:cs="Times New Roman"/>
          <w:szCs w:val="24"/>
        </w:rPr>
        <w:t xml:space="preserve">SECTION 3. </w:t>
      </w:r>
      <w:r>
        <w:rPr>
          <w:rFonts w:eastAsia="Times New Roman" w:cs="Times New Roman"/>
          <w:szCs w:val="24"/>
        </w:rPr>
        <w:t xml:space="preserve">Effective date: </w:t>
      </w:r>
      <w:r w:rsidRPr="00FC2A78">
        <w:rPr>
          <w:rFonts w:eastAsia="Times New Roman" w:cs="Times New Roman"/>
          <w:szCs w:val="24"/>
        </w:rPr>
        <w:t>September 1, 2023.</w:t>
      </w:r>
    </w:p>
    <w:sectPr w:rsidR="0021268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563F" w:rsidRDefault="00F2563F" w:rsidP="000F1DF9">
      <w:pPr>
        <w:spacing w:after="0" w:line="240" w:lineRule="auto"/>
      </w:pPr>
      <w:r>
        <w:separator/>
      </w:r>
    </w:p>
  </w:endnote>
  <w:endnote w:type="continuationSeparator" w:id="0">
    <w:p w:rsidR="00F2563F" w:rsidRDefault="00F2563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2563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12688">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12688">
                <w:rPr>
                  <w:sz w:val="20"/>
                  <w:szCs w:val="20"/>
                </w:rPr>
                <w:t>H.B. 4142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1268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2563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563F" w:rsidRDefault="00F2563F" w:rsidP="000F1DF9">
      <w:pPr>
        <w:spacing w:after="0" w:line="240" w:lineRule="auto"/>
      </w:pPr>
      <w:r>
        <w:separator/>
      </w:r>
    </w:p>
  </w:footnote>
  <w:footnote w:type="continuationSeparator" w:id="0">
    <w:p w:rsidR="00F2563F" w:rsidRDefault="00F2563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1268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563F"/>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46013"/>
  <w15:docId w15:val="{885628FE-11BF-4F8C-8B4C-328C709E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1268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0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0657623BD15403BBACC2BACBF43FF2E"/>
        <w:category>
          <w:name w:val="General"/>
          <w:gallery w:val="placeholder"/>
        </w:category>
        <w:types>
          <w:type w:val="bbPlcHdr"/>
        </w:types>
        <w:behaviors>
          <w:behavior w:val="content"/>
        </w:behaviors>
        <w:guid w:val="{A70D6B99-335F-4A0E-8E51-26F4CEA39878}"/>
      </w:docPartPr>
      <w:docPartBody>
        <w:p w:rsidR="00000000" w:rsidRDefault="00D504C6"/>
      </w:docPartBody>
    </w:docPart>
    <w:docPart>
      <w:docPartPr>
        <w:name w:val="F1CE47B269C74FDBA6D3893098A9918C"/>
        <w:category>
          <w:name w:val="General"/>
          <w:gallery w:val="placeholder"/>
        </w:category>
        <w:types>
          <w:type w:val="bbPlcHdr"/>
        </w:types>
        <w:behaviors>
          <w:behavior w:val="content"/>
        </w:behaviors>
        <w:guid w:val="{D31F6185-C4ED-4CE7-B8E3-289DA514F45F}"/>
      </w:docPartPr>
      <w:docPartBody>
        <w:p w:rsidR="00000000" w:rsidRDefault="00D504C6"/>
      </w:docPartBody>
    </w:docPart>
    <w:docPart>
      <w:docPartPr>
        <w:name w:val="67D1E15EB39C4DB38A696EC247872EA2"/>
        <w:category>
          <w:name w:val="General"/>
          <w:gallery w:val="placeholder"/>
        </w:category>
        <w:types>
          <w:type w:val="bbPlcHdr"/>
        </w:types>
        <w:behaviors>
          <w:behavior w:val="content"/>
        </w:behaviors>
        <w:guid w:val="{0563D489-0270-4D61-BD5E-48243FF1117C}"/>
      </w:docPartPr>
      <w:docPartBody>
        <w:p w:rsidR="00000000" w:rsidRDefault="00D504C6"/>
      </w:docPartBody>
    </w:docPart>
    <w:docPart>
      <w:docPartPr>
        <w:name w:val="9813BDED96CD49FFBDC435613F4A89E0"/>
        <w:category>
          <w:name w:val="General"/>
          <w:gallery w:val="placeholder"/>
        </w:category>
        <w:types>
          <w:type w:val="bbPlcHdr"/>
        </w:types>
        <w:behaviors>
          <w:behavior w:val="content"/>
        </w:behaviors>
        <w:guid w:val="{5CA02E8D-F00E-4DDF-A4E9-ED87F59AECC9}"/>
      </w:docPartPr>
      <w:docPartBody>
        <w:p w:rsidR="00000000" w:rsidRDefault="00D504C6"/>
      </w:docPartBody>
    </w:docPart>
    <w:docPart>
      <w:docPartPr>
        <w:name w:val="586055E5CEF94C3DBC3564E3FF411320"/>
        <w:category>
          <w:name w:val="General"/>
          <w:gallery w:val="placeholder"/>
        </w:category>
        <w:types>
          <w:type w:val="bbPlcHdr"/>
        </w:types>
        <w:behaviors>
          <w:behavior w:val="content"/>
        </w:behaviors>
        <w:guid w:val="{15321B3B-7620-460A-A019-B093C398817C}"/>
      </w:docPartPr>
      <w:docPartBody>
        <w:p w:rsidR="00000000" w:rsidRDefault="00D504C6"/>
      </w:docPartBody>
    </w:docPart>
    <w:docPart>
      <w:docPartPr>
        <w:name w:val="B562F66E7DEB4B74A4EACEE4D68D33F3"/>
        <w:category>
          <w:name w:val="General"/>
          <w:gallery w:val="placeholder"/>
        </w:category>
        <w:types>
          <w:type w:val="bbPlcHdr"/>
        </w:types>
        <w:behaviors>
          <w:behavior w:val="content"/>
        </w:behaviors>
        <w:guid w:val="{BA8BE090-2B8D-4964-8DAA-D18B400EF734}"/>
      </w:docPartPr>
      <w:docPartBody>
        <w:p w:rsidR="00000000" w:rsidRDefault="00D504C6"/>
      </w:docPartBody>
    </w:docPart>
    <w:docPart>
      <w:docPartPr>
        <w:name w:val="6A2EA795732549CBA03E5E8753E294AF"/>
        <w:category>
          <w:name w:val="General"/>
          <w:gallery w:val="placeholder"/>
        </w:category>
        <w:types>
          <w:type w:val="bbPlcHdr"/>
        </w:types>
        <w:behaviors>
          <w:behavior w:val="content"/>
        </w:behaviors>
        <w:guid w:val="{A3CDEE9B-DA74-456C-9AFE-BB5AC9FDC645}"/>
      </w:docPartPr>
      <w:docPartBody>
        <w:p w:rsidR="00000000" w:rsidRDefault="00D504C6"/>
      </w:docPartBody>
    </w:docPart>
    <w:docPart>
      <w:docPartPr>
        <w:name w:val="AA3CD0F5E51C4DF2B9A3C1863F6628D7"/>
        <w:category>
          <w:name w:val="General"/>
          <w:gallery w:val="placeholder"/>
        </w:category>
        <w:types>
          <w:type w:val="bbPlcHdr"/>
        </w:types>
        <w:behaviors>
          <w:behavior w:val="content"/>
        </w:behaviors>
        <w:guid w:val="{AC76AFAE-4D0E-4D93-A8D8-F8B7E5BA0990}"/>
      </w:docPartPr>
      <w:docPartBody>
        <w:p w:rsidR="00000000" w:rsidRDefault="00D504C6"/>
      </w:docPartBody>
    </w:docPart>
    <w:docPart>
      <w:docPartPr>
        <w:name w:val="71C856E7E7354F879558F610471046E1"/>
        <w:category>
          <w:name w:val="General"/>
          <w:gallery w:val="placeholder"/>
        </w:category>
        <w:types>
          <w:type w:val="bbPlcHdr"/>
        </w:types>
        <w:behaviors>
          <w:behavior w:val="content"/>
        </w:behaviors>
        <w:guid w:val="{AFFB5CA9-5EB9-42DC-B923-22A70B694F81}"/>
      </w:docPartPr>
      <w:docPartBody>
        <w:p w:rsidR="00000000" w:rsidRDefault="00D504C6"/>
      </w:docPartBody>
    </w:docPart>
    <w:docPart>
      <w:docPartPr>
        <w:name w:val="63C73F983EB44D67983D2020EAD0D17C"/>
        <w:category>
          <w:name w:val="General"/>
          <w:gallery w:val="placeholder"/>
        </w:category>
        <w:types>
          <w:type w:val="bbPlcHdr"/>
        </w:types>
        <w:behaviors>
          <w:behavior w:val="content"/>
        </w:behaviors>
        <w:guid w:val="{2C7E1A09-BF06-46FB-B856-088906661914}"/>
      </w:docPartPr>
      <w:docPartBody>
        <w:p w:rsidR="00000000" w:rsidRDefault="005E68AE" w:rsidP="005E68AE">
          <w:pPr>
            <w:pStyle w:val="63C73F983EB44D67983D2020EAD0D17C"/>
          </w:pPr>
          <w:r w:rsidRPr="00A30DD1">
            <w:rPr>
              <w:rStyle w:val="PlaceholderText"/>
            </w:rPr>
            <w:t>Click here to enter a date.</w:t>
          </w:r>
        </w:p>
      </w:docPartBody>
    </w:docPart>
    <w:docPart>
      <w:docPartPr>
        <w:name w:val="5806A2E74244420BA9F67877583CC217"/>
        <w:category>
          <w:name w:val="General"/>
          <w:gallery w:val="placeholder"/>
        </w:category>
        <w:types>
          <w:type w:val="bbPlcHdr"/>
        </w:types>
        <w:behaviors>
          <w:behavior w:val="content"/>
        </w:behaviors>
        <w:guid w:val="{6E3873D6-015F-41F4-8AE8-DD6507997960}"/>
      </w:docPartPr>
      <w:docPartBody>
        <w:p w:rsidR="00000000" w:rsidRDefault="00D504C6"/>
      </w:docPartBody>
    </w:docPart>
    <w:docPart>
      <w:docPartPr>
        <w:name w:val="84DEBFBF579C481A8EFE1E2C2992E2FA"/>
        <w:category>
          <w:name w:val="General"/>
          <w:gallery w:val="placeholder"/>
        </w:category>
        <w:types>
          <w:type w:val="bbPlcHdr"/>
        </w:types>
        <w:behaviors>
          <w:behavior w:val="content"/>
        </w:behaviors>
        <w:guid w:val="{C2FF2983-B3B3-408C-B418-ADF2A8E60351}"/>
      </w:docPartPr>
      <w:docPartBody>
        <w:p w:rsidR="00000000" w:rsidRDefault="00D504C6"/>
      </w:docPartBody>
    </w:docPart>
    <w:docPart>
      <w:docPartPr>
        <w:name w:val="F58436D7002E422689944902869E9EF9"/>
        <w:category>
          <w:name w:val="General"/>
          <w:gallery w:val="placeholder"/>
        </w:category>
        <w:types>
          <w:type w:val="bbPlcHdr"/>
        </w:types>
        <w:behaviors>
          <w:behavior w:val="content"/>
        </w:behaviors>
        <w:guid w:val="{98F6EEB7-1241-4C8B-B2B5-DDB318F81A4F}"/>
      </w:docPartPr>
      <w:docPartBody>
        <w:p w:rsidR="00000000" w:rsidRDefault="005E68AE" w:rsidP="005E68AE">
          <w:pPr>
            <w:pStyle w:val="F58436D7002E422689944902869E9EF9"/>
          </w:pPr>
          <w:r>
            <w:rPr>
              <w:rFonts w:eastAsia="Times New Roman" w:cs="Times New Roman"/>
              <w:bCs/>
              <w:szCs w:val="24"/>
            </w:rPr>
            <w:t xml:space="preserve"> </w:t>
          </w:r>
        </w:p>
      </w:docPartBody>
    </w:docPart>
    <w:docPart>
      <w:docPartPr>
        <w:name w:val="3E85CC9AAC7F4595AC71FC0E2EB09894"/>
        <w:category>
          <w:name w:val="General"/>
          <w:gallery w:val="placeholder"/>
        </w:category>
        <w:types>
          <w:type w:val="bbPlcHdr"/>
        </w:types>
        <w:behaviors>
          <w:behavior w:val="content"/>
        </w:behaviors>
        <w:guid w:val="{ABF7A196-D6A6-41F1-9748-BF385EC89533}"/>
      </w:docPartPr>
      <w:docPartBody>
        <w:p w:rsidR="00000000" w:rsidRDefault="00D504C6"/>
      </w:docPartBody>
    </w:docPart>
    <w:docPart>
      <w:docPartPr>
        <w:name w:val="CD033D9B8A224857BDADF6A6BF976AD0"/>
        <w:category>
          <w:name w:val="General"/>
          <w:gallery w:val="placeholder"/>
        </w:category>
        <w:types>
          <w:type w:val="bbPlcHdr"/>
        </w:types>
        <w:behaviors>
          <w:behavior w:val="content"/>
        </w:behaviors>
        <w:guid w:val="{B7E806FB-6666-4026-978F-5FB79521E92B}"/>
      </w:docPartPr>
      <w:docPartBody>
        <w:p w:rsidR="00000000" w:rsidRDefault="00D504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E68AE"/>
    <w:rsid w:val="00635291"/>
    <w:rsid w:val="006959CC"/>
    <w:rsid w:val="00696675"/>
    <w:rsid w:val="006B0016"/>
    <w:rsid w:val="008C55F7"/>
    <w:rsid w:val="0090598B"/>
    <w:rsid w:val="00984D6C"/>
    <w:rsid w:val="00A54AD6"/>
    <w:rsid w:val="00A57564"/>
    <w:rsid w:val="00B252A4"/>
    <w:rsid w:val="00B5530B"/>
    <w:rsid w:val="00C129E8"/>
    <w:rsid w:val="00C968BA"/>
    <w:rsid w:val="00D504C6"/>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8AE"/>
    <w:rPr>
      <w:color w:val="808080"/>
    </w:rPr>
  </w:style>
  <w:style w:type="paragraph" w:customStyle="1" w:styleId="63C73F983EB44D67983D2020EAD0D17C">
    <w:name w:val="63C73F983EB44D67983D2020EAD0D17C"/>
    <w:rsid w:val="005E68AE"/>
    <w:pPr>
      <w:spacing w:after="160" w:line="259" w:lineRule="auto"/>
    </w:pPr>
  </w:style>
  <w:style w:type="paragraph" w:customStyle="1" w:styleId="F58436D7002E422689944902869E9EF9">
    <w:name w:val="F58436D7002E422689944902869E9EF9"/>
    <w:rsid w:val="005E68A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285</Words>
  <Characters>1628</Characters>
  <Application>Microsoft Office Word</Application>
  <DocSecurity>0</DocSecurity>
  <Lines>13</Lines>
  <Paragraphs>3</Paragraphs>
  <ScaleCrop>false</ScaleCrop>
  <Company>Texas Legislative Council</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2023-05-15T22:01:00Z</dcterms:modified>
</cp:coreProperties>
</file>

<file path=docProps/custom.xml><?xml version="1.0" encoding="utf-8"?>
<op:Properties xmlns:vt="http://schemas.openxmlformats.org/officeDocument/2006/docPropsVTypes" xmlns:op="http://schemas.openxmlformats.org/officeDocument/2006/custom-properties"/>
</file>