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3183" w:rsidRDefault="000B318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155E8B8E9414FC9BAD5371B989D4318"/>
          </w:placeholder>
        </w:sdtPr>
        <w:sdtContent>
          <w:r w:rsidRPr="005C2A78">
            <w:rPr>
              <w:rFonts w:cs="Times New Roman"/>
              <w:b/>
              <w:szCs w:val="24"/>
              <w:u w:val="single"/>
            </w:rPr>
            <w:t>BILL ANALYSIS</w:t>
          </w:r>
        </w:sdtContent>
      </w:sdt>
    </w:p>
    <w:p w:rsidR="000B3183" w:rsidRPr="00585C31" w:rsidRDefault="000B3183" w:rsidP="000F1DF9">
      <w:pPr>
        <w:spacing w:after="0" w:line="240" w:lineRule="auto"/>
        <w:rPr>
          <w:rFonts w:cs="Times New Roman"/>
          <w:szCs w:val="24"/>
        </w:rPr>
      </w:pPr>
    </w:p>
    <w:p w:rsidR="000B3183" w:rsidRPr="00585C31" w:rsidRDefault="000B318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B3183" w:rsidTr="000F1DF9">
        <w:tc>
          <w:tcPr>
            <w:tcW w:w="2718" w:type="dxa"/>
          </w:tcPr>
          <w:p w:rsidR="000B3183" w:rsidRPr="005C2A78" w:rsidRDefault="000B3183" w:rsidP="006D756B">
            <w:pPr>
              <w:rPr>
                <w:rFonts w:cs="Times New Roman"/>
                <w:szCs w:val="24"/>
              </w:rPr>
            </w:pPr>
            <w:sdt>
              <w:sdtPr>
                <w:rPr>
                  <w:rFonts w:cs="Times New Roman"/>
                  <w:szCs w:val="24"/>
                </w:rPr>
                <w:alias w:val="Agency Title"/>
                <w:tag w:val="AgencyTitleContentControl"/>
                <w:id w:val="1920747753"/>
                <w:lock w:val="sdtContentLocked"/>
                <w:placeholder>
                  <w:docPart w:val="B533F8F2E6684030919C3C45FB1CCB81"/>
                </w:placeholder>
              </w:sdtPr>
              <w:sdtEndPr>
                <w:rPr>
                  <w:rFonts w:cstheme="minorBidi"/>
                  <w:szCs w:val="22"/>
                </w:rPr>
              </w:sdtEndPr>
              <w:sdtContent>
                <w:r>
                  <w:rPr>
                    <w:rFonts w:cs="Times New Roman"/>
                    <w:szCs w:val="24"/>
                  </w:rPr>
                  <w:t>Senate Research Center</w:t>
                </w:r>
              </w:sdtContent>
            </w:sdt>
          </w:p>
        </w:tc>
        <w:tc>
          <w:tcPr>
            <w:tcW w:w="6858" w:type="dxa"/>
          </w:tcPr>
          <w:p w:rsidR="000B3183" w:rsidRPr="00FF6471" w:rsidRDefault="000B3183" w:rsidP="000F1DF9">
            <w:pPr>
              <w:jc w:val="right"/>
              <w:rPr>
                <w:rFonts w:cs="Times New Roman"/>
                <w:szCs w:val="24"/>
              </w:rPr>
            </w:pPr>
            <w:sdt>
              <w:sdtPr>
                <w:rPr>
                  <w:rFonts w:cs="Times New Roman"/>
                  <w:szCs w:val="24"/>
                </w:rPr>
                <w:alias w:val="Bill Number"/>
                <w:tag w:val="BillNumberOne"/>
                <w:id w:val="-410784069"/>
                <w:lock w:val="sdtContentLocked"/>
                <w:placeholder>
                  <w:docPart w:val="06B00DB4A3DA439EA2DD00F1AEF7A807"/>
                </w:placeholder>
              </w:sdtPr>
              <w:sdtContent>
                <w:r>
                  <w:rPr>
                    <w:rFonts w:cs="Times New Roman"/>
                    <w:szCs w:val="24"/>
                  </w:rPr>
                  <w:t>H.B. 4158</w:t>
                </w:r>
              </w:sdtContent>
            </w:sdt>
          </w:p>
        </w:tc>
      </w:tr>
      <w:tr w:rsidR="000B3183" w:rsidTr="000F1DF9">
        <w:sdt>
          <w:sdtPr>
            <w:rPr>
              <w:rFonts w:cs="Times New Roman"/>
              <w:szCs w:val="24"/>
            </w:rPr>
            <w:alias w:val="TLCNumber"/>
            <w:tag w:val="TLCNumber"/>
            <w:id w:val="-542600604"/>
            <w:lock w:val="sdtLocked"/>
            <w:placeholder>
              <w:docPart w:val="03D8DE2735D446F7A98BFC5425308392"/>
            </w:placeholder>
          </w:sdtPr>
          <w:sdtContent>
            <w:tc>
              <w:tcPr>
                <w:tcW w:w="2718" w:type="dxa"/>
              </w:tcPr>
              <w:p w:rsidR="000B3183" w:rsidRPr="000F1DF9" w:rsidRDefault="000B3183" w:rsidP="00C65088">
                <w:pPr>
                  <w:rPr>
                    <w:rFonts w:cs="Times New Roman"/>
                    <w:szCs w:val="24"/>
                  </w:rPr>
                </w:pPr>
                <w:r>
                  <w:rPr>
                    <w:rFonts w:cs="Times New Roman"/>
                    <w:szCs w:val="24"/>
                  </w:rPr>
                  <w:t>88R12511 SHH-D</w:t>
                </w:r>
              </w:p>
            </w:tc>
          </w:sdtContent>
        </w:sdt>
        <w:tc>
          <w:tcPr>
            <w:tcW w:w="6858" w:type="dxa"/>
          </w:tcPr>
          <w:p w:rsidR="000B3183" w:rsidRPr="005C2A78" w:rsidRDefault="000B3183" w:rsidP="00073EDD">
            <w:pPr>
              <w:jc w:val="right"/>
              <w:rPr>
                <w:rFonts w:cs="Times New Roman"/>
                <w:szCs w:val="24"/>
              </w:rPr>
            </w:pPr>
            <w:sdt>
              <w:sdtPr>
                <w:rPr>
                  <w:rFonts w:cs="Times New Roman"/>
                  <w:szCs w:val="24"/>
                </w:rPr>
                <w:alias w:val="Author Label"/>
                <w:tag w:val="By"/>
                <w:id w:val="72399597"/>
                <w:lock w:val="sdtLocked"/>
                <w:placeholder>
                  <w:docPart w:val="23C55EA162004299BD66083CED0F77C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6BC44A5ACD34B59BDA1AC9FE611DAB4"/>
                </w:placeholder>
              </w:sdtPr>
              <w:sdtContent>
                <w:r>
                  <w:rPr>
                    <w:rFonts w:cs="Times New Roman"/>
                    <w:szCs w:val="24"/>
                  </w:rPr>
                  <w:t>Schofield</w:t>
                </w:r>
              </w:sdtContent>
            </w:sdt>
            <w:sdt>
              <w:sdtPr>
                <w:rPr>
                  <w:rFonts w:cs="Times New Roman"/>
                  <w:szCs w:val="24"/>
                </w:rPr>
                <w:alias w:val="Sponsor"/>
                <w:tag w:val="Sponsor"/>
                <w:id w:val="-2039656131"/>
                <w:lock w:val="sdtContentLocked"/>
                <w:placeholder>
                  <w:docPart w:val="391074781A0044FE835FCF230F634495"/>
                </w:placeholder>
              </w:sdtPr>
              <w:sdtContent>
                <w:r>
                  <w:rPr>
                    <w:rFonts w:cs="Times New Roman"/>
                    <w:szCs w:val="24"/>
                  </w:rPr>
                  <w:t xml:space="preserve"> (Bettencourt)</w:t>
                </w:r>
              </w:sdtContent>
            </w:sdt>
            <w:sdt>
              <w:sdtPr>
                <w:rPr>
                  <w:rFonts w:cs="Times New Roman"/>
                  <w:szCs w:val="24"/>
                </w:rPr>
                <w:alias w:val="DualSponsor"/>
                <w:tag w:val="DualSponsor"/>
                <w:id w:val="1029379812"/>
                <w:lock w:val="sdtContentLocked"/>
                <w:placeholder>
                  <w:docPart w:val="E2BD97B4BA1240D99C5D857963D12A94"/>
                </w:placeholder>
                <w:showingPlcHdr/>
              </w:sdtPr>
              <w:sdtContent/>
            </w:sdt>
          </w:p>
        </w:tc>
      </w:tr>
      <w:tr w:rsidR="000B3183" w:rsidTr="000F1DF9">
        <w:tc>
          <w:tcPr>
            <w:tcW w:w="2718" w:type="dxa"/>
          </w:tcPr>
          <w:p w:rsidR="000B3183" w:rsidRPr="00BC7495" w:rsidRDefault="000B3183" w:rsidP="000F1DF9">
            <w:pPr>
              <w:rPr>
                <w:rFonts w:cs="Times New Roman"/>
                <w:szCs w:val="24"/>
              </w:rPr>
            </w:pPr>
          </w:p>
        </w:tc>
        <w:sdt>
          <w:sdtPr>
            <w:rPr>
              <w:rFonts w:cs="Times New Roman"/>
              <w:szCs w:val="24"/>
            </w:rPr>
            <w:alias w:val="Committee"/>
            <w:tag w:val="Committee"/>
            <w:id w:val="1914272295"/>
            <w:lock w:val="sdtContentLocked"/>
            <w:placeholder>
              <w:docPart w:val="FA02E92ED6C445A48238822E1D8BD8A6"/>
            </w:placeholder>
          </w:sdtPr>
          <w:sdtContent>
            <w:tc>
              <w:tcPr>
                <w:tcW w:w="6858" w:type="dxa"/>
              </w:tcPr>
              <w:p w:rsidR="000B3183" w:rsidRPr="00FF6471" w:rsidRDefault="000B3183" w:rsidP="000F1DF9">
                <w:pPr>
                  <w:jc w:val="right"/>
                  <w:rPr>
                    <w:rFonts w:cs="Times New Roman"/>
                    <w:szCs w:val="24"/>
                  </w:rPr>
                </w:pPr>
                <w:r>
                  <w:rPr>
                    <w:rFonts w:cs="Times New Roman"/>
                    <w:szCs w:val="24"/>
                  </w:rPr>
                  <w:t>Local Government</w:t>
                </w:r>
              </w:p>
            </w:tc>
          </w:sdtContent>
        </w:sdt>
      </w:tr>
      <w:tr w:rsidR="000B3183" w:rsidTr="000F1DF9">
        <w:tc>
          <w:tcPr>
            <w:tcW w:w="2718" w:type="dxa"/>
          </w:tcPr>
          <w:p w:rsidR="000B3183" w:rsidRPr="00BC7495" w:rsidRDefault="000B3183" w:rsidP="000F1DF9">
            <w:pPr>
              <w:rPr>
                <w:rFonts w:cs="Times New Roman"/>
                <w:szCs w:val="24"/>
              </w:rPr>
            </w:pPr>
          </w:p>
        </w:tc>
        <w:sdt>
          <w:sdtPr>
            <w:rPr>
              <w:rFonts w:cs="Times New Roman"/>
              <w:szCs w:val="24"/>
            </w:rPr>
            <w:alias w:val="Date"/>
            <w:tag w:val="DateContentControl"/>
            <w:id w:val="1178081906"/>
            <w:lock w:val="sdtLocked"/>
            <w:placeholder>
              <w:docPart w:val="24EF115B920041978E1C77F28A6005DD"/>
            </w:placeholder>
            <w:date w:fullDate="2023-05-19T00:00:00Z">
              <w:dateFormat w:val="M/d/yyyy"/>
              <w:lid w:val="en-US"/>
              <w:storeMappedDataAs w:val="dateTime"/>
              <w:calendar w:val="gregorian"/>
            </w:date>
          </w:sdtPr>
          <w:sdtContent>
            <w:tc>
              <w:tcPr>
                <w:tcW w:w="6858" w:type="dxa"/>
              </w:tcPr>
              <w:p w:rsidR="000B3183" w:rsidRPr="00FF6471" w:rsidRDefault="000B3183" w:rsidP="000F1DF9">
                <w:pPr>
                  <w:jc w:val="right"/>
                  <w:rPr>
                    <w:rFonts w:cs="Times New Roman"/>
                    <w:szCs w:val="24"/>
                  </w:rPr>
                </w:pPr>
                <w:r>
                  <w:rPr>
                    <w:rFonts w:cs="Times New Roman"/>
                    <w:szCs w:val="24"/>
                  </w:rPr>
                  <w:t>5/19/2023</w:t>
                </w:r>
              </w:p>
            </w:tc>
          </w:sdtContent>
        </w:sdt>
      </w:tr>
      <w:tr w:rsidR="000B3183" w:rsidTr="000F1DF9">
        <w:tc>
          <w:tcPr>
            <w:tcW w:w="2718" w:type="dxa"/>
          </w:tcPr>
          <w:p w:rsidR="000B3183" w:rsidRPr="00BC7495" w:rsidRDefault="000B3183" w:rsidP="000F1DF9">
            <w:pPr>
              <w:rPr>
                <w:rFonts w:cs="Times New Roman"/>
                <w:szCs w:val="24"/>
              </w:rPr>
            </w:pPr>
          </w:p>
        </w:tc>
        <w:sdt>
          <w:sdtPr>
            <w:rPr>
              <w:rFonts w:cs="Times New Roman"/>
              <w:szCs w:val="24"/>
            </w:rPr>
            <w:alias w:val="BA Version"/>
            <w:tag w:val="BAVersion"/>
            <w:id w:val="-1685590809"/>
            <w:lock w:val="sdtContentLocked"/>
            <w:placeholder>
              <w:docPart w:val="02BD2B584CFE4F0697DA0108A9F1EB24"/>
            </w:placeholder>
          </w:sdtPr>
          <w:sdtContent>
            <w:tc>
              <w:tcPr>
                <w:tcW w:w="6858" w:type="dxa"/>
              </w:tcPr>
              <w:p w:rsidR="000B3183" w:rsidRPr="00FF6471" w:rsidRDefault="000B3183" w:rsidP="000F1DF9">
                <w:pPr>
                  <w:jc w:val="right"/>
                  <w:rPr>
                    <w:rFonts w:cs="Times New Roman"/>
                    <w:szCs w:val="24"/>
                  </w:rPr>
                </w:pPr>
                <w:r>
                  <w:rPr>
                    <w:rFonts w:cs="Times New Roman"/>
                    <w:szCs w:val="24"/>
                  </w:rPr>
                  <w:t>Engrossed</w:t>
                </w:r>
              </w:p>
            </w:tc>
          </w:sdtContent>
        </w:sdt>
      </w:tr>
    </w:tbl>
    <w:p w:rsidR="000B3183" w:rsidRPr="00FF6471" w:rsidRDefault="000B3183" w:rsidP="000F1DF9">
      <w:pPr>
        <w:spacing w:after="0" w:line="240" w:lineRule="auto"/>
        <w:rPr>
          <w:rFonts w:cs="Times New Roman"/>
          <w:szCs w:val="24"/>
        </w:rPr>
      </w:pPr>
    </w:p>
    <w:p w:rsidR="000B3183" w:rsidRPr="00FF6471" w:rsidRDefault="000B3183" w:rsidP="000F1DF9">
      <w:pPr>
        <w:spacing w:after="0" w:line="240" w:lineRule="auto"/>
        <w:rPr>
          <w:rFonts w:cs="Times New Roman"/>
          <w:szCs w:val="24"/>
        </w:rPr>
      </w:pPr>
    </w:p>
    <w:p w:rsidR="000B3183" w:rsidRPr="00FF6471" w:rsidRDefault="000B318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264324AC3CE40E4A955EC450A4A8193"/>
        </w:placeholder>
      </w:sdtPr>
      <w:sdtContent>
        <w:p w:rsidR="000B3183" w:rsidRDefault="000B318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CB965793C724CE2A45ADBBC743BDAB0"/>
        </w:placeholder>
      </w:sdtPr>
      <w:sdtEndPr>
        <w:rPr>
          <w:rFonts w:cs="Times New Roman"/>
          <w:szCs w:val="24"/>
          <w:shd w:val="clear" w:color="auto" w:fill="C6D9F1"/>
        </w:rPr>
      </w:sdtEndPr>
      <w:sdtContent>
        <w:p w:rsidR="000B3183" w:rsidRDefault="000B3183" w:rsidP="00A001B6">
          <w:pPr>
            <w:pStyle w:val="NormalWeb"/>
            <w:spacing w:before="0" w:beforeAutospacing="0" w:after="0" w:afterAutospacing="0"/>
            <w:jc w:val="both"/>
            <w:divId w:val="835343541"/>
            <w:rPr>
              <w:rFonts w:eastAsia="Times New Roman" w:cstheme="minorBidi"/>
              <w:bCs/>
              <w:szCs w:val="22"/>
            </w:rPr>
          </w:pPr>
        </w:p>
        <w:p w:rsidR="000B3183" w:rsidRPr="00A001B6" w:rsidRDefault="000B3183" w:rsidP="00A001B6">
          <w:pPr>
            <w:pStyle w:val="NormalWeb"/>
            <w:spacing w:before="0" w:beforeAutospacing="0" w:after="0" w:afterAutospacing="0"/>
            <w:jc w:val="both"/>
            <w:divId w:val="835343541"/>
            <w:rPr>
              <w:rFonts w:eastAsia="Times New Roman"/>
              <w:bCs/>
            </w:rPr>
          </w:pPr>
          <w:r>
            <w:t>H.B. 4158 amends current law relating to the determination and reporting of the number of residence homesteads of elderly or disabled persons  that are subject to the limitation on the total amount of ad valorem taxes that may be imposed on the properties by school districts.</w:t>
          </w:r>
        </w:p>
      </w:sdtContent>
    </w:sdt>
    <w:bookmarkStart w:id="0" w:name="EnrolledProposed" w:displacedByCustomXml="prev"/>
    <w:bookmarkEnd w:id="0" w:displacedByCustomXml="prev"/>
    <w:p w:rsidR="000B3183" w:rsidRPr="00A361EE" w:rsidRDefault="000B3183" w:rsidP="000F1DF9">
      <w:pPr>
        <w:spacing w:after="0" w:line="240" w:lineRule="auto"/>
        <w:jc w:val="both"/>
        <w:rPr>
          <w:rFonts w:eastAsia="Times New Roman" w:cs="Times New Roman"/>
          <w:szCs w:val="24"/>
        </w:rPr>
      </w:pPr>
    </w:p>
    <w:p w:rsidR="000B3183" w:rsidRPr="005C2A78" w:rsidRDefault="000B318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674B220CB2A49F2BF8B29C629010956"/>
          </w:placeholder>
        </w:sdtPr>
        <w:sdtContent>
          <w:r>
            <w:rPr>
              <w:rFonts w:eastAsia="Times New Roman" w:cs="Times New Roman"/>
              <w:b/>
              <w:szCs w:val="24"/>
              <w:u w:val="single"/>
            </w:rPr>
            <w:t>RULEMAKING AUTHORITY</w:t>
          </w:r>
        </w:sdtContent>
      </w:sdt>
    </w:p>
    <w:p w:rsidR="000B3183" w:rsidRPr="006529C4" w:rsidRDefault="000B3183" w:rsidP="00A361EE">
      <w:pPr>
        <w:tabs>
          <w:tab w:val="left" w:pos="1580"/>
        </w:tabs>
        <w:spacing w:after="0" w:line="240" w:lineRule="auto"/>
        <w:jc w:val="both"/>
        <w:rPr>
          <w:rFonts w:cs="Times New Roman"/>
          <w:szCs w:val="24"/>
        </w:rPr>
      </w:pPr>
    </w:p>
    <w:p w:rsidR="000B3183" w:rsidRDefault="000B318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B3183" w:rsidRPr="006529C4" w:rsidRDefault="000B3183" w:rsidP="00774EC7">
      <w:pPr>
        <w:spacing w:after="0" w:line="240" w:lineRule="auto"/>
        <w:jc w:val="both"/>
        <w:rPr>
          <w:rFonts w:cs="Times New Roman"/>
          <w:szCs w:val="24"/>
        </w:rPr>
      </w:pPr>
    </w:p>
    <w:p w:rsidR="000B3183" w:rsidRPr="005C2A78" w:rsidRDefault="000B318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1FB7324476C4370B6C284DF7230299A"/>
          </w:placeholder>
        </w:sdtPr>
        <w:sdtContent>
          <w:r>
            <w:rPr>
              <w:rFonts w:eastAsia="Times New Roman" w:cs="Times New Roman"/>
              <w:b/>
              <w:szCs w:val="24"/>
              <w:u w:val="single"/>
            </w:rPr>
            <w:t>SECTION BY SECTION ANALYSIS</w:t>
          </w:r>
        </w:sdtContent>
      </w:sdt>
    </w:p>
    <w:p w:rsidR="000B3183" w:rsidRPr="005C2A78" w:rsidRDefault="000B3183" w:rsidP="007F7851">
      <w:pPr>
        <w:spacing w:after="0" w:line="240" w:lineRule="auto"/>
        <w:jc w:val="both"/>
        <w:rPr>
          <w:rFonts w:eastAsia="Times New Roman" w:cs="Times New Roman"/>
          <w:szCs w:val="24"/>
        </w:rPr>
      </w:pPr>
    </w:p>
    <w:p w:rsidR="000B3183" w:rsidRDefault="000B3183" w:rsidP="007F7851">
      <w:pPr>
        <w:pStyle w:val="NoSpacing"/>
        <w:jc w:val="both"/>
      </w:pPr>
      <w:r>
        <w:t>SECTION 1.  Amends Section 11.26, Tax Code, by adding Subsections (e-1) and (e-2), as follows:</w:t>
      </w:r>
    </w:p>
    <w:p w:rsidR="000B3183" w:rsidRDefault="000B3183" w:rsidP="007F7851">
      <w:pPr>
        <w:pStyle w:val="NoSpacing"/>
      </w:pPr>
    </w:p>
    <w:p w:rsidR="000B3183" w:rsidRDefault="000B3183" w:rsidP="007F7851">
      <w:pPr>
        <w:pStyle w:val="NoSpacing"/>
        <w:ind w:left="720"/>
      </w:pPr>
      <w:r w:rsidRPr="00A361EE">
        <w:t xml:space="preserve">(e-1)  </w:t>
      </w:r>
      <w:r>
        <w:t xml:space="preserve">Requires </w:t>
      </w:r>
      <w:r w:rsidRPr="00A361EE">
        <w:t>the chief appraiser</w:t>
      </w:r>
      <w:r>
        <w:t>, f</w:t>
      </w:r>
      <w:r w:rsidRPr="00A361EE">
        <w:t>or each school district in an appraisal district</w:t>
      </w:r>
      <w:r>
        <w:t>,</w:t>
      </w:r>
      <w:r w:rsidRPr="00A361EE">
        <w:t xml:space="preserve"> </w:t>
      </w:r>
      <w:r>
        <w:t>to</w:t>
      </w:r>
      <w:r w:rsidRPr="00A361EE">
        <w:t>:</w:t>
      </w:r>
    </w:p>
    <w:p w:rsidR="000B3183" w:rsidRDefault="000B3183" w:rsidP="007F7851">
      <w:pPr>
        <w:pStyle w:val="NoSpacing"/>
        <w:ind w:left="720"/>
      </w:pPr>
    </w:p>
    <w:p w:rsidR="000B3183" w:rsidRDefault="000B3183" w:rsidP="007F7851">
      <w:pPr>
        <w:pStyle w:val="NoSpacing"/>
        <w:ind w:left="1440"/>
        <w:jc w:val="both"/>
      </w:pPr>
      <w:r>
        <w:t>(1)  determine the number of residence homesteads subject to the limitation on tax increases required by Section 11.26 (Limitation of School Tax on Homesteads of Elderly or Disabled) for the current tax year; and</w:t>
      </w:r>
    </w:p>
    <w:p w:rsidR="000B3183" w:rsidRDefault="000B3183" w:rsidP="007F7851">
      <w:pPr>
        <w:pStyle w:val="NoSpacing"/>
        <w:ind w:left="1440"/>
      </w:pPr>
    </w:p>
    <w:p w:rsidR="000B3183" w:rsidRDefault="000B3183" w:rsidP="007F7851">
      <w:pPr>
        <w:pStyle w:val="NoSpacing"/>
        <w:ind w:left="1440"/>
        <w:jc w:val="both"/>
      </w:pPr>
      <w:r>
        <w:t>(2)  not later than September 1 of that tax year, report the number to the Comptroller</w:t>
      </w:r>
      <w:r w:rsidRPr="00A361EE">
        <w:t xml:space="preserve"> of </w:t>
      </w:r>
      <w:r>
        <w:t>P</w:t>
      </w:r>
      <w:r w:rsidRPr="00A361EE">
        <w:t xml:space="preserve">ublic </w:t>
      </w:r>
      <w:r>
        <w:t>A</w:t>
      </w:r>
      <w:r w:rsidRPr="00A361EE">
        <w:t xml:space="preserve">ccounts of the </w:t>
      </w:r>
      <w:r>
        <w:t>S</w:t>
      </w:r>
      <w:r w:rsidRPr="00A361EE">
        <w:t>tate of Texas (comptroller)</w:t>
      </w:r>
      <w:r>
        <w:t xml:space="preserve"> in the form prescribed by the c</w:t>
      </w:r>
      <w:r w:rsidRPr="00A361EE">
        <w:t>omptroller</w:t>
      </w:r>
      <w:r>
        <w:t>.</w:t>
      </w:r>
    </w:p>
    <w:p w:rsidR="000B3183" w:rsidRDefault="000B3183" w:rsidP="007F7851">
      <w:pPr>
        <w:pStyle w:val="NoSpacing"/>
        <w:ind w:left="1440"/>
      </w:pPr>
    </w:p>
    <w:p w:rsidR="000B3183" w:rsidRDefault="000B3183" w:rsidP="007F7851">
      <w:pPr>
        <w:pStyle w:val="NoSpacing"/>
        <w:ind w:left="720"/>
        <w:jc w:val="both"/>
      </w:pPr>
      <w:r w:rsidRPr="00A361EE">
        <w:t xml:space="preserve">(e-2)  </w:t>
      </w:r>
      <w:r>
        <w:t>Requires t</w:t>
      </w:r>
      <w:r w:rsidRPr="00A361EE">
        <w:t>he comptroller</w:t>
      </w:r>
      <w:r>
        <w:t>, n</w:t>
      </w:r>
      <w:r w:rsidRPr="00A361EE">
        <w:t>ot later than November 1 of each tax year</w:t>
      </w:r>
      <w:r>
        <w:t>,</w:t>
      </w:r>
      <w:r w:rsidRPr="00A361EE">
        <w:t xml:space="preserve"> </w:t>
      </w:r>
      <w:r>
        <w:t xml:space="preserve">to </w:t>
      </w:r>
      <w:r w:rsidRPr="00A361EE">
        <w:t xml:space="preserve">report to the lieutenant governor, the speaker of the house of representatives, and each member of the legislature the total number of residence homesteads in the state, as reported to the comptroller under Subsection (e-1), subject to the limitation on tax increases required by this section for that tax year.  </w:t>
      </w:r>
      <w:r>
        <w:t>Requires that t</w:t>
      </w:r>
      <w:r w:rsidRPr="00A361EE">
        <w:t xml:space="preserve">he report </w:t>
      </w:r>
      <w:r>
        <w:t>include</w:t>
      </w:r>
      <w:r w:rsidRPr="00A361EE">
        <w:t xml:space="preserve"> the number of those residence homesteads in each school district or a reference to where the information for each school district </w:t>
      </w:r>
      <w:r>
        <w:t>is authorized to</w:t>
      </w:r>
      <w:r w:rsidRPr="00A361EE">
        <w:t xml:space="preserve"> be accessed.</w:t>
      </w:r>
    </w:p>
    <w:p w:rsidR="000B3183" w:rsidRDefault="000B3183" w:rsidP="007F7851">
      <w:pPr>
        <w:spacing w:after="0" w:line="240" w:lineRule="auto"/>
        <w:jc w:val="both"/>
        <w:rPr>
          <w:rFonts w:eastAsia="Times New Roman" w:cs="Times New Roman"/>
          <w:szCs w:val="24"/>
        </w:rPr>
      </w:pPr>
    </w:p>
    <w:p w:rsidR="000B3183" w:rsidRDefault="000B3183" w:rsidP="007F7851">
      <w:pPr>
        <w:spacing w:after="0" w:line="240" w:lineRule="auto"/>
        <w:jc w:val="both"/>
      </w:pPr>
      <w:r>
        <w:t>SECTION 2.  Makes application of this Act prospective.</w:t>
      </w:r>
    </w:p>
    <w:p w:rsidR="000B3183" w:rsidRPr="005C2A78" w:rsidRDefault="000B3183" w:rsidP="007F7851">
      <w:pPr>
        <w:spacing w:after="0" w:line="240" w:lineRule="auto"/>
        <w:jc w:val="both"/>
        <w:rPr>
          <w:rFonts w:eastAsia="Times New Roman" w:cs="Times New Roman"/>
          <w:szCs w:val="24"/>
        </w:rPr>
      </w:pPr>
    </w:p>
    <w:p w:rsidR="000B3183" w:rsidRPr="00C8671F" w:rsidRDefault="000B3183" w:rsidP="007F7851">
      <w:pPr>
        <w:spacing w:after="0" w:line="240" w:lineRule="auto"/>
        <w:jc w:val="both"/>
        <w:rPr>
          <w:rFonts w:eastAsia="Times New Roman" w:cs="Times New Roman"/>
          <w:szCs w:val="24"/>
        </w:rPr>
      </w:pPr>
      <w:r>
        <w:t xml:space="preserve">SECTION 3.  Effective date: January 1, 2024. </w:t>
      </w:r>
    </w:p>
    <w:sectPr w:rsidR="000B318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1F9A" w:rsidRDefault="006A1F9A" w:rsidP="000F1DF9">
      <w:pPr>
        <w:spacing w:after="0" w:line="240" w:lineRule="auto"/>
      </w:pPr>
      <w:r>
        <w:separator/>
      </w:r>
    </w:p>
  </w:endnote>
  <w:endnote w:type="continuationSeparator" w:id="0">
    <w:p w:rsidR="006A1F9A" w:rsidRDefault="006A1F9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A1F9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B3183">
                <w:rPr>
                  <w:sz w:val="20"/>
                  <w:szCs w:val="20"/>
                </w:rPr>
                <w:t>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B3183">
                <w:rPr>
                  <w:sz w:val="20"/>
                  <w:szCs w:val="20"/>
                </w:rPr>
                <w:t>H.B. 4158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B3183">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A1F9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1F9A" w:rsidRDefault="006A1F9A" w:rsidP="000F1DF9">
      <w:pPr>
        <w:spacing w:after="0" w:line="240" w:lineRule="auto"/>
      </w:pPr>
      <w:r>
        <w:separator/>
      </w:r>
    </w:p>
  </w:footnote>
  <w:footnote w:type="continuationSeparator" w:id="0">
    <w:p w:rsidR="006A1F9A" w:rsidRDefault="006A1F9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3183"/>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A1F9A"/>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7E40C"/>
  <w15:docId w15:val="{A8E7C69A-8BD2-4ED5-9636-550C4F4A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0B3183"/>
    <w:pPr>
      <w:spacing w:before="100" w:beforeAutospacing="1" w:after="100" w:afterAutospacing="1" w:line="240" w:lineRule="auto"/>
    </w:pPr>
    <w:rPr>
      <w:rFonts w:cs="Times New Roman"/>
      <w:szCs w:val="24"/>
    </w:rPr>
  </w:style>
  <w:style w:type="paragraph" w:styleId="NoSpacing">
    <w:name w:val="No Spacing"/>
    <w:uiPriority w:val="1"/>
    <w:qFormat/>
    <w:rsid w:val="000B3183"/>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34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155E8B8E9414FC9BAD5371B989D4318"/>
        <w:category>
          <w:name w:val="General"/>
          <w:gallery w:val="placeholder"/>
        </w:category>
        <w:types>
          <w:type w:val="bbPlcHdr"/>
        </w:types>
        <w:behaviors>
          <w:behavior w:val="content"/>
        </w:behaviors>
        <w:guid w:val="{81CF79A6-1BCF-49A1-A714-3A9FA483BF34}"/>
      </w:docPartPr>
      <w:docPartBody>
        <w:p w:rsidR="00000000" w:rsidRDefault="004272A8"/>
      </w:docPartBody>
    </w:docPart>
    <w:docPart>
      <w:docPartPr>
        <w:name w:val="B533F8F2E6684030919C3C45FB1CCB81"/>
        <w:category>
          <w:name w:val="General"/>
          <w:gallery w:val="placeholder"/>
        </w:category>
        <w:types>
          <w:type w:val="bbPlcHdr"/>
        </w:types>
        <w:behaviors>
          <w:behavior w:val="content"/>
        </w:behaviors>
        <w:guid w:val="{A81820B3-DA37-48F8-957C-098CA788223E}"/>
      </w:docPartPr>
      <w:docPartBody>
        <w:p w:rsidR="00000000" w:rsidRDefault="004272A8"/>
      </w:docPartBody>
    </w:docPart>
    <w:docPart>
      <w:docPartPr>
        <w:name w:val="06B00DB4A3DA439EA2DD00F1AEF7A807"/>
        <w:category>
          <w:name w:val="General"/>
          <w:gallery w:val="placeholder"/>
        </w:category>
        <w:types>
          <w:type w:val="bbPlcHdr"/>
        </w:types>
        <w:behaviors>
          <w:behavior w:val="content"/>
        </w:behaviors>
        <w:guid w:val="{23C9892A-297B-458F-9EC1-0C9A53947F06}"/>
      </w:docPartPr>
      <w:docPartBody>
        <w:p w:rsidR="00000000" w:rsidRDefault="004272A8"/>
      </w:docPartBody>
    </w:docPart>
    <w:docPart>
      <w:docPartPr>
        <w:name w:val="03D8DE2735D446F7A98BFC5425308392"/>
        <w:category>
          <w:name w:val="General"/>
          <w:gallery w:val="placeholder"/>
        </w:category>
        <w:types>
          <w:type w:val="bbPlcHdr"/>
        </w:types>
        <w:behaviors>
          <w:behavior w:val="content"/>
        </w:behaviors>
        <w:guid w:val="{22BA128B-EEC9-43AF-B919-2B884151E4F6}"/>
      </w:docPartPr>
      <w:docPartBody>
        <w:p w:rsidR="00000000" w:rsidRDefault="004272A8"/>
      </w:docPartBody>
    </w:docPart>
    <w:docPart>
      <w:docPartPr>
        <w:name w:val="23C55EA162004299BD66083CED0F77CA"/>
        <w:category>
          <w:name w:val="General"/>
          <w:gallery w:val="placeholder"/>
        </w:category>
        <w:types>
          <w:type w:val="bbPlcHdr"/>
        </w:types>
        <w:behaviors>
          <w:behavior w:val="content"/>
        </w:behaviors>
        <w:guid w:val="{BEF0A003-BD75-46DE-BB1A-0F708EECA443}"/>
      </w:docPartPr>
      <w:docPartBody>
        <w:p w:rsidR="00000000" w:rsidRDefault="004272A8"/>
      </w:docPartBody>
    </w:docPart>
    <w:docPart>
      <w:docPartPr>
        <w:name w:val="76BC44A5ACD34B59BDA1AC9FE611DAB4"/>
        <w:category>
          <w:name w:val="General"/>
          <w:gallery w:val="placeholder"/>
        </w:category>
        <w:types>
          <w:type w:val="bbPlcHdr"/>
        </w:types>
        <w:behaviors>
          <w:behavior w:val="content"/>
        </w:behaviors>
        <w:guid w:val="{AF2BA159-42EC-4F96-8A35-75B78B1A2512}"/>
      </w:docPartPr>
      <w:docPartBody>
        <w:p w:rsidR="00000000" w:rsidRDefault="004272A8"/>
      </w:docPartBody>
    </w:docPart>
    <w:docPart>
      <w:docPartPr>
        <w:name w:val="391074781A0044FE835FCF230F634495"/>
        <w:category>
          <w:name w:val="General"/>
          <w:gallery w:val="placeholder"/>
        </w:category>
        <w:types>
          <w:type w:val="bbPlcHdr"/>
        </w:types>
        <w:behaviors>
          <w:behavior w:val="content"/>
        </w:behaviors>
        <w:guid w:val="{9FE6492E-0FE0-4A55-8822-C0E97CD49716}"/>
      </w:docPartPr>
      <w:docPartBody>
        <w:p w:rsidR="00000000" w:rsidRDefault="004272A8"/>
      </w:docPartBody>
    </w:docPart>
    <w:docPart>
      <w:docPartPr>
        <w:name w:val="E2BD97B4BA1240D99C5D857963D12A94"/>
        <w:category>
          <w:name w:val="General"/>
          <w:gallery w:val="placeholder"/>
        </w:category>
        <w:types>
          <w:type w:val="bbPlcHdr"/>
        </w:types>
        <w:behaviors>
          <w:behavior w:val="content"/>
        </w:behaviors>
        <w:guid w:val="{D0CB6CA6-01E2-4E7F-8C6C-0620D17D6DB2}"/>
      </w:docPartPr>
      <w:docPartBody>
        <w:p w:rsidR="00000000" w:rsidRDefault="004272A8"/>
      </w:docPartBody>
    </w:docPart>
    <w:docPart>
      <w:docPartPr>
        <w:name w:val="FA02E92ED6C445A48238822E1D8BD8A6"/>
        <w:category>
          <w:name w:val="General"/>
          <w:gallery w:val="placeholder"/>
        </w:category>
        <w:types>
          <w:type w:val="bbPlcHdr"/>
        </w:types>
        <w:behaviors>
          <w:behavior w:val="content"/>
        </w:behaviors>
        <w:guid w:val="{DD6691D1-4588-4B3C-B999-1B6A9CAD0523}"/>
      </w:docPartPr>
      <w:docPartBody>
        <w:p w:rsidR="00000000" w:rsidRDefault="004272A8"/>
      </w:docPartBody>
    </w:docPart>
    <w:docPart>
      <w:docPartPr>
        <w:name w:val="24EF115B920041978E1C77F28A6005DD"/>
        <w:category>
          <w:name w:val="General"/>
          <w:gallery w:val="placeholder"/>
        </w:category>
        <w:types>
          <w:type w:val="bbPlcHdr"/>
        </w:types>
        <w:behaviors>
          <w:behavior w:val="content"/>
        </w:behaviors>
        <w:guid w:val="{6F2FD840-DBB2-4D29-A95C-0269D99643F0}"/>
      </w:docPartPr>
      <w:docPartBody>
        <w:p w:rsidR="00000000" w:rsidRDefault="00AD1AB4" w:rsidP="00AD1AB4">
          <w:pPr>
            <w:pStyle w:val="24EF115B920041978E1C77F28A6005DD"/>
          </w:pPr>
          <w:r w:rsidRPr="00A30DD1">
            <w:rPr>
              <w:rStyle w:val="PlaceholderText"/>
            </w:rPr>
            <w:t>Click here to enter a date.</w:t>
          </w:r>
        </w:p>
      </w:docPartBody>
    </w:docPart>
    <w:docPart>
      <w:docPartPr>
        <w:name w:val="02BD2B584CFE4F0697DA0108A9F1EB24"/>
        <w:category>
          <w:name w:val="General"/>
          <w:gallery w:val="placeholder"/>
        </w:category>
        <w:types>
          <w:type w:val="bbPlcHdr"/>
        </w:types>
        <w:behaviors>
          <w:behavior w:val="content"/>
        </w:behaviors>
        <w:guid w:val="{D09F7336-1377-49FA-BB48-5C925056D329}"/>
      </w:docPartPr>
      <w:docPartBody>
        <w:p w:rsidR="00000000" w:rsidRDefault="004272A8"/>
      </w:docPartBody>
    </w:docPart>
    <w:docPart>
      <w:docPartPr>
        <w:name w:val="B264324AC3CE40E4A955EC450A4A8193"/>
        <w:category>
          <w:name w:val="General"/>
          <w:gallery w:val="placeholder"/>
        </w:category>
        <w:types>
          <w:type w:val="bbPlcHdr"/>
        </w:types>
        <w:behaviors>
          <w:behavior w:val="content"/>
        </w:behaviors>
        <w:guid w:val="{DDB81F3C-ED15-4E66-92A0-63D5D49719D3}"/>
      </w:docPartPr>
      <w:docPartBody>
        <w:p w:rsidR="00000000" w:rsidRDefault="004272A8"/>
      </w:docPartBody>
    </w:docPart>
    <w:docPart>
      <w:docPartPr>
        <w:name w:val="FCB965793C724CE2A45ADBBC743BDAB0"/>
        <w:category>
          <w:name w:val="General"/>
          <w:gallery w:val="placeholder"/>
        </w:category>
        <w:types>
          <w:type w:val="bbPlcHdr"/>
        </w:types>
        <w:behaviors>
          <w:behavior w:val="content"/>
        </w:behaviors>
        <w:guid w:val="{E371F577-D331-4545-9351-348C0512B2B3}"/>
      </w:docPartPr>
      <w:docPartBody>
        <w:p w:rsidR="00000000" w:rsidRDefault="00AD1AB4" w:rsidP="00AD1AB4">
          <w:pPr>
            <w:pStyle w:val="FCB965793C724CE2A45ADBBC743BDAB0"/>
          </w:pPr>
          <w:r>
            <w:rPr>
              <w:rFonts w:eastAsia="Times New Roman" w:cs="Times New Roman"/>
              <w:bCs/>
              <w:szCs w:val="24"/>
            </w:rPr>
            <w:t xml:space="preserve"> </w:t>
          </w:r>
        </w:p>
      </w:docPartBody>
    </w:docPart>
    <w:docPart>
      <w:docPartPr>
        <w:name w:val="8674B220CB2A49F2BF8B29C629010956"/>
        <w:category>
          <w:name w:val="General"/>
          <w:gallery w:val="placeholder"/>
        </w:category>
        <w:types>
          <w:type w:val="bbPlcHdr"/>
        </w:types>
        <w:behaviors>
          <w:behavior w:val="content"/>
        </w:behaviors>
        <w:guid w:val="{3012A7A9-C3ED-45DD-B0F9-304A5994A8D2}"/>
      </w:docPartPr>
      <w:docPartBody>
        <w:p w:rsidR="00000000" w:rsidRDefault="004272A8"/>
      </w:docPartBody>
    </w:docPart>
    <w:docPart>
      <w:docPartPr>
        <w:name w:val="D1FB7324476C4370B6C284DF7230299A"/>
        <w:category>
          <w:name w:val="General"/>
          <w:gallery w:val="placeholder"/>
        </w:category>
        <w:types>
          <w:type w:val="bbPlcHdr"/>
        </w:types>
        <w:behaviors>
          <w:behavior w:val="content"/>
        </w:behaviors>
        <w:guid w:val="{9494CCAE-332F-485A-8DD4-3F04799CC246}"/>
      </w:docPartPr>
      <w:docPartBody>
        <w:p w:rsidR="00000000" w:rsidRDefault="004272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272A8"/>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D1AB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1AB4"/>
    <w:rPr>
      <w:color w:val="808080"/>
    </w:rPr>
  </w:style>
  <w:style w:type="paragraph" w:customStyle="1" w:styleId="24EF115B920041978E1C77F28A6005DD">
    <w:name w:val="24EF115B920041978E1C77F28A6005DD"/>
    <w:rsid w:val="00AD1AB4"/>
    <w:pPr>
      <w:spacing w:after="160" w:line="259" w:lineRule="auto"/>
    </w:pPr>
  </w:style>
  <w:style w:type="paragraph" w:customStyle="1" w:styleId="FCB965793C724CE2A45ADBBC743BDAB0">
    <w:name w:val="FCB965793C724CE2A45ADBBC743BDAB0"/>
    <w:rsid w:val="00AD1AB4"/>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288</Words>
  <Characters>1647</Characters>
  <Application>Microsoft Office Word</Application>
  <DocSecurity>0</DocSecurity>
  <Lines>13</Lines>
  <Paragraphs>3</Paragraphs>
  <ScaleCrop>false</ScaleCrop>
  <Company>Texas Legislative Council</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2023-05-19T17:57:00Z</dcterms:modified>
</cp:coreProperties>
</file>

<file path=docProps/custom.xml><?xml version="1.0" encoding="utf-8"?>
<op:Properties xmlns:vt="http://schemas.openxmlformats.org/officeDocument/2006/docPropsVTypes" xmlns:op="http://schemas.openxmlformats.org/officeDocument/2006/custom-properties"/>
</file>