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CA9" w:rsidRDefault="000A7C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B37CF989B3455F8757AAC2047E0D5B"/>
          </w:placeholder>
        </w:sdtPr>
        <w:sdtContent>
          <w:r w:rsidRPr="005C2A78">
            <w:rPr>
              <w:rFonts w:cs="Times New Roman"/>
              <w:b/>
              <w:szCs w:val="24"/>
              <w:u w:val="single"/>
            </w:rPr>
            <w:t>BILL ANALYSIS</w:t>
          </w:r>
        </w:sdtContent>
      </w:sdt>
    </w:p>
    <w:p w:rsidR="000A7CA9" w:rsidRPr="00585C31" w:rsidRDefault="000A7CA9" w:rsidP="000F1DF9">
      <w:pPr>
        <w:spacing w:after="0" w:line="240" w:lineRule="auto"/>
        <w:rPr>
          <w:rFonts w:cs="Times New Roman"/>
          <w:szCs w:val="24"/>
        </w:rPr>
      </w:pPr>
    </w:p>
    <w:p w:rsidR="000A7CA9" w:rsidRPr="00585C31" w:rsidRDefault="000A7C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7CA9" w:rsidTr="000F1DF9">
        <w:tc>
          <w:tcPr>
            <w:tcW w:w="2718" w:type="dxa"/>
          </w:tcPr>
          <w:p w:rsidR="000A7CA9" w:rsidRPr="005C2A78" w:rsidRDefault="000A7CA9" w:rsidP="006D756B">
            <w:pPr>
              <w:rPr>
                <w:rFonts w:cs="Times New Roman"/>
                <w:szCs w:val="24"/>
              </w:rPr>
            </w:pPr>
            <w:sdt>
              <w:sdtPr>
                <w:rPr>
                  <w:rFonts w:cs="Times New Roman"/>
                  <w:szCs w:val="24"/>
                </w:rPr>
                <w:alias w:val="Agency Title"/>
                <w:tag w:val="AgencyTitleContentControl"/>
                <w:id w:val="1920747753"/>
                <w:lock w:val="sdtContentLocked"/>
                <w:placeholder>
                  <w:docPart w:val="771F1D9E9E264AC28B1FA913652A7708"/>
                </w:placeholder>
              </w:sdtPr>
              <w:sdtEndPr>
                <w:rPr>
                  <w:rFonts w:cstheme="minorBidi"/>
                  <w:szCs w:val="22"/>
                </w:rPr>
              </w:sdtEndPr>
              <w:sdtContent>
                <w:r>
                  <w:rPr>
                    <w:rFonts w:cs="Times New Roman"/>
                    <w:szCs w:val="24"/>
                  </w:rPr>
                  <w:t>Senate Research Center</w:t>
                </w:r>
              </w:sdtContent>
            </w:sdt>
          </w:p>
        </w:tc>
        <w:tc>
          <w:tcPr>
            <w:tcW w:w="6858" w:type="dxa"/>
          </w:tcPr>
          <w:p w:rsidR="000A7CA9" w:rsidRPr="00FF6471" w:rsidRDefault="000A7CA9" w:rsidP="000F1DF9">
            <w:pPr>
              <w:jc w:val="right"/>
              <w:rPr>
                <w:rFonts w:cs="Times New Roman"/>
                <w:szCs w:val="24"/>
              </w:rPr>
            </w:pPr>
            <w:sdt>
              <w:sdtPr>
                <w:rPr>
                  <w:rFonts w:cs="Times New Roman"/>
                  <w:szCs w:val="24"/>
                </w:rPr>
                <w:alias w:val="Bill Number"/>
                <w:tag w:val="BillNumberOne"/>
                <w:id w:val="-410784069"/>
                <w:lock w:val="sdtContentLocked"/>
                <w:placeholder>
                  <w:docPart w:val="922BBB7C8F9A4AF99F15DE63AF757455"/>
                </w:placeholder>
              </w:sdtPr>
              <w:sdtContent>
                <w:r>
                  <w:rPr>
                    <w:rFonts w:cs="Times New Roman"/>
                    <w:szCs w:val="24"/>
                  </w:rPr>
                  <w:t>H.B. 4219</w:t>
                </w:r>
              </w:sdtContent>
            </w:sdt>
          </w:p>
        </w:tc>
      </w:tr>
      <w:tr w:rsidR="000A7CA9" w:rsidTr="000F1DF9">
        <w:sdt>
          <w:sdtPr>
            <w:rPr>
              <w:rFonts w:cs="Times New Roman"/>
              <w:szCs w:val="24"/>
            </w:rPr>
            <w:alias w:val="TLCNumber"/>
            <w:tag w:val="TLCNumber"/>
            <w:id w:val="-542600604"/>
            <w:lock w:val="sdtLocked"/>
            <w:placeholder>
              <w:docPart w:val="EC43A053BBE94ED397C2FBDD964394CC"/>
            </w:placeholder>
          </w:sdtPr>
          <w:sdtContent>
            <w:tc>
              <w:tcPr>
                <w:tcW w:w="2718" w:type="dxa"/>
              </w:tcPr>
              <w:p w:rsidR="000A7CA9" w:rsidRPr="000F1DF9" w:rsidRDefault="000A7CA9" w:rsidP="00C65088">
                <w:pPr>
                  <w:rPr>
                    <w:rFonts w:cs="Times New Roman"/>
                    <w:szCs w:val="24"/>
                  </w:rPr>
                </w:pPr>
                <w:r>
                  <w:rPr>
                    <w:rFonts w:cs="Times New Roman"/>
                    <w:szCs w:val="24"/>
                  </w:rPr>
                  <w:t>88R12989 SRA-F</w:t>
                </w:r>
              </w:p>
            </w:tc>
          </w:sdtContent>
        </w:sdt>
        <w:tc>
          <w:tcPr>
            <w:tcW w:w="6858" w:type="dxa"/>
          </w:tcPr>
          <w:p w:rsidR="000A7CA9" w:rsidRPr="005C2A78" w:rsidRDefault="000A7CA9" w:rsidP="00073EDD">
            <w:pPr>
              <w:jc w:val="right"/>
              <w:rPr>
                <w:rFonts w:cs="Times New Roman"/>
                <w:szCs w:val="24"/>
              </w:rPr>
            </w:pPr>
            <w:sdt>
              <w:sdtPr>
                <w:rPr>
                  <w:rFonts w:cs="Times New Roman"/>
                  <w:szCs w:val="24"/>
                </w:rPr>
                <w:alias w:val="Author Label"/>
                <w:tag w:val="By"/>
                <w:id w:val="72399597"/>
                <w:lock w:val="sdtLocked"/>
                <w:placeholder>
                  <w:docPart w:val="CFA1C7EDF9984C77AAB0B3CDE1B7D9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A9E599D1F04A94BF359B43756106E9"/>
                </w:placeholder>
              </w:sdtPr>
              <w:sdtContent>
                <w:r>
                  <w:rPr>
                    <w:rFonts w:cs="Times New Roman"/>
                    <w:szCs w:val="24"/>
                  </w:rPr>
                  <w:t>Lambert</w:t>
                </w:r>
              </w:sdtContent>
            </w:sdt>
            <w:sdt>
              <w:sdtPr>
                <w:rPr>
                  <w:rFonts w:cs="Times New Roman"/>
                  <w:szCs w:val="24"/>
                </w:rPr>
                <w:alias w:val="Sponsor"/>
                <w:tag w:val="Sponsor"/>
                <w:id w:val="-2039656131"/>
                <w:lock w:val="sdtContentLocked"/>
                <w:placeholder>
                  <w:docPart w:val="B824D3E0D11A42978053DE5791664BEC"/>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156DC8F143F4AE8B1E241339EFA10BE"/>
                </w:placeholder>
                <w:showingPlcHdr/>
              </w:sdtPr>
              <w:sdtContent/>
            </w:sdt>
          </w:p>
        </w:tc>
      </w:tr>
      <w:tr w:rsidR="000A7CA9" w:rsidTr="000F1DF9">
        <w:tc>
          <w:tcPr>
            <w:tcW w:w="2718" w:type="dxa"/>
          </w:tcPr>
          <w:p w:rsidR="000A7CA9" w:rsidRPr="00BC7495" w:rsidRDefault="000A7CA9" w:rsidP="000F1DF9">
            <w:pPr>
              <w:rPr>
                <w:rFonts w:cs="Times New Roman"/>
                <w:szCs w:val="24"/>
              </w:rPr>
            </w:pPr>
          </w:p>
        </w:tc>
        <w:sdt>
          <w:sdtPr>
            <w:rPr>
              <w:rFonts w:cs="Times New Roman"/>
              <w:szCs w:val="24"/>
            </w:rPr>
            <w:alias w:val="Committee"/>
            <w:tag w:val="Committee"/>
            <w:id w:val="1914272295"/>
            <w:lock w:val="sdtContentLocked"/>
            <w:placeholder>
              <w:docPart w:val="9E214C48CE2D4D7088330E3010407D61"/>
            </w:placeholder>
          </w:sdtPr>
          <w:sdtContent>
            <w:tc>
              <w:tcPr>
                <w:tcW w:w="6858" w:type="dxa"/>
              </w:tcPr>
              <w:p w:rsidR="000A7CA9" w:rsidRPr="00FF6471" w:rsidRDefault="000A7CA9" w:rsidP="000F1DF9">
                <w:pPr>
                  <w:jc w:val="right"/>
                  <w:rPr>
                    <w:rFonts w:cs="Times New Roman"/>
                    <w:szCs w:val="24"/>
                  </w:rPr>
                </w:pPr>
                <w:r>
                  <w:rPr>
                    <w:rFonts w:cs="Times New Roman"/>
                    <w:szCs w:val="24"/>
                  </w:rPr>
                  <w:t>Business &amp; Commerce</w:t>
                </w:r>
              </w:p>
            </w:tc>
          </w:sdtContent>
        </w:sdt>
      </w:tr>
      <w:tr w:rsidR="000A7CA9" w:rsidTr="000F1DF9">
        <w:tc>
          <w:tcPr>
            <w:tcW w:w="2718" w:type="dxa"/>
          </w:tcPr>
          <w:p w:rsidR="000A7CA9" w:rsidRPr="00BC7495" w:rsidRDefault="000A7CA9" w:rsidP="000F1DF9">
            <w:pPr>
              <w:rPr>
                <w:rFonts w:cs="Times New Roman"/>
                <w:szCs w:val="24"/>
              </w:rPr>
            </w:pPr>
          </w:p>
        </w:tc>
        <w:sdt>
          <w:sdtPr>
            <w:rPr>
              <w:rFonts w:cs="Times New Roman"/>
              <w:szCs w:val="24"/>
            </w:rPr>
            <w:alias w:val="Date"/>
            <w:tag w:val="DateContentControl"/>
            <w:id w:val="1178081906"/>
            <w:lock w:val="sdtLocked"/>
            <w:placeholder>
              <w:docPart w:val="7FC5DDB9AB114D28BF7CE9F1BC93CC52"/>
            </w:placeholder>
            <w:date w:fullDate="2023-05-17T00:00:00Z">
              <w:dateFormat w:val="M/d/yyyy"/>
              <w:lid w:val="en-US"/>
              <w:storeMappedDataAs w:val="dateTime"/>
              <w:calendar w:val="gregorian"/>
            </w:date>
          </w:sdtPr>
          <w:sdtContent>
            <w:tc>
              <w:tcPr>
                <w:tcW w:w="6858" w:type="dxa"/>
              </w:tcPr>
              <w:p w:rsidR="000A7CA9" w:rsidRPr="00FF6471" w:rsidRDefault="000A7CA9" w:rsidP="000F1DF9">
                <w:pPr>
                  <w:jc w:val="right"/>
                  <w:rPr>
                    <w:rFonts w:cs="Times New Roman"/>
                    <w:szCs w:val="24"/>
                  </w:rPr>
                </w:pPr>
                <w:r>
                  <w:rPr>
                    <w:rFonts w:cs="Times New Roman"/>
                    <w:szCs w:val="24"/>
                  </w:rPr>
                  <w:t>5/17/2023</w:t>
                </w:r>
              </w:p>
            </w:tc>
          </w:sdtContent>
        </w:sdt>
      </w:tr>
      <w:tr w:rsidR="000A7CA9" w:rsidTr="000F1DF9">
        <w:tc>
          <w:tcPr>
            <w:tcW w:w="2718" w:type="dxa"/>
          </w:tcPr>
          <w:p w:rsidR="000A7CA9" w:rsidRPr="00BC7495" w:rsidRDefault="000A7CA9" w:rsidP="000F1DF9">
            <w:pPr>
              <w:rPr>
                <w:rFonts w:cs="Times New Roman"/>
                <w:szCs w:val="24"/>
              </w:rPr>
            </w:pPr>
          </w:p>
        </w:tc>
        <w:sdt>
          <w:sdtPr>
            <w:rPr>
              <w:rFonts w:cs="Times New Roman"/>
              <w:szCs w:val="24"/>
            </w:rPr>
            <w:alias w:val="BA Version"/>
            <w:tag w:val="BAVersion"/>
            <w:id w:val="-1685590809"/>
            <w:lock w:val="sdtContentLocked"/>
            <w:placeholder>
              <w:docPart w:val="A883B6B5127C47B695E1ED4B48F9DCCF"/>
            </w:placeholder>
          </w:sdtPr>
          <w:sdtContent>
            <w:tc>
              <w:tcPr>
                <w:tcW w:w="6858" w:type="dxa"/>
              </w:tcPr>
              <w:p w:rsidR="000A7CA9" w:rsidRPr="00FF6471" w:rsidRDefault="000A7CA9" w:rsidP="000F1DF9">
                <w:pPr>
                  <w:jc w:val="right"/>
                  <w:rPr>
                    <w:rFonts w:cs="Times New Roman"/>
                    <w:szCs w:val="24"/>
                  </w:rPr>
                </w:pPr>
                <w:r>
                  <w:rPr>
                    <w:rFonts w:cs="Times New Roman"/>
                    <w:szCs w:val="24"/>
                  </w:rPr>
                  <w:t>Engrossed</w:t>
                </w:r>
              </w:p>
            </w:tc>
          </w:sdtContent>
        </w:sdt>
      </w:tr>
    </w:tbl>
    <w:p w:rsidR="000A7CA9" w:rsidRPr="00FF6471" w:rsidRDefault="000A7CA9" w:rsidP="000F1DF9">
      <w:pPr>
        <w:spacing w:after="0" w:line="240" w:lineRule="auto"/>
        <w:rPr>
          <w:rFonts w:cs="Times New Roman"/>
          <w:szCs w:val="24"/>
        </w:rPr>
      </w:pPr>
    </w:p>
    <w:p w:rsidR="000A7CA9" w:rsidRPr="00FF6471" w:rsidRDefault="000A7CA9" w:rsidP="000F1DF9">
      <w:pPr>
        <w:spacing w:after="0" w:line="240" w:lineRule="auto"/>
        <w:rPr>
          <w:rFonts w:cs="Times New Roman"/>
          <w:szCs w:val="24"/>
        </w:rPr>
      </w:pPr>
    </w:p>
    <w:p w:rsidR="000A7CA9" w:rsidRPr="00FF6471" w:rsidRDefault="000A7C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4A5B589D794202A4A68FCEAF7CD773"/>
        </w:placeholder>
      </w:sdtPr>
      <w:sdtContent>
        <w:p w:rsidR="000A7CA9" w:rsidRDefault="000A7C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74387729294883B560D1168EA9736A"/>
        </w:placeholder>
      </w:sdtPr>
      <w:sdtContent>
        <w:p w:rsidR="000A7CA9" w:rsidRDefault="000A7CA9" w:rsidP="008A191F">
          <w:pPr>
            <w:pStyle w:val="NormalWeb"/>
            <w:spacing w:before="0" w:beforeAutospacing="0" w:after="0" w:afterAutospacing="0"/>
            <w:jc w:val="both"/>
            <w:divId w:val="1273779142"/>
            <w:rPr>
              <w:rFonts w:eastAsia="Times New Roman"/>
              <w:bCs/>
            </w:rPr>
          </w:pPr>
        </w:p>
        <w:p w:rsidR="000A7CA9" w:rsidRPr="00946999" w:rsidRDefault="000A7CA9" w:rsidP="008A191F">
          <w:pPr>
            <w:pStyle w:val="NormalWeb"/>
            <w:spacing w:before="0" w:beforeAutospacing="0" w:after="0" w:afterAutospacing="0"/>
            <w:jc w:val="both"/>
            <w:divId w:val="1273779142"/>
          </w:pPr>
          <w:r w:rsidRPr="00946999">
            <w:t xml:space="preserve">Rising inflation rates have increased many Texans' need for access to safe and affordable credit in the form of consumer loans. Unfortunately, credit availability has tightened, and many Texans who seek consumer loans that are not secured by real property are being turned away. Those unable to obtain a loan from lenders of such loans still need credit and are subsequently pushed into unregulated loans offered on the </w:t>
          </w:r>
          <w:r>
            <w:t>I</w:t>
          </w:r>
          <w:r w:rsidRPr="00946999">
            <w:t>nternet and to other high-cost alternatives.</w:t>
          </w:r>
        </w:p>
        <w:p w:rsidR="000A7CA9" w:rsidRPr="00946999" w:rsidRDefault="000A7CA9" w:rsidP="008A191F">
          <w:pPr>
            <w:pStyle w:val="NormalWeb"/>
            <w:spacing w:before="0" w:beforeAutospacing="0" w:after="0" w:afterAutospacing="0"/>
            <w:jc w:val="both"/>
            <w:divId w:val="1273779142"/>
          </w:pPr>
          <w:r w:rsidRPr="00946999">
            <w:t> </w:t>
          </w:r>
        </w:p>
        <w:p w:rsidR="000A7CA9" w:rsidRPr="00946999" w:rsidRDefault="000A7CA9" w:rsidP="008A191F">
          <w:pPr>
            <w:pStyle w:val="NormalWeb"/>
            <w:spacing w:before="0" w:beforeAutospacing="0" w:after="0" w:afterAutospacing="0"/>
            <w:jc w:val="both"/>
            <w:divId w:val="1273779142"/>
          </w:pPr>
          <w:r w:rsidRPr="00946999">
            <w:t>H</w:t>
          </w:r>
          <w:r>
            <w:t>.</w:t>
          </w:r>
          <w:r w:rsidRPr="00946999">
            <w:t>B</w:t>
          </w:r>
          <w:r>
            <w:t>.</w:t>
          </w:r>
          <w:r w:rsidRPr="00946999">
            <w:t xml:space="preserve"> 4219 seeks to increase the credit available to Texas borrowers from lenders regulated by state law with respect to consumer loans not secured by real property by more closely aligning existing statutory rate caps to the cost of obtaining funds as reflected by the federal funds rate, which would account for fluctuations in such costs while maintaining the rate structure deemed appropriate by policymakers.</w:t>
          </w:r>
        </w:p>
        <w:p w:rsidR="000A7CA9" w:rsidRPr="00D70925" w:rsidRDefault="000A7CA9" w:rsidP="008A191F">
          <w:pPr>
            <w:spacing w:after="0" w:line="240" w:lineRule="auto"/>
            <w:jc w:val="both"/>
            <w:rPr>
              <w:rFonts w:eastAsia="Times New Roman" w:cs="Times New Roman"/>
              <w:bCs/>
              <w:szCs w:val="24"/>
            </w:rPr>
          </w:pPr>
        </w:p>
      </w:sdtContent>
    </w:sdt>
    <w:p w:rsidR="000A7CA9" w:rsidRDefault="000A7C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4219 </w:t>
      </w:r>
      <w:bookmarkStart w:id="1" w:name="AmendsCurrentLaw"/>
      <w:bookmarkEnd w:id="1"/>
      <w:r>
        <w:rPr>
          <w:rFonts w:cs="Times New Roman"/>
          <w:szCs w:val="24"/>
        </w:rPr>
        <w:t>amends current law relating to the maximum rate or amount of interest of certain consumer loans.</w:t>
      </w:r>
    </w:p>
    <w:p w:rsidR="000A7CA9" w:rsidRPr="00946999" w:rsidRDefault="000A7CA9" w:rsidP="000F1DF9">
      <w:pPr>
        <w:spacing w:after="0" w:line="240" w:lineRule="auto"/>
        <w:jc w:val="both"/>
        <w:rPr>
          <w:rFonts w:eastAsia="Times New Roman" w:cs="Times New Roman"/>
          <w:szCs w:val="24"/>
        </w:rPr>
      </w:pPr>
    </w:p>
    <w:p w:rsidR="000A7CA9" w:rsidRPr="005C2A78" w:rsidRDefault="000A7C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C52603C65C46EA9940F20F169B2536"/>
          </w:placeholder>
        </w:sdtPr>
        <w:sdtContent>
          <w:r>
            <w:rPr>
              <w:rFonts w:eastAsia="Times New Roman" w:cs="Times New Roman"/>
              <w:b/>
              <w:szCs w:val="24"/>
              <w:u w:val="single"/>
            </w:rPr>
            <w:t>RULEMAKING AUTHORITY</w:t>
          </w:r>
        </w:sdtContent>
      </w:sdt>
    </w:p>
    <w:p w:rsidR="000A7CA9" w:rsidRPr="006529C4" w:rsidRDefault="000A7CA9" w:rsidP="00774EC7">
      <w:pPr>
        <w:spacing w:after="0" w:line="240" w:lineRule="auto"/>
        <w:jc w:val="both"/>
        <w:rPr>
          <w:rFonts w:cs="Times New Roman"/>
          <w:szCs w:val="24"/>
        </w:rPr>
      </w:pPr>
    </w:p>
    <w:p w:rsidR="000A7CA9" w:rsidRPr="006529C4" w:rsidRDefault="000A7C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7CA9" w:rsidRPr="006529C4" w:rsidRDefault="000A7CA9" w:rsidP="00774EC7">
      <w:pPr>
        <w:spacing w:after="0" w:line="240" w:lineRule="auto"/>
        <w:jc w:val="both"/>
        <w:rPr>
          <w:rFonts w:cs="Times New Roman"/>
          <w:szCs w:val="24"/>
        </w:rPr>
      </w:pPr>
    </w:p>
    <w:p w:rsidR="000A7CA9" w:rsidRPr="005C2A78" w:rsidRDefault="000A7C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59D0E7370F434099DE64A7671506FC"/>
          </w:placeholder>
        </w:sdtPr>
        <w:sdtContent>
          <w:r>
            <w:rPr>
              <w:rFonts w:eastAsia="Times New Roman" w:cs="Times New Roman"/>
              <w:b/>
              <w:szCs w:val="24"/>
              <w:u w:val="single"/>
            </w:rPr>
            <w:t>SECTION BY SECTION ANALYSIS</w:t>
          </w:r>
        </w:sdtContent>
      </w:sdt>
    </w:p>
    <w:p w:rsidR="000A7CA9" w:rsidRPr="005C2A78" w:rsidRDefault="000A7CA9" w:rsidP="008A191F">
      <w:pPr>
        <w:spacing w:after="0" w:line="240" w:lineRule="auto"/>
        <w:jc w:val="both"/>
        <w:rPr>
          <w:rFonts w:eastAsia="Times New Roman" w:cs="Times New Roman"/>
          <w:szCs w:val="24"/>
        </w:rPr>
      </w:pPr>
    </w:p>
    <w:p w:rsidR="000A7CA9" w:rsidRDefault="000A7CA9" w:rsidP="008A191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342.201, Finance Code, by amending Subsection (e) and adding Subsections (e-2) and (e-3), as follows:</w:t>
      </w:r>
    </w:p>
    <w:p w:rsidR="000A7CA9" w:rsidRDefault="000A7CA9" w:rsidP="008A191F">
      <w:pPr>
        <w:spacing w:after="0" w:line="240" w:lineRule="auto"/>
        <w:jc w:val="both"/>
      </w:pPr>
    </w:p>
    <w:p w:rsidR="000A7CA9" w:rsidRDefault="000A7CA9" w:rsidP="008A191F">
      <w:pPr>
        <w:spacing w:after="0" w:line="240" w:lineRule="auto"/>
        <w:ind w:left="720"/>
        <w:jc w:val="both"/>
      </w:pPr>
      <w:r>
        <w:t>(e)  Authorizes a loan contract under Chapter 342 (Consumer Loans) that is not secured by real property to provide for a rate or amount of interest computed using the true daily earnings method or the scheduled installment earnings method that does not exceed:</w:t>
      </w:r>
    </w:p>
    <w:p w:rsidR="000A7CA9" w:rsidRDefault="000A7CA9" w:rsidP="008A191F">
      <w:pPr>
        <w:spacing w:after="0" w:line="240" w:lineRule="auto"/>
        <w:ind w:left="720"/>
        <w:jc w:val="both"/>
      </w:pPr>
    </w:p>
    <w:p w:rsidR="000A7CA9" w:rsidRPr="00946999" w:rsidRDefault="000A7CA9" w:rsidP="008A191F">
      <w:pPr>
        <w:spacing w:after="0" w:line="240" w:lineRule="auto"/>
        <w:ind w:left="1440"/>
        <w:jc w:val="both"/>
      </w:pPr>
      <w:r w:rsidRPr="00946999">
        <w:t>(1)  30 percent plus the federal funds rate a year on that part of the cash advance that is less than or equal to the amount computed under Subchapter C</w:t>
      </w:r>
      <w:r>
        <w:t xml:space="preserve"> (Revised Ceilings and Brackets)</w:t>
      </w:r>
      <w:r w:rsidRPr="00946999">
        <w:t>, Chapter 341, using the reference base amount of $500;</w:t>
      </w:r>
    </w:p>
    <w:p w:rsidR="000A7CA9" w:rsidRDefault="000A7CA9" w:rsidP="008A191F">
      <w:pPr>
        <w:spacing w:after="0" w:line="240" w:lineRule="auto"/>
        <w:ind w:left="1440"/>
        <w:jc w:val="both"/>
      </w:pPr>
    </w:p>
    <w:p w:rsidR="000A7CA9" w:rsidRPr="00946999" w:rsidRDefault="000A7CA9" w:rsidP="008A191F">
      <w:pPr>
        <w:spacing w:after="0" w:line="240" w:lineRule="auto"/>
        <w:ind w:left="1440"/>
        <w:jc w:val="both"/>
      </w:pPr>
      <w:r w:rsidRPr="00946999">
        <w:t>(2)  </w:t>
      </w:r>
      <w:r>
        <w:t xml:space="preserve">makes a conforming change to this subdivision; and </w:t>
      </w:r>
    </w:p>
    <w:p w:rsidR="000A7CA9" w:rsidRDefault="000A7CA9" w:rsidP="008A191F">
      <w:pPr>
        <w:spacing w:after="0" w:line="240" w:lineRule="auto"/>
        <w:ind w:left="1440"/>
        <w:jc w:val="both"/>
      </w:pPr>
    </w:p>
    <w:p w:rsidR="000A7CA9" w:rsidRDefault="000A7CA9" w:rsidP="008A191F">
      <w:pPr>
        <w:spacing w:after="0" w:line="240" w:lineRule="auto"/>
        <w:ind w:left="1440"/>
        <w:jc w:val="both"/>
      </w:pPr>
      <w:r w:rsidRPr="00946999">
        <w:t>(3) </w:t>
      </w:r>
      <w:r>
        <w:t>makes a conforming change to this subdivision</w:t>
      </w:r>
      <w:r w:rsidRPr="00946999">
        <w:t>.</w:t>
      </w:r>
    </w:p>
    <w:p w:rsidR="000A7CA9" w:rsidRDefault="000A7CA9" w:rsidP="008A191F">
      <w:pPr>
        <w:spacing w:after="0" w:line="240" w:lineRule="auto"/>
        <w:jc w:val="both"/>
      </w:pPr>
    </w:p>
    <w:p w:rsidR="000A7CA9" w:rsidRDefault="000A7CA9" w:rsidP="008A191F">
      <w:pPr>
        <w:spacing w:after="0" w:line="240" w:lineRule="auto"/>
        <w:ind w:left="720"/>
        <w:jc w:val="both"/>
      </w:pPr>
      <w:r w:rsidRPr="00946999">
        <w:t>(e-2)</w:t>
      </w:r>
      <w:r>
        <w:t xml:space="preserve"> Requires </w:t>
      </w:r>
      <w:r w:rsidRPr="00946999">
        <w:t xml:space="preserve">the </w:t>
      </w:r>
      <w:r>
        <w:t xml:space="preserve">consumer credit </w:t>
      </w:r>
      <w:r w:rsidRPr="00946999">
        <w:t>commissioner</w:t>
      </w:r>
      <w:r>
        <w:t xml:space="preserve"> (commissioner), o</w:t>
      </w:r>
      <w:r w:rsidRPr="00946999">
        <w:t xml:space="preserve">n March 1 and September 1 of each year, </w:t>
      </w:r>
      <w:r>
        <w:t xml:space="preserve">to </w:t>
      </w:r>
      <w:r w:rsidRPr="00946999">
        <w:t xml:space="preserve">compute the ceilings applicable under Subsection (e) for the six-month period effective the following May 1 and November 1, respectively.  </w:t>
      </w:r>
      <w:r>
        <w:t xml:space="preserve">Provides that </w:t>
      </w:r>
      <w:r w:rsidRPr="00946999">
        <w:t>the ceilings</w:t>
      </w:r>
      <w:r>
        <w:t>, a</w:t>
      </w:r>
      <w:r w:rsidRPr="00946999">
        <w:t>s prescribed by this subsection,</w:t>
      </w:r>
      <w:r>
        <w:t xml:space="preserve"> </w:t>
      </w:r>
      <w:r w:rsidRPr="00946999">
        <w:t xml:space="preserve">are effective for the six-month period beginning on the effective date and are subject to adjustment after each six-month period. </w:t>
      </w:r>
      <w:r>
        <w:t>Requires t</w:t>
      </w:r>
      <w:r w:rsidRPr="00946999">
        <w:t xml:space="preserve">he commissioner </w:t>
      </w:r>
      <w:r>
        <w:t xml:space="preserve">to </w:t>
      </w:r>
      <w:r w:rsidRPr="00946999">
        <w:t>submit to the secretary of state for publication in the Texas Register the ceilings computed under this subsection not later than the 11th day after the date on which the ceiling is computed.</w:t>
      </w:r>
    </w:p>
    <w:p w:rsidR="000A7CA9" w:rsidRDefault="000A7CA9" w:rsidP="008A191F">
      <w:pPr>
        <w:spacing w:after="0" w:line="240" w:lineRule="auto"/>
        <w:ind w:left="720"/>
        <w:jc w:val="both"/>
      </w:pPr>
    </w:p>
    <w:p w:rsidR="000A7CA9" w:rsidRDefault="000A7CA9" w:rsidP="008A191F">
      <w:pPr>
        <w:spacing w:after="0" w:line="240" w:lineRule="auto"/>
        <w:ind w:firstLine="720"/>
        <w:jc w:val="both"/>
      </w:pPr>
      <w:r w:rsidRPr="00946999">
        <w:t>(e-3) Defines</w:t>
      </w:r>
      <w:r>
        <w:t xml:space="preserve"> "ceiling" and "federal funds rate."</w:t>
      </w:r>
    </w:p>
    <w:p w:rsidR="000A7CA9" w:rsidRPr="00946999" w:rsidRDefault="000A7CA9" w:rsidP="008A191F">
      <w:pPr>
        <w:spacing w:after="0" w:line="240" w:lineRule="auto"/>
        <w:ind w:firstLine="720"/>
        <w:jc w:val="both"/>
      </w:pPr>
    </w:p>
    <w:p w:rsidR="000A7CA9" w:rsidRPr="005C2A78" w:rsidRDefault="000A7CA9" w:rsidP="008A19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A7CA9" w:rsidRPr="005C2A78" w:rsidRDefault="000A7CA9" w:rsidP="008A191F">
      <w:pPr>
        <w:spacing w:after="0" w:line="240" w:lineRule="auto"/>
        <w:jc w:val="both"/>
        <w:rPr>
          <w:rFonts w:eastAsia="Times New Roman" w:cs="Times New Roman"/>
          <w:szCs w:val="24"/>
        </w:rPr>
      </w:pPr>
    </w:p>
    <w:p w:rsidR="000A7CA9" w:rsidRPr="00C8671F" w:rsidRDefault="000A7CA9" w:rsidP="008A19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0A7C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53D" w:rsidRDefault="00ED553D" w:rsidP="000F1DF9">
      <w:pPr>
        <w:spacing w:after="0" w:line="240" w:lineRule="auto"/>
      </w:pPr>
      <w:r>
        <w:separator/>
      </w:r>
    </w:p>
  </w:endnote>
  <w:endnote w:type="continuationSeparator" w:id="0">
    <w:p w:rsidR="00ED553D" w:rsidRDefault="00ED55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55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7CA9">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7CA9">
                <w:rPr>
                  <w:sz w:val="20"/>
                  <w:szCs w:val="20"/>
                </w:rPr>
                <w:t>H.B. 4219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7CA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55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53D" w:rsidRDefault="00ED553D" w:rsidP="000F1DF9">
      <w:pPr>
        <w:spacing w:after="0" w:line="240" w:lineRule="auto"/>
      </w:pPr>
      <w:r>
        <w:separator/>
      </w:r>
    </w:p>
  </w:footnote>
  <w:footnote w:type="continuationSeparator" w:id="0">
    <w:p w:rsidR="00ED553D" w:rsidRDefault="00ED55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A7CA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553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EA9BA"/>
  <w15:docId w15:val="{14ECA272-7F43-4BDD-8244-4F3CE0B3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7C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B37CF989B3455F8757AAC2047E0D5B"/>
        <w:category>
          <w:name w:val="General"/>
          <w:gallery w:val="placeholder"/>
        </w:category>
        <w:types>
          <w:type w:val="bbPlcHdr"/>
        </w:types>
        <w:behaviors>
          <w:behavior w:val="content"/>
        </w:behaviors>
        <w:guid w:val="{F8095A62-4214-4EAE-A9C2-247B2C1B8261}"/>
      </w:docPartPr>
      <w:docPartBody>
        <w:p w:rsidR="00000000" w:rsidRDefault="00604997"/>
      </w:docPartBody>
    </w:docPart>
    <w:docPart>
      <w:docPartPr>
        <w:name w:val="771F1D9E9E264AC28B1FA913652A7708"/>
        <w:category>
          <w:name w:val="General"/>
          <w:gallery w:val="placeholder"/>
        </w:category>
        <w:types>
          <w:type w:val="bbPlcHdr"/>
        </w:types>
        <w:behaviors>
          <w:behavior w:val="content"/>
        </w:behaviors>
        <w:guid w:val="{89CECD89-0F54-4A62-8DD4-6901ADB0C6DB}"/>
      </w:docPartPr>
      <w:docPartBody>
        <w:p w:rsidR="00000000" w:rsidRDefault="00604997"/>
      </w:docPartBody>
    </w:docPart>
    <w:docPart>
      <w:docPartPr>
        <w:name w:val="922BBB7C8F9A4AF99F15DE63AF757455"/>
        <w:category>
          <w:name w:val="General"/>
          <w:gallery w:val="placeholder"/>
        </w:category>
        <w:types>
          <w:type w:val="bbPlcHdr"/>
        </w:types>
        <w:behaviors>
          <w:behavior w:val="content"/>
        </w:behaviors>
        <w:guid w:val="{43735AEA-BAD4-499E-AA83-2E6E8B0DE48C}"/>
      </w:docPartPr>
      <w:docPartBody>
        <w:p w:rsidR="00000000" w:rsidRDefault="00604997"/>
      </w:docPartBody>
    </w:docPart>
    <w:docPart>
      <w:docPartPr>
        <w:name w:val="EC43A053BBE94ED397C2FBDD964394CC"/>
        <w:category>
          <w:name w:val="General"/>
          <w:gallery w:val="placeholder"/>
        </w:category>
        <w:types>
          <w:type w:val="bbPlcHdr"/>
        </w:types>
        <w:behaviors>
          <w:behavior w:val="content"/>
        </w:behaviors>
        <w:guid w:val="{346E8389-77C1-405A-B452-E33CA232F96C}"/>
      </w:docPartPr>
      <w:docPartBody>
        <w:p w:rsidR="00000000" w:rsidRDefault="00604997"/>
      </w:docPartBody>
    </w:docPart>
    <w:docPart>
      <w:docPartPr>
        <w:name w:val="CFA1C7EDF9984C77AAB0B3CDE1B7D902"/>
        <w:category>
          <w:name w:val="General"/>
          <w:gallery w:val="placeholder"/>
        </w:category>
        <w:types>
          <w:type w:val="bbPlcHdr"/>
        </w:types>
        <w:behaviors>
          <w:behavior w:val="content"/>
        </w:behaviors>
        <w:guid w:val="{4D6813B7-44FA-40AD-B8BC-B34EE60F5290}"/>
      </w:docPartPr>
      <w:docPartBody>
        <w:p w:rsidR="00000000" w:rsidRDefault="00604997"/>
      </w:docPartBody>
    </w:docPart>
    <w:docPart>
      <w:docPartPr>
        <w:name w:val="A7A9E599D1F04A94BF359B43756106E9"/>
        <w:category>
          <w:name w:val="General"/>
          <w:gallery w:val="placeholder"/>
        </w:category>
        <w:types>
          <w:type w:val="bbPlcHdr"/>
        </w:types>
        <w:behaviors>
          <w:behavior w:val="content"/>
        </w:behaviors>
        <w:guid w:val="{C6D631A6-7DF4-44DF-9688-6B62241C1EF2}"/>
      </w:docPartPr>
      <w:docPartBody>
        <w:p w:rsidR="00000000" w:rsidRDefault="00604997"/>
      </w:docPartBody>
    </w:docPart>
    <w:docPart>
      <w:docPartPr>
        <w:name w:val="B824D3E0D11A42978053DE5791664BEC"/>
        <w:category>
          <w:name w:val="General"/>
          <w:gallery w:val="placeholder"/>
        </w:category>
        <w:types>
          <w:type w:val="bbPlcHdr"/>
        </w:types>
        <w:behaviors>
          <w:behavior w:val="content"/>
        </w:behaviors>
        <w:guid w:val="{FF9CE6C2-AD8E-4EA6-B0A1-F3A36A1D471F}"/>
      </w:docPartPr>
      <w:docPartBody>
        <w:p w:rsidR="00000000" w:rsidRDefault="00604997"/>
      </w:docPartBody>
    </w:docPart>
    <w:docPart>
      <w:docPartPr>
        <w:name w:val="9156DC8F143F4AE8B1E241339EFA10BE"/>
        <w:category>
          <w:name w:val="General"/>
          <w:gallery w:val="placeholder"/>
        </w:category>
        <w:types>
          <w:type w:val="bbPlcHdr"/>
        </w:types>
        <w:behaviors>
          <w:behavior w:val="content"/>
        </w:behaviors>
        <w:guid w:val="{0FF41B57-C169-49B8-A253-CEA9AE82BC2F}"/>
      </w:docPartPr>
      <w:docPartBody>
        <w:p w:rsidR="00000000" w:rsidRDefault="00604997"/>
      </w:docPartBody>
    </w:docPart>
    <w:docPart>
      <w:docPartPr>
        <w:name w:val="9E214C48CE2D4D7088330E3010407D61"/>
        <w:category>
          <w:name w:val="General"/>
          <w:gallery w:val="placeholder"/>
        </w:category>
        <w:types>
          <w:type w:val="bbPlcHdr"/>
        </w:types>
        <w:behaviors>
          <w:behavior w:val="content"/>
        </w:behaviors>
        <w:guid w:val="{40F72CB2-292F-45B0-8E2E-926B7BC62F74}"/>
      </w:docPartPr>
      <w:docPartBody>
        <w:p w:rsidR="00000000" w:rsidRDefault="00604997"/>
      </w:docPartBody>
    </w:docPart>
    <w:docPart>
      <w:docPartPr>
        <w:name w:val="7FC5DDB9AB114D28BF7CE9F1BC93CC52"/>
        <w:category>
          <w:name w:val="General"/>
          <w:gallery w:val="placeholder"/>
        </w:category>
        <w:types>
          <w:type w:val="bbPlcHdr"/>
        </w:types>
        <w:behaviors>
          <w:behavior w:val="content"/>
        </w:behaviors>
        <w:guid w:val="{0301206B-84C4-40D2-B6A0-4A3423528E79}"/>
      </w:docPartPr>
      <w:docPartBody>
        <w:p w:rsidR="00000000" w:rsidRDefault="002A35E0" w:rsidP="002A35E0">
          <w:pPr>
            <w:pStyle w:val="7FC5DDB9AB114D28BF7CE9F1BC93CC52"/>
          </w:pPr>
          <w:r w:rsidRPr="00A30DD1">
            <w:rPr>
              <w:rStyle w:val="PlaceholderText"/>
            </w:rPr>
            <w:t>Click here to enter a date.</w:t>
          </w:r>
        </w:p>
      </w:docPartBody>
    </w:docPart>
    <w:docPart>
      <w:docPartPr>
        <w:name w:val="A883B6B5127C47B695E1ED4B48F9DCCF"/>
        <w:category>
          <w:name w:val="General"/>
          <w:gallery w:val="placeholder"/>
        </w:category>
        <w:types>
          <w:type w:val="bbPlcHdr"/>
        </w:types>
        <w:behaviors>
          <w:behavior w:val="content"/>
        </w:behaviors>
        <w:guid w:val="{2D238E4D-4182-437E-AB94-502814A718EA}"/>
      </w:docPartPr>
      <w:docPartBody>
        <w:p w:rsidR="00000000" w:rsidRDefault="00604997"/>
      </w:docPartBody>
    </w:docPart>
    <w:docPart>
      <w:docPartPr>
        <w:name w:val="094A5B589D794202A4A68FCEAF7CD773"/>
        <w:category>
          <w:name w:val="General"/>
          <w:gallery w:val="placeholder"/>
        </w:category>
        <w:types>
          <w:type w:val="bbPlcHdr"/>
        </w:types>
        <w:behaviors>
          <w:behavior w:val="content"/>
        </w:behaviors>
        <w:guid w:val="{64FBC672-B573-4BF4-980E-083CCADDEBB9}"/>
      </w:docPartPr>
      <w:docPartBody>
        <w:p w:rsidR="00000000" w:rsidRDefault="00604997"/>
      </w:docPartBody>
    </w:docPart>
    <w:docPart>
      <w:docPartPr>
        <w:name w:val="DB74387729294883B560D1168EA9736A"/>
        <w:category>
          <w:name w:val="General"/>
          <w:gallery w:val="placeholder"/>
        </w:category>
        <w:types>
          <w:type w:val="bbPlcHdr"/>
        </w:types>
        <w:behaviors>
          <w:behavior w:val="content"/>
        </w:behaviors>
        <w:guid w:val="{45443E89-86C2-40F3-B81A-2B47CFD664FA}"/>
      </w:docPartPr>
      <w:docPartBody>
        <w:p w:rsidR="00000000" w:rsidRDefault="002A35E0" w:rsidP="002A35E0">
          <w:pPr>
            <w:pStyle w:val="DB74387729294883B560D1168EA9736A"/>
          </w:pPr>
          <w:r>
            <w:rPr>
              <w:rFonts w:eastAsia="Times New Roman" w:cs="Times New Roman"/>
              <w:bCs/>
              <w:szCs w:val="24"/>
            </w:rPr>
            <w:t xml:space="preserve"> </w:t>
          </w:r>
        </w:p>
      </w:docPartBody>
    </w:docPart>
    <w:docPart>
      <w:docPartPr>
        <w:name w:val="64C52603C65C46EA9940F20F169B2536"/>
        <w:category>
          <w:name w:val="General"/>
          <w:gallery w:val="placeholder"/>
        </w:category>
        <w:types>
          <w:type w:val="bbPlcHdr"/>
        </w:types>
        <w:behaviors>
          <w:behavior w:val="content"/>
        </w:behaviors>
        <w:guid w:val="{0B9390D8-9A8B-4934-B47C-CCD4C6FE7C23}"/>
      </w:docPartPr>
      <w:docPartBody>
        <w:p w:rsidR="00000000" w:rsidRDefault="00604997"/>
      </w:docPartBody>
    </w:docPart>
    <w:docPart>
      <w:docPartPr>
        <w:name w:val="2459D0E7370F434099DE64A7671506FC"/>
        <w:category>
          <w:name w:val="General"/>
          <w:gallery w:val="placeholder"/>
        </w:category>
        <w:types>
          <w:type w:val="bbPlcHdr"/>
        </w:types>
        <w:behaviors>
          <w:behavior w:val="content"/>
        </w:behaviors>
        <w:guid w:val="{687A8E7E-DD6F-4FD2-9FF6-CEB73F27B8EF}"/>
      </w:docPartPr>
      <w:docPartBody>
        <w:p w:rsidR="00000000" w:rsidRDefault="00604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35E0"/>
    <w:rsid w:val="002A4665"/>
    <w:rsid w:val="002A5E86"/>
    <w:rsid w:val="002F07B9"/>
    <w:rsid w:val="0032359E"/>
    <w:rsid w:val="00330290"/>
    <w:rsid w:val="004816E8"/>
    <w:rsid w:val="00493D6D"/>
    <w:rsid w:val="00576003"/>
    <w:rsid w:val="005B408E"/>
    <w:rsid w:val="005D31F2"/>
    <w:rsid w:val="0060499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5E0"/>
    <w:rPr>
      <w:color w:val="808080"/>
    </w:rPr>
  </w:style>
  <w:style w:type="paragraph" w:customStyle="1" w:styleId="7FC5DDB9AB114D28BF7CE9F1BC93CC52">
    <w:name w:val="7FC5DDB9AB114D28BF7CE9F1BC93CC52"/>
    <w:rsid w:val="002A35E0"/>
    <w:pPr>
      <w:spacing w:after="160" w:line="259" w:lineRule="auto"/>
    </w:pPr>
  </w:style>
  <w:style w:type="paragraph" w:customStyle="1" w:styleId="DB74387729294883B560D1168EA9736A">
    <w:name w:val="DB74387729294883B560D1168EA9736A"/>
    <w:rsid w:val="002A35E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436</Words>
  <Characters>2487</Characters>
  <Application>Microsoft Office Word</Application>
  <DocSecurity>0</DocSecurity>
  <Lines>20</Lines>
  <Paragraphs>5</Paragraphs>
  <ScaleCrop>false</ScaleCrop>
  <Company>Texas Legislative Council</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2023-05-17T23:40:00Z</dcterms:modified>
</cp:coreProperties>
</file>

<file path=docProps/custom.xml><?xml version="1.0" encoding="utf-8"?>
<op:Properties xmlns:vt="http://schemas.openxmlformats.org/officeDocument/2006/docPropsVTypes" xmlns:op="http://schemas.openxmlformats.org/officeDocument/2006/custom-properties"/>
</file>