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748A7" w14:paraId="0A084C87" w14:textId="77777777" w:rsidTr="00345119">
        <w:tc>
          <w:tcPr>
            <w:tcW w:w="9576" w:type="dxa"/>
            <w:noWrap/>
          </w:tcPr>
          <w:p w14:paraId="29F3D392" w14:textId="77777777" w:rsidR="008423E4" w:rsidRPr="0022177D" w:rsidRDefault="00F5201A" w:rsidP="00D74088">
            <w:pPr>
              <w:pStyle w:val="Heading1"/>
            </w:pPr>
            <w:r w:rsidRPr="00631897">
              <w:t>BILL ANALYSIS</w:t>
            </w:r>
          </w:p>
        </w:tc>
      </w:tr>
    </w:tbl>
    <w:p w14:paraId="7B6C8B44" w14:textId="77777777" w:rsidR="008423E4" w:rsidRPr="0022177D" w:rsidRDefault="008423E4" w:rsidP="00D74088">
      <w:pPr>
        <w:jc w:val="center"/>
      </w:pPr>
    </w:p>
    <w:p w14:paraId="0E27A0B3" w14:textId="77777777" w:rsidR="008423E4" w:rsidRPr="00B31F0E" w:rsidRDefault="008423E4" w:rsidP="00D74088"/>
    <w:p w14:paraId="214CA335" w14:textId="77777777" w:rsidR="008423E4" w:rsidRPr="00742794" w:rsidRDefault="008423E4" w:rsidP="00D7408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748A7" w14:paraId="5D1551F8" w14:textId="77777777" w:rsidTr="00345119">
        <w:tc>
          <w:tcPr>
            <w:tcW w:w="9576" w:type="dxa"/>
          </w:tcPr>
          <w:p w14:paraId="141DFA3A" w14:textId="77777777" w:rsidR="008423E4" w:rsidRPr="00861995" w:rsidRDefault="00F5201A" w:rsidP="00D74088">
            <w:pPr>
              <w:jc w:val="right"/>
            </w:pPr>
            <w:r>
              <w:t>H.B. 4358</w:t>
            </w:r>
          </w:p>
        </w:tc>
      </w:tr>
      <w:tr w:rsidR="004748A7" w14:paraId="2BE120C8" w14:textId="77777777" w:rsidTr="00345119">
        <w:tc>
          <w:tcPr>
            <w:tcW w:w="9576" w:type="dxa"/>
          </w:tcPr>
          <w:p w14:paraId="15F67B33" w14:textId="77777777" w:rsidR="008423E4" w:rsidRPr="00861995" w:rsidRDefault="00F5201A" w:rsidP="00D74088">
            <w:pPr>
              <w:jc w:val="right"/>
            </w:pPr>
            <w:r>
              <w:t xml:space="preserve">By: </w:t>
            </w:r>
            <w:r w:rsidR="006B1D18">
              <w:t>Allison</w:t>
            </w:r>
          </w:p>
        </w:tc>
      </w:tr>
      <w:tr w:rsidR="004748A7" w14:paraId="590C140C" w14:textId="77777777" w:rsidTr="00345119">
        <w:tc>
          <w:tcPr>
            <w:tcW w:w="9576" w:type="dxa"/>
          </w:tcPr>
          <w:p w14:paraId="76B3568B" w14:textId="77777777" w:rsidR="008423E4" w:rsidRPr="00861995" w:rsidRDefault="00F5201A" w:rsidP="00D74088">
            <w:pPr>
              <w:jc w:val="right"/>
            </w:pPr>
            <w:r>
              <w:t>Public Education</w:t>
            </w:r>
          </w:p>
        </w:tc>
      </w:tr>
      <w:tr w:rsidR="004748A7" w14:paraId="5DA0B451" w14:textId="77777777" w:rsidTr="00345119">
        <w:tc>
          <w:tcPr>
            <w:tcW w:w="9576" w:type="dxa"/>
          </w:tcPr>
          <w:p w14:paraId="3F69EC72" w14:textId="77777777" w:rsidR="008423E4" w:rsidRDefault="00F5201A" w:rsidP="00D74088">
            <w:pPr>
              <w:jc w:val="right"/>
            </w:pPr>
            <w:r>
              <w:t>Committee Report (Unamended)</w:t>
            </w:r>
          </w:p>
        </w:tc>
      </w:tr>
    </w:tbl>
    <w:p w14:paraId="79327EA2" w14:textId="77777777" w:rsidR="008423E4" w:rsidRDefault="008423E4" w:rsidP="00D74088">
      <w:pPr>
        <w:tabs>
          <w:tab w:val="right" w:pos="9360"/>
        </w:tabs>
      </w:pPr>
    </w:p>
    <w:p w14:paraId="21310CAE" w14:textId="77777777" w:rsidR="008423E4" w:rsidRDefault="008423E4" w:rsidP="00D74088"/>
    <w:p w14:paraId="71C0448D" w14:textId="77777777" w:rsidR="008423E4" w:rsidRDefault="008423E4" w:rsidP="00D7408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748A7" w14:paraId="52C27DF3" w14:textId="77777777" w:rsidTr="00345119">
        <w:tc>
          <w:tcPr>
            <w:tcW w:w="9576" w:type="dxa"/>
          </w:tcPr>
          <w:p w14:paraId="7812D127" w14:textId="77777777" w:rsidR="008423E4" w:rsidRPr="00A8133F" w:rsidRDefault="00F5201A" w:rsidP="00D7408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4EEAFCB" w14:textId="77777777" w:rsidR="008423E4" w:rsidRDefault="008423E4" w:rsidP="00D74088"/>
          <w:p w14:paraId="7DA37048" w14:textId="77777777" w:rsidR="008423E4" w:rsidRDefault="00F5201A" w:rsidP="00D74088">
            <w:pPr>
              <w:pStyle w:val="Header"/>
              <w:jc w:val="both"/>
            </w:pPr>
            <w:r>
              <w:t>High-quality learning experiences should be rigorous, engaging, effective, and equitable whether in</w:t>
            </w:r>
            <w:r w:rsidR="00004F26">
              <w:t xml:space="preserve"> </w:t>
            </w:r>
            <w:r>
              <w:t xml:space="preserve">person or virtual. However, as the </w:t>
            </w:r>
            <w:r w:rsidR="008D641B">
              <w:t xml:space="preserve">final report of the </w:t>
            </w:r>
            <w:r>
              <w:t xml:space="preserve">Texas Virtual School Commission concluded, merely copying in-person tactics does not produce satisfactory results. Educators need support to build </w:t>
            </w:r>
            <w:r w:rsidR="000966A4">
              <w:t xml:space="preserve">their </w:t>
            </w:r>
            <w:r>
              <w:t xml:space="preserve">skills </w:t>
            </w:r>
            <w:r w:rsidR="000966A4">
              <w:t xml:space="preserve">in virtual learning </w:t>
            </w:r>
            <w:r>
              <w:t>and a method to displ</w:t>
            </w:r>
            <w:r>
              <w:t xml:space="preserve">ay their qualification for student success in </w:t>
            </w:r>
            <w:r w:rsidR="000966A4">
              <w:t>that field—that's</w:t>
            </w:r>
            <w:r>
              <w:t xml:space="preserve"> why investment should be made in the long-term value of building a teaching workforce that </w:t>
            </w:r>
            <w:r w:rsidR="00794D7E">
              <w:t xml:space="preserve">is </w:t>
            </w:r>
            <w:r>
              <w:t>highly skilled in delivering virtual education geared toward student success. H</w:t>
            </w:r>
            <w:r w:rsidR="00794D7E">
              <w:t>.</w:t>
            </w:r>
            <w:r>
              <w:t>B</w:t>
            </w:r>
            <w:r w:rsidR="00794D7E">
              <w:t>.</w:t>
            </w:r>
            <w:r w:rsidR="00F62677">
              <w:t> </w:t>
            </w:r>
            <w:r>
              <w:t xml:space="preserve">4358 </w:t>
            </w:r>
            <w:r w:rsidR="00794D7E">
              <w:t xml:space="preserve">seeks to address this issue by </w:t>
            </w:r>
            <w:r>
              <w:t>creat</w:t>
            </w:r>
            <w:r w:rsidR="00794D7E">
              <w:t>ing</w:t>
            </w:r>
            <w:r>
              <w:t xml:space="preserve"> an optional </w:t>
            </w:r>
            <w:r w:rsidR="00794D7E">
              <w:t>d</w:t>
            </w:r>
            <w:r>
              <w:t xml:space="preserve">igital </w:t>
            </w:r>
            <w:r w:rsidR="00794D7E">
              <w:t>t</w:t>
            </w:r>
            <w:r>
              <w:t xml:space="preserve">eaching </w:t>
            </w:r>
            <w:r w:rsidR="00794D7E">
              <w:t>m</w:t>
            </w:r>
            <w:r>
              <w:t>icro-</w:t>
            </w:r>
            <w:r w:rsidR="00794D7E">
              <w:t>c</w:t>
            </w:r>
            <w:r>
              <w:t xml:space="preserve">redential for </w:t>
            </w:r>
            <w:r w:rsidR="00794D7E">
              <w:t xml:space="preserve">public </w:t>
            </w:r>
            <w:r>
              <w:t>educators within the existing continuing education framework</w:t>
            </w:r>
            <w:r w:rsidR="00794D7E">
              <w:t>.</w:t>
            </w:r>
            <w:r>
              <w:t xml:space="preserve"> </w:t>
            </w:r>
          </w:p>
          <w:p w14:paraId="0AB166D4" w14:textId="0F9C638A" w:rsidR="00D74088" w:rsidRPr="00E26B13" w:rsidRDefault="00D74088" w:rsidP="00D74088">
            <w:pPr>
              <w:pStyle w:val="Header"/>
              <w:jc w:val="both"/>
              <w:rPr>
                <w:b/>
              </w:rPr>
            </w:pPr>
          </w:p>
        </w:tc>
      </w:tr>
      <w:tr w:rsidR="004748A7" w14:paraId="00513453" w14:textId="77777777" w:rsidTr="00345119">
        <w:tc>
          <w:tcPr>
            <w:tcW w:w="9576" w:type="dxa"/>
          </w:tcPr>
          <w:p w14:paraId="0A66B031" w14:textId="77777777" w:rsidR="0017725B" w:rsidRDefault="00F5201A" w:rsidP="00D7408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0820445" w14:textId="77777777" w:rsidR="0017725B" w:rsidRDefault="0017725B" w:rsidP="00D74088">
            <w:pPr>
              <w:rPr>
                <w:b/>
                <w:u w:val="single"/>
              </w:rPr>
            </w:pPr>
          </w:p>
          <w:p w14:paraId="4ED6DF4C" w14:textId="24414DCA" w:rsidR="002A6C69" w:rsidRPr="002A6C69" w:rsidRDefault="00F5201A" w:rsidP="00D74088">
            <w:pPr>
              <w:jc w:val="both"/>
            </w:pPr>
            <w:r>
              <w:t xml:space="preserve">It is the committee's opinion that this bill does not expressly create a </w:t>
            </w:r>
            <w:r>
              <w:t>criminal offense, increase the punishment for an existing criminal offense or category of offenses, or change the eligibility of a person for community supervision, parole, or mandatory supervision.</w:t>
            </w:r>
          </w:p>
          <w:p w14:paraId="6060E57F" w14:textId="77777777" w:rsidR="0017725B" w:rsidRPr="0017725B" w:rsidRDefault="0017725B" w:rsidP="00D74088">
            <w:pPr>
              <w:rPr>
                <w:b/>
                <w:u w:val="single"/>
              </w:rPr>
            </w:pPr>
          </w:p>
        </w:tc>
      </w:tr>
      <w:tr w:rsidR="004748A7" w14:paraId="20D7D6D3" w14:textId="77777777" w:rsidTr="00345119">
        <w:tc>
          <w:tcPr>
            <w:tcW w:w="9576" w:type="dxa"/>
          </w:tcPr>
          <w:p w14:paraId="4650F8F1" w14:textId="77777777" w:rsidR="008423E4" w:rsidRPr="00A8133F" w:rsidRDefault="00F5201A" w:rsidP="00D7408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B6B1683" w14:textId="77777777" w:rsidR="008423E4" w:rsidRDefault="008423E4" w:rsidP="00D74088"/>
          <w:p w14:paraId="3942665A" w14:textId="435D62E3" w:rsidR="002A6C69" w:rsidRDefault="00F5201A" w:rsidP="00D7408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</w:t>
            </w:r>
            <w:r>
              <w:t>at this bill does not expressly grant any additional rulemaking authority to a state officer, department, agency, or institution.</w:t>
            </w:r>
          </w:p>
          <w:p w14:paraId="5525A92C" w14:textId="77777777" w:rsidR="008423E4" w:rsidRPr="00E21FDC" w:rsidRDefault="008423E4" w:rsidP="00D74088">
            <w:pPr>
              <w:rPr>
                <w:b/>
              </w:rPr>
            </w:pPr>
          </w:p>
        </w:tc>
      </w:tr>
      <w:tr w:rsidR="004748A7" w14:paraId="5D5ACA58" w14:textId="77777777" w:rsidTr="00345119">
        <w:tc>
          <w:tcPr>
            <w:tcW w:w="9576" w:type="dxa"/>
          </w:tcPr>
          <w:p w14:paraId="13592E54" w14:textId="77777777" w:rsidR="008423E4" w:rsidRPr="00A8133F" w:rsidRDefault="00F5201A" w:rsidP="00D7408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F52FF8A" w14:textId="77777777" w:rsidR="008423E4" w:rsidRDefault="008423E4" w:rsidP="00D74088"/>
          <w:p w14:paraId="0E2245B9" w14:textId="05193C38" w:rsidR="009C36CD" w:rsidRPr="009C36CD" w:rsidRDefault="00F5201A" w:rsidP="00D7408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4358 amends the Education Code to </w:t>
            </w:r>
            <w:r w:rsidR="00346A87">
              <w:t xml:space="preserve">include </w:t>
            </w:r>
            <w:r w:rsidR="00ED78B6">
              <w:t xml:space="preserve">a micro-credential in </w:t>
            </w:r>
            <w:r w:rsidR="00346A87">
              <w:t>digital teaching among the micro-credential</w:t>
            </w:r>
            <w:r w:rsidR="00ED78B6">
              <w:t xml:space="preserve">s a public school educator may receive to fulfill the </w:t>
            </w:r>
            <w:r w:rsidR="00ED78B6" w:rsidRPr="00ED78B6">
              <w:t>educator</w:t>
            </w:r>
            <w:r w:rsidR="00ED78B6">
              <w:t>'s</w:t>
            </w:r>
            <w:r w:rsidR="00ED78B6" w:rsidRPr="00ED78B6">
              <w:t xml:space="preserve"> continuing education</w:t>
            </w:r>
            <w:r w:rsidR="00ED78B6">
              <w:t xml:space="preserve"> requirements</w:t>
            </w:r>
            <w:r w:rsidR="00346A87">
              <w:t>. The bill requires</w:t>
            </w:r>
            <w:r w:rsidR="002A6C69">
              <w:t xml:space="preserve"> the </w:t>
            </w:r>
            <w:r w:rsidR="002A6C69" w:rsidRPr="002A6C69">
              <w:t xml:space="preserve">State Board for Educator Certification </w:t>
            </w:r>
            <w:r w:rsidR="002A6C69">
              <w:t xml:space="preserve">to propose rules </w:t>
            </w:r>
            <w:r w:rsidR="002A6C69" w:rsidRPr="002A6C69">
              <w:t xml:space="preserve">establishing </w:t>
            </w:r>
            <w:r w:rsidR="00ED78B6" w:rsidRPr="00ED78B6">
              <w:t>a program to issue micro-credentials in</w:t>
            </w:r>
            <w:r w:rsidR="00ED78B6">
              <w:t xml:space="preserve"> </w:t>
            </w:r>
            <w:r w:rsidR="002A6C69">
              <w:t>digital teaching</w:t>
            </w:r>
            <w:r w:rsidR="00ED78B6">
              <w:t xml:space="preserve"> and </w:t>
            </w:r>
            <w:r w:rsidR="002A6C69">
              <w:t xml:space="preserve">to engage </w:t>
            </w:r>
            <w:r w:rsidR="002A6C69" w:rsidRPr="002A6C69">
              <w:t>relevant stakeholders</w:t>
            </w:r>
            <w:r w:rsidR="002A6C69">
              <w:t xml:space="preserve"> i</w:t>
            </w:r>
            <w:r w:rsidR="002A6C69" w:rsidRPr="002A6C69">
              <w:t xml:space="preserve">n proposing </w:t>
            </w:r>
            <w:r w:rsidR="00ED78B6">
              <w:t xml:space="preserve">the </w:t>
            </w:r>
            <w:r w:rsidR="002A6C69" w:rsidRPr="002A6C69">
              <w:t>rules</w:t>
            </w:r>
            <w:r w:rsidR="00ED78B6">
              <w:t>.</w:t>
            </w:r>
            <w:r w:rsidR="002A6C69" w:rsidRPr="002A6C69">
              <w:t xml:space="preserve"> </w:t>
            </w:r>
            <w:r w:rsidR="002A6C69">
              <w:t xml:space="preserve">The bill </w:t>
            </w:r>
            <w:r w:rsidR="002A6C69" w:rsidRPr="002A6C69">
              <w:t>applies beginning with the 2023-2024 school year.</w:t>
            </w:r>
          </w:p>
          <w:p w14:paraId="53D995F5" w14:textId="77777777" w:rsidR="008423E4" w:rsidRPr="00835628" w:rsidRDefault="008423E4" w:rsidP="00D74088">
            <w:pPr>
              <w:rPr>
                <w:b/>
              </w:rPr>
            </w:pPr>
          </w:p>
        </w:tc>
      </w:tr>
      <w:tr w:rsidR="004748A7" w14:paraId="185CB088" w14:textId="77777777" w:rsidTr="00345119">
        <w:tc>
          <w:tcPr>
            <w:tcW w:w="9576" w:type="dxa"/>
          </w:tcPr>
          <w:p w14:paraId="7F1172D9" w14:textId="77777777" w:rsidR="008423E4" w:rsidRPr="00A8133F" w:rsidRDefault="00F5201A" w:rsidP="00D7408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B6FE9B7" w14:textId="77777777" w:rsidR="008423E4" w:rsidRDefault="008423E4" w:rsidP="00D74088"/>
          <w:p w14:paraId="6F65E71F" w14:textId="7851F66D" w:rsidR="008423E4" w:rsidRPr="003624F2" w:rsidRDefault="00F5201A" w:rsidP="00D7408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336081B4" w14:textId="77777777" w:rsidR="008423E4" w:rsidRPr="00233FDB" w:rsidRDefault="008423E4" w:rsidP="00D74088">
            <w:pPr>
              <w:rPr>
                <w:b/>
              </w:rPr>
            </w:pPr>
          </w:p>
        </w:tc>
      </w:tr>
    </w:tbl>
    <w:p w14:paraId="36ED1897" w14:textId="77777777" w:rsidR="008423E4" w:rsidRPr="00BE0E75" w:rsidRDefault="008423E4" w:rsidP="00D74088">
      <w:pPr>
        <w:jc w:val="both"/>
        <w:rPr>
          <w:rFonts w:ascii="Arial" w:hAnsi="Arial"/>
          <w:sz w:val="16"/>
          <w:szCs w:val="16"/>
        </w:rPr>
      </w:pPr>
    </w:p>
    <w:p w14:paraId="40D521C3" w14:textId="77777777" w:rsidR="004108C3" w:rsidRPr="008423E4" w:rsidRDefault="004108C3" w:rsidP="00D74088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66C13" w14:textId="77777777" w:rsidR="00000000" w:rsidRDefault="00F5201A">
      <w:r>
        <w:separator/>
      </w:r>
    </w:p>
  </w:endnote>
  <w:endnote w:type="continuationSeparator" w:id="0">
    <w:p w14:paraId="5A832A74" w14:textId="77777777" w:rsidR="00000000" w:rsidRDefault="00F5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1BC7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748A7" w14:paraId="403036DC" w14:textId="77777777" w:rsidTr="009C1E9A">
      <w:trPr>
        <w:cantSplit/>
      </w:trPr>
      <w:tc>
        <w:tcPr>
          <w:tcW w:w="0" w:type="pct"/>
        </w:tcPr>
        <w:p w14:paraId="19E20A2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FAD2C7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1900CC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E46FA9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407896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748A7" w14:paraId="4B2792A6" w14:textId="77777777" w:rsidTr="009C1E9A">
      <w:trPr>
        <w:cantSplit/>
      </w:trPr>
      <w:tc>
        <w:tcPr>
          <w:tcW w:w="0" w:type="pct"/>
        </w:tcPr>
        <w:p w14:paraId="14B57BA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15668F4" w14:textId="77777777" w:rsidR="00EC379B" w:rsidRPr="009C1E9A" w:rsidRDefault="00F5201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25574-D</w:t>
          </w:r>
        </w:p>
      </w:tc>
      <w:tc>
        <w:tcPr>
          <w:tcW w:w="2453" w:type="pct"/>
        </w:tcPr>
        <w:p w14:paraId="3B050898" w14:textId="63C3CF25" w:rsidR="00EC379B" w:rsidRDefault="00F5201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70428">
            <w:t>23.113.1075</w:t>
          </w:r>
          <w:r>
            <w:fldChar w:fldCharType="end"/>
          </w:r>
        </w:p>
      </w:tc>
    </w:tr>
    <w:tr w:rsidR="004748A7" w14:paraId="23F04FEC" w14:textId="77777777" w:rsidTr="009C1E9A">
      <w:trPr>
        <w:cantSplit/>
      </w:trPr>
      <w:tc>
        <w:tcPr>
          <w:tcW w:w="0" w:type="pct"/>
        </w:tcPr>
        <w:p w14:paraId="4831C59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8752EA8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28BBAD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58BEC2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748A7" w14:paraId="71A7816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536C57C" w14:textId="77777777" w:rsidR="00EC379B" w:rsidRDefault="00F5201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142FB1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21C941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BBB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A7FFC" w14:textId="77777777" w:rsidR="00000000" w:rsidRDefault="00F5201A">
      <w:r>
        <w:separator/>
      </w:r>
    </w:p>
  </w:footnote>
  <w:footnote w:type="continuationSeparator" w:id="0">
    <w:p w14:paraId="6DFD67C8" w14:textId="77777777" w:rsidR="00000000" w:rsidRDefault="00F52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787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7FA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9447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18"/>
    <w:rsid w:val="00000A70"/>
    <w:rsid w:val="000032B8"/>
    <w:rsid w:val="00003B06"/>
    <w:rsid w:val="00004F2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37B2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66A4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31F8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C69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6A87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6148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8A7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860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0428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1D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4D7E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641B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1C5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9F68A2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49BD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4088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D78B6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50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01A"/>
    <w:rsid w:val="00F52402"/>
    <w:rsid w:val="00F5605D"/>
    <w:rsid w:val="00F62677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4CBE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123A2A-C488-4129-AF06-5A1981C8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A6C6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A6C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6C6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A6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A6C69"/>
    <w:rPr>
      <w:b/>
      <w:bCs/>
    </w:rPr>
  </w:style>
  <w:style w:type="paragraph" w:styleId="Revision">
    <w:name w:val="Revision"/>
    <w:hidden/>
    <w:uiPriority w:val="99"/>
    <w:semiHidden/>
    <w:rsid w:val="00F2550F"/>
    <w:rPr>
      <w:sz w:val="24"/>
      <w:szCs w:val="24"/>
    </w:rPr>
  </w:style>
  <w:style w:type="character" w:styleId="Hyperlink">
    <w:name w:val="Hyperlink"/>
    <w:basedOn w:val="DefaultParagraphFont"/>
    <w:unhideWhenUsed/>
    <w:rsid w:val="008D641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6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1654</Characters>
  <Application>Microsoft Office Word</Application>
  <DocSecurity>4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HB04358 (Committee Report (Unamended))</vt:lpstr>
    </vt:vector>
  </TitlesOfParts>
  <Company>State of Texas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25574</dc:subject>
  <dc:creator>State of Texas</dc:creator>
  <dc:description>HB 4358 by Allison-(H)Public Education</dc:description>
  <cp:lastModifiedBy>Stacey Nicchio</cp:lastModifiedBy>
  <cp:revision>2</cp:revision>
  <cp:lastPrinted>2003-11-26T17:21:00Z</cp:lastPrinted>
  <dcterms:created xsi:type="dcterms:W3CDTF">2023-04-25T23:25:00Z</dcterms:created>
  <dcterms:modified xsi:type="dcterms:W3CDTF">2023-04-25T23:25:00Z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23.113.1075</vt:lpwstr>
  </property>
</Properties>
</file>