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F17" w:rsidRDefault="00752F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6BB8D1058F4BC098105410302DE581"/>
          </w:placeholder>
        </w:sdtPr>
        <w:sdtContent>
          <w:r w:rsidRPr="005C2A78">
            <w:rPr>
              <w:rFonts w:cs="Times New Roman"/>
              <w:b/>
              <w:szCs w:val="24"/>
              <w:u w:val="single"/>
            </w:rPr>
            <w:t>BILL ANALYSIS</w:t>
          </w:r>
        </w:sdtContent>
      </w:sdt>
    </w:p>
    <w:p w:rsidR="00752F17" w:rsidRPr="00585C31" w:rsidRDefault="00752F17" w:rsidP="000F1DF9">
      <w:pPr>
        <w:spacing w:after="0" w:line="240" w:lineRule="auto"/>
        <w:rPr>
          <w:rFonts w:cs="Times New Roman"/>
          <w:szCs w:val="24"/>
        </w:rPr>
      </w:pPr>
    </w:p>
    <w:p w:rsidR="00752F17" w:rsidRPr="00585C31" w:rsidRDefault="00752F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2F17" w:rsidTr="000F1DF9">
        <w:tc>
          <w:tcPr>
            <w:tcW w:w="2718" w:type="dxa"/>
          </w:tcPr>
          <w:p w:rsidR="00752F17" w:rsidRPr="005C2A78" w:rsidRDefault="00752F17" w:rsidP="006D756B">
            <w:pPr>
              <w:rPr>
                <w:rFonts w:cs="Times New Roman"/>
                <w:szCs w:val="24"/>
              </w:rPr>
            </w:pPr>
            <w:sdt>
              <w:sdtPr>
                <w:rPr>
                  <w:rFonts w:cs="Times New Roman"/>
                  <w:szCs w:val="24"/>
                </w:rPr>
                <w:alias w:val="Agency Title"/>
                <w:tag w:val="AgencyTitleContentControl"/>
                <w:id w:val="1920747753"/>
                <w:lock w:val="sdtContentLocked"/>
                <w:placeholder>
                  <w:docPart w:val="A4BC2D6EB2824875A7BFA58C4C2C6DA7"/>
                </w:placeholder>
              </w:sdtPr>
              <w:sdtEndPr>
                <w:rPr>
                  <w:rFonts w:cstheme="minorBidi"/>
                  <w:szCs w:val="22"/>
                </w:rPr>
              </w:sdtEndPr>
              <w:sdtContent>
                <w:r>
                  <w:rPr>
                    <w:rFonts w:cs="Times New Roman"/>
                    <w:szCs w:val="24"/>
                  </w:rPr>
                  <w:t>Senate Research Center</w:t>
                </w:r>
              </w:sdtContent>
            </w:sdt>
          </w:p>
        </w:tc>
        <w:tc>
          <w:tcPr>
            <w:tcW w:w="6858" w:type="dxa"/>
          </w:tcPr>
          <w:p w:rsidR="00752F17" w:rsidRPr="00FF6471" w:rsidRDefault="00752F17" w:rsidP="000F1DF9">
            <w:pPr>
              <w:jc w:val="right"/>
              <w:rPr>
                <w:rFonts w:cs="Times New Roman"/>
                <w:szCs w:val="24"/>
              </w:rPr>
            </w:pPr>
            <w:sdt>
              <w:sdtPr>
                <w:rPr>
                  <w:rFonts w:cs="Times New Roman"/>
                  <w:szCs w:val="24"/>
                </w:rPr>
                <w:alias w:val="Bill Number"/>
                <w:tag w:val="BillNumberOne"/>
                <w:id w:val="-410784069"/>
                <w:lock w:val="sdtContentLocked"/>
                <w:placeholder>
                  <w:docPart w:val="6311FBC73FBB4B6BA8AED7EDF65A36D5"/>
                </w:placeholder>
              </w:sdtPr>
              <w:sdtContent>
                <w:r>
                  <w:rPr>
                    <w:rFonts w:cs="Times New Roman"/>
                    <w:szCs w:val="24"/>
                  </w:rPr>
                  <w:t>H.B. 4417</w:t>
                </w:r>
              </w:sdtContent>
            </w:sdt>
          </w:p>
        </w:tc>
      </w:tr>
      <w:tr w:rsidR="00752F17" w:rsidTr="000F1DF9">
        <w:sdt>
          <w:sdtPr>
            <w:rPr>
              <w:rFonts w:cs="Times New Roman"/>
              <w:szCs w:val="24"/>
            </w:rPr>
            <w:alias w:val="TLCNumber"/>
            <w:tag w:val="TLCNumber"/>
            <w:id w:val="-542600604"/>
            <w:lock w:val="sdtLocked"/>
            <w:placeholder>
              <w:docPart w:val="24F9F03452A148C99B2532BF9943E073"/>
            </w:placeholder>
            <w:showingPlcHdr/>
          </w:sdtPr>
          <w:sdtContent>
            <w:tc>
              <w:tcPr>
                <w:tcW w:w="2718" w:type="dxa"/>
              </w:tcPr>
              <w:p w:rsidR="00752F17" w:rsidRPr="000F1DF9" w:rsidRDefault="00752F17" w:rsidP="00C65088">
                <w:pPr>
                  <w:rPr>
                    <w:rFonts w:cs="Times New Roman"/>
                    <w:szCs w:val="24"/>
                  </w:rPr>
                </w:pPr>
              </w:p>
            </w:tc>
          </w:sdtContent>
        </w:sdt>
        <w:tc>
          <w:tcPr>
            <w:tcW w:w="6858" w:type="dxa"/>
          </w:tcPr>
          <w:p w:rsidR="00752F17" w:rsidRPr="005C2A78" w:rsidRDefault="00752F17" w:rsidP="00073EDD">
            <w:pPr>
              <w:jc w:val="right"/>
              <w:rPr>
                <w:rFonts w:cs="Times New Roman"/>
                <w:szCs w:val="24"/>
              </w:rPr>
            </w:pPr>
            <w:sdt>
              <w:sdtPr>
                <w:rPr>
                  <w:rFonts w:cs="Times New Roman"/>
                  <w:szCs w:val="24"/>
                </w:rPr>
                <w:alias w:val="Author Label"/>
                <w:tag w:val="By"/>
                <w:id w:val="72399597"/>
                <w:lock w:val="sdtLocked"/>
                <w:placeholder>
                  <w:docPart w:val="EF3E8F63AF2D4DDCBAFB35BA27EF36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BA00B3DEAC4392BC9F4EA71DF221AC"/>
                </w:placeholder>
              </w:sdtPr>
              <w:sdtContent>
                <w:r>
                  <w:rPr>
                    <w:rFonts w:cs="Times New Roman"/>
                    <w:szCs w:val="24"/>
                  </w:rPr>
                  <w:t>Goldman</w:t>
                </w:r>
              </w:sdtContent>
            </w:sdt>
            <w:sdt>
              <w:sdtPr>
                <w:rPr>
                  <w:rFonts w:cs="Times New Roman"/>
                  <w:szCs w:val="24"/>
                </w:rPr>
                <w:alias w:val="Sponsor"/>
                <w:tag w:val="Sponsor"/>
                <w:id w:val="-2039656131"/>
                <w:lock w:val="sdtContentLocked"/>
                <w:placeholder>
                  <w:docPart w:val="0FA9F37F1D984D69B7AAB7FB2242B03A"/>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D9A360D894FA450D909A513AC5CAFB30"/>
                </w:placeholder>
                <w:showingPlcHdr/>
              </w:sdtPr>
              <w:sdtContent/>
            </w:sdt>
          </w:p>
        </w:tc>
      </w:tr>
      <w:tr w:rsidR="00752F17" w:rsidTr="000F1DF9">
        <w:tc>
          <w:tcPr>
            <w:tcW w:w="2718" w:type="dxa"/>
          </w:tcPr>
          <w:p w:rsidR="00752F17" w:rsidRPr="00BC7495" w:rsidRDefault="00752F17" w:rsidP="000F1DF9">
            <w:pPr>
              <w:rPr>
                <w:rFonts w:cs="Times New Roman"/>
                <w:szCs w:val="24"/>
              </w:rPr>
            </w:pPr>
          </w:p>
        </w:tc>
        <w:sdt>
          <w:sdtPr>
            <w:rPr>
              <w:rFonts w:cs="Times New Roman"/>
              <w:szCs w:val="24"/>
            </w:rPr>
            <w:alias w:val="Committee"/>
            <w:tag w:val="Committee"/>
            <w:id w:val="1914272295"/>
            <w:lock w:val="sdtContentLocked"/>
            <w:placeholder>
              <w:docPart w:val="2D81C6E9B5034A9C83E9D2275BE5DEF1"/>
            </w:placeholder>
          </w:sdtPr>
          <w:sdtContent>
            <w:tc>
              <w:tcPr>
                <w:tcW w:w="6858" w:type="dxa"/>
              </w:tcPr>
              <w:p w:rsidR="00752F17" w:rsidRPr="00FF6471" w:rsidRDefault="00752F17" w:rsidP="000F1DF9">
                <w:pPr>
                  <w:jc w:val="right"/>
                  <w:rPr>
                    <w:rFonts w:cs="Times New Roman"/>
                    <w:szCs w:val="24"/>
                  </w:rPr>
                </w:pPr>
                <w:r>
                  <w:rPr>
                    <w:rFonts w:cs="Times New Roman"/>
                    <w:szCs w:val="24"/>
                  </w:rPr>
                  <w:t>Business &amp; Commerce</w:t>
                </w:r>
              </w:p>
            </w:tc>
          </w:sdtContent>
        </w:sdt>
      </w:tr>
      <w:tr w:rsidR="00752F17" w:rsidTr="000F1DF9">
        <w:tc>
          <w:tcPr>
            <w:tcW w:w="2718" w:type="dxa"/>
          </w:tcPr>
          <w:p w:rsidR="00752F17" w:rsidRPr="00BC7495" w:rsidRDefault="00752F17" w:rsidP="000F1DF9">
            <w:pPr>
              <w:rPr>
                <w:rFonts w:cs="Times New Roman"/>
                <w:szCs w:val="24"/>
              </w:rPr>
            </w:pPr>
          </w:p>
        </w:tc>
        <w:sdt>
          <w:sdtPr>
            <w:rPr>
              <w:rFonts w:cs="Times New Roman"/>
              <w:szCs w:val="24"/>
            </w:rPr>
            <w:alias w:val="Date"/>
            <w:tag w:val="DateContentControl"/>
            <w:id w:val="1178081906"/>
            <w:lock w:val="sdtLocked"/>
            <w:placeholder>
              <w:docPart w:val="76413FE8F77A42B9B827CF91C486AF69"/>
            </w:placeholder>
            <w:date w:fullDate="2023-05-12T00:00:00Z">
              <w:dateFormat w:val="M/d/yyyy"/>
              <w:lid w:val="en-US"/>
              <w:storeMappedDataAs w:val="dateTime"/>
              <w:calendar w:val="gregorian"/>
            </w:date>
          </w:sdtPr>
          <w:sdtContent>
            <w:tc>
              <w:tcPr>
                <w:tcW w:w="6858" w:type="dxa"/>
              </w:tcPr>
              <w:p w:rsidR="00752F17" w:rsidRPr="00FF6471" w:rsidRDefault="00752F17" w:rsidP="000F1DF9">
                <w:pPr>
                  <w:jc w:val="right"/>
                  <w:rPr>
                    <w:rFonts w:cs="Times New Roman"/>
                    <w:szCs w:val="24"/>
                  </w:rPr>
                </w:pPr>
                <w:r>
                  <w:rPr>
                    <w:rFonts w:cs="Times New Roman"/>
                    <w:szCs w:val="24"/>
                  </w:rPr>
                  <w:t>5/12/2023</w:t>
                </w:r>
              </w:p>
            </w:tc>
          </w:sdtContent>
        </w:sdt>
      </w:tr>
      <w:tr w:rsidR="00752F17" w:rsidTr="000F1DF9">
        <w:tc>
          <w:tcPr>
            <w:tcW w:w="2718" w:type="dxa"/>
          </w:tcPr>
          <w:p w:rsidR="00752F17" w:rsidRPr="00BC7495" w:rsidRDefault="00752F17" w:rsidP="000F1DF9">
            <w:pPr>
              <w:rPr>
                <w:rFonts w:cs="Times New Roman"/>
                <w:szCs w:val="24"/>
              </w:rPr>
            </w:pPr>
          </w:p>
        </w:tc>
        <w:sdt>
          <w:sdtPr>
            <w:rPr>
              <w:rFonts w:cs="Times New Roman"/>
              <w:szCs w:val="24"/>
            </w:rPr>
            <w:alias w:val="BA Version"/>
            <w:tag w:val="BAVersion"/>
            <w:id w:val="-1685590809"/>
            <w:lock w:val="sdtContentLocked"/>
            <w:placeholder>
              <w:docPart w:val="8F2D891E518640B3A403E36C603AD44E"/>
            </w:placeholder>
          </w:sdtPr>
          <w:sdtContent>
            <w:tc>
              <w:tcPr>
                <w:tcW w:w="6858" w:type="dxa"/>
              </w:tcPr>
              <w:p w:rsidR="00752F17" w:rsidRPr="00FF6471" w:rsidRDefault="00752F17" w:rsidP="000F1DF9">
                <w:pPr>
                  <w:jc w:val="right"/>
                  <w:rPr>
                    <w:rFonts w:cs="Times New Roman"/>
                    <w:szCs w:val="24"/>
                  </w:rPr>
                </w:pPr>
                <w:r>
                  <w:rPr>
                    <w:rFonts w:cs="Times New Roman"/>
                    <w:szCs w:val="24"/>
                  </w:rPr>
                  <w:t>Engrossed</w:t>
                </w:r>
              </w:p>
            </w:tc>
          </w:sdtContent>
        </w:sdt>
      </w:tr>
    </w:tbl>
    <w:p w:rsidR="00752F17" w:rsidRPr="00FF6471" w:rsidRDefault="00752F17" w:rsidP="000F1DF9">
      <w:pPr>
        <w:spacing w:after="0" w:line="240" w:lineRule="auto"/>
        <w:rPr>
          <w:rFonts w:cs="Times New Roman"/>
          <w:szCs w:val="24"/>
        </w:rPr>
      </w:pPr>
    </w:p>
    <w:p w:rsidR="00752F17" w:rsidRPr="00FF6471" w:rsidRDefault="00752F17" w:rsidP="000F1DF9">
      <w:pPr>
        <w:spacing w:after="0" w:line="240" w:lineRule="auto"/>
        <w:rPr>
          <w:rFonts w:cs="Times New Roman"/>
          <w:szCs w:val="24"/>
        </w:rPr>
      </w:pPr>
    </w:p>
    <w:p w:rsidR="00752F17" w:rsidRPr="00FF6471" w:rsidRDefault="00752F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CBF2CF70D24F3293BB975891B7D6DE"/>
        </w:placeholder>
      </w:sdtPr>
      <w:sdtContent>
        <w:p w:rsidR="00752F17" w:rsidRDefault="00752F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552CAD4CC94606AECDA68982DB31DE"/>
        </w:placeholder>
      </w:sdtPr>
      <w:sdtContent>
        <w:p w:rsidR="00752F17" w:rsidRDefault="00752F17" w:rsidP="003657F9">
          <w:pPr>
            <w:pStyle w:val="NormalWeb"/>
            <w:spacing w:before="0" w:beforeAutospacing="0" w:after="0" w:afterAutospacing="0"/>
            <w:jc w:val="both"/>
            <w:divId w:val="763648528"/>
            <w:rPr>
              <w:rFonts w:eastAsia="Times New Roman"/>
              <w:bCs/>
            </w:rPr>
          </w:pPr>
        </w:p>
        <w:p w:rsidR="00752F17" w:rsidRPr="009C3C32" w:rsidRDefault="00752F17" w:rsidP="003657F9">
          <w:pPr>
            <w:pStyle w:val="NormalWeb"/>
            <w:spacing w:before="0" w:beforeAutospacing="0" w:after="0" w:afterAutospacing="0"/>
            <w:jc w:val="both"/>
            <w:divId w:val="763648528"/>
          </w:pPr>
          <w:r>
            <w:t>In 2021, the legislature</w:t>
          </w:r>
          <w:r w:rsidRPr="009C3C32">
            <w:t xml:space="preserve"> passed H</w:t>
          </w:r>
          <w:r>
            <w:t>.</w:t>
          </w:r>
          <w:r w:rsidRPr="009C3C32">
            <w:t>B</w:t>
          </w:r>
          <w:r>
            <w:t>.</w:t>
          </w:r>
          <w:r w:rsidRPr="009C3C32">
            <w:t xml:space="preserve"> 1560</w:t>
          </w:r>
          <w:r>
            <w:t xml:space="preserve"> as the </w:t>
          </w:r>
          <w:r w:rsidRPr="009C3C32">
            <w:t>Sunset bill for the Texas Department of Licensing and Regulation. The bill removed regulation of drug and alcohol driving awareness programs.</w:t>
          </w:r>
          <w:r>
            <w:t xml:space="preserve"> </w:t>
          </w:r>
          <w:r w:rsidRPr="009C3C32">
            <w:t>H</w:t>
          </w:r>
          <w:r>
            <w:t>.</w:t>
          </w:r>
          <w:r w:rsidRPr="009C3C32">
            <w:t>B</w:t>
          </w:r>
          <w:r>
            <w:t>.</w:t>
          </w:r>
          <w:r w:rsidRPr="009C3C32">
            <w:t xml:space="preserve"> 4417 would repeal references to these drug and alcohol programs to align current law with legislative intent.</w:t>
          </w:r>
        </w:p>
        <w:p w:rsidR="00752F17" w:rsidRPr="00D70925" w:rsidRDefault="00752F17" w:rsidP="003657F9">
          <w:pPr>
            <w:spacing w:after="0" w:line="240" w:lineRule="auto"/>
            <w:jc w:val="both"/>
            <w:rPr>
              <w:rFonts w:eastAsia="Times New Roman" w:cs="Times New Roman"/>
              <w:bCs/>
              <w:szCs w:val="24"/>
            </w:rPr>
          </w:pPr>
        </w:p>
      </w:sdtContent>
    </w:sdt>
    <w:p w:rsidR="00752F17" w:rsidRDefault="00752F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4417 </w:t>
      </w:r>
      <w:bookmarkStart w:id="1" w:name="AmendsCurrentLaw"/>
      <w:bookmarkEnd w:id="1"/>
      <w:r>
        <w:rPr>
          <w:rFonts w:cs="Times New Roman"/>
          <w:szCs w:val="24"/>
        </w:rPr>
        <w:t>amends current law relating to the administration of court-ordered programs regulated by the Texas Department of Licensing and Regulation.</w:t>
      </w:r>
    </w:p>
    <w:p w:rsidR="00752F17" w:rsidRPr="009C3C32" w:rsidRDefault="00752F17" w:rsidP="000F1DF9">
      <w:pPr>
        <w:spacing w:after="0" w:line="240" w:lineRule="auto"/>
        <w:jc w:val="both"/>
        <w:rPr>
          <w:rFonts w:eastAsia="Times New Roman" w:cs="Times New Roman"/>
          <w:szCs w:val="24"/>
        </w:rPr>
      </w:pPr>
    </w:p>
    <w:p w:rsidR="00752F17" w:rsidRPr="005C2A78" w:rsidRDefault="00752F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10D1A2EAF54374B662488F687DB77C"/>
          </w:placeholder>
        </w:sdtPr>
        <w:sdtContent>
          <w:r>
            <w:rPr>
              <w:rFonts w:eastAsia="Times New Roman" w:cs="Times New Roman"/>
              <w:b/>
              <w:szCs w:val="24"/>
              <w:u w:val="single"/>
            </w:rPr>
            <w:t>RULEMAKING AUTHORITY</w:t>
          </w:r>
        </w:sdtContent>
      </w:sdt>
    </w:p>
    <w:p w:rsidR="00752F17" w:rsidRPr="006529C4" w:rsidRDefault="00752F17" w:rsidP="00774EC7">
      <w:pPr>
        <w:spacing w:after="0" w:line="240" w:lineRule="auto"/>
        <w:jc w:val="both"/>
        <w:rPr>
          <w:rFonts w:cs="Times New Roman"/>
          <w:szCs w:val="24"/>
        </w:rPr>
      </w:pPr>
    </w:p>
    <w:p w:rsidR="00752F17" w:rsidRDefault="00752F17" w:rsidP="00774EC7">
      <w:pPr>
        <w:spacing w:after="0" w:line="240" w:lineRule="auto"/>
        <w:jc w:val="both"/>
        <w:rPr>
          <w:rFonts w:cs="Times New Roman"/>
          <w:szCs w:val="24"/>
        </w:rPr>
      </w:pPr>
      <w:r>
        <w:rPr>
          <w:rFonts w:cs="Times New Roman"/>
          <w:szCs w:val="24"/>
        </w:rPr>
        <w:t>Rulemaking authority previously granted to the Texas Department of Licensing and Regulation is rescinded in SECTION 3 (Section 521.375, Transportation Code) of this bill.</w:t>
      </w:r>
    </w:p>
    <w:p w:rsidR="00752F17" w:rsidRDefault="00752F17" w:rsidP="00774EC7">
      <w:pPr>
        <w:spacing w:after="0" w:line="240" w:lineRule="auto"/>
        <w:jc w:val="both"/>
        <w:rPr>
          <w:rFonts w:cs="Times New Roman"/>
          <w:szCs w:val="24"/>
        </w:rPr>
      </w:pPr>
    </w:p>
    <w:p w:rsidR="00752F17" w:rsidRDefault="00752F17" w:rsidP="00774EC7">
      <w:pPr>
        <w:spacing w:after="0" w:line="240" w:lineRule="auto"/>
        <w:jc w:val="both"/>
        <w:rPr>
          <w:rFonts w:cs="Times New Roman"/>
          <w:szCs w:val="24"/>
        </w:rPr>
      </w:pPr>
      <w:r>
        <w:rPr>
          <w:rFonts w:cs="Times New Roman"/>
          <w:szCs w:val="24"/>
        </w:rPr>
        <w:t>Rulemaking authority previously granted to the Department of Public Safety of the State of Texas is rescinded in SECTION 3 (Section 521.375, Transportation Code) of this bill.</w:t>
      </w:r>
    </w:p>
    <w:p w:rsidR="00752F17" w:rsidRPr="006529C4" w:rsidRDefault="00752F17" w:rsidP="00774EC7">
      <w:pPr>
        <w:spacing w:after="0" w:line="240" w:lineRule="auto"/>
        <w:jc w:val="both"/>
        <w:rPr>
          <w:rFonts w:cs="Times New Roman"/>
          <w:szCs w:val="24"/>
        </w:rPr>
      </w:pPr>
    </w:p>
    <w:p w:rsidR="00752F17" w:rsidRPr="005C2A78" w:rsidRDefault="00752F17" w:rsidP="00446D3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86757BD8B140B39D0304713409336B"/>
          </w:placeholder>
        </w:sdtPr>
        <w:sdtContent>
          <w:r>
            <w:rPr>
              <w:rFonts w:eastAsia="Times New Roman" w:cs="Times New Roman"/>
              <w:b/>
              <w:szCs w:val="24"/>
              <w:u w:val="single"/>
            </w:rPr>
            <w:t>SECTION BY SECTION ANALYSIS</w:t>
          </w:r>
        </w:sdtContent>
      </w:sdt>
    </w:p>
    <w:p w:rsidR="00752F17" w:rsidRPr="005C2A78" w:rsidRDefault="00752F17" w:rsidP="00446D3D">
      <w:pPr>
        <w:spacing w:after="0" w:line="240" w:lineRule="auto"/>
        <w:jc w:val="both"/>
        <w:rPr>
          <w:rFonts w:eastAsia="Times New Roman" w:cs="Times New Roman"/>
          <w:szCs w:val="24"/>
        </w:rPr>
      </w:pPr>
    </w:p>
    <w:p w:rsidR="00752F17" w:rsidRDefault="00752F17" w:rsidP="00446D3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w:t>
      </w:r>
      <w:r w:rsidRPr="009C3C32">
        <w:rPr>
          <w:rFonts w:eastAsia="Times New Roman" w:cs="Times New Roman"/>
          <w:szCs w:val="24"/>
        </w:rPr>
        <w:t xml:space="preserve">Section 106.115(a), Alcoholic Beverage Code, as amended by Chapters 663 (H.B. 1560) and 948 (S.B. 1480), Acts of the 87th Legislature, Regular Session, 2021, </w:t>
      </w:r>
      <w:r>
        <w:rPr>
          <w:rFonts w:eastAsia="Times New Roman" w:cs="Times New Roman"/>
          <w:szCs w:val="24"/>
        </w:rPr>
        <w:t xml:space="preserve">and amends it, </w:t>
      </w:r>
      <w:r w:rsidRPr="009C3C32">
        <w:rPr>
          <w:rFonts w:eastAsia="Times New Roman" w:cs="Times New Roman"/>
          <w:szCs w:val="24"/>
        </w:rPr>
        <w:t>as follows:</w:t>
      </w:r>
    </w:p>
    <w:p w:rsidR="00752F17" w:rsidRPr="009C3C32" w:rsidRDefault="00752F17" w:rsidP="00446D3D">
      <w:pPr>
        <w:spacing w:after="0" w:line="240" w:lineRule="auto"/>
        <w:jc w:val="both"/>
        <w:rPr>
          <w:rFonts w:eastAsia="Times New Roman" w:cs="Times New Roman"/>
          <w:szCs w:val="24"/>
        </w:rPr>
      </w:pPr>
    </w:p>
    <w:p w:rsidR="00752F17" w:rsidRPr="005C2A78" w:rsidRDefault="00752F17" w:rsidP="00446D3D">
      <w:pPr>
        <w:spacing w:after="0" w:line="240" w:lineRule="auto"/>
        <w:ind w:left="720"/>
        <w:jc w:val="both"/>
        <w:rPr>
          <w:rFonts w:eastAsia="Times New Roman" w:cs="Times New Roman"/>
          <w:szCs w:val="24"/>
        </w:rPr>
      </w:pPr>
      <w:r w:rsidRPr="009C3C32">
        <w:rPr>
          <w:rFonts w:eastAsia="Times New Roman" w:cs="Times New Roman"/>
          <w:szCs w:val="24"/>
        </w:rPr>
        <w:t>(a)</w:t>
      </w:r>
      <w:r>
        <w:rPr>
          <w:rFonts w:eastAsia="Times New Roman" w:cs="Times New Roman"/>
          <w:szCs w:val="24"/>
        </w:rPr>
        <w:t xml:space="preserve"> Deletes existing text requiring the</w:t>
      </w:r>
      <w:r w:rsidRPr="009C3C32">
        <w:rPr>
          <w:rFonts w:eastAsia="Times New Roman" w:cs="Times New Roman"/>
          <w:szCs w:val="24"/>
        </w:rPr>
        <w:t xml:space="preserve"> court</w:t>
      </w:r>
      <w:r>
        <w:rPr>
          <w:rFonts w:eastAsia="Times New Roman" w:cs="Times New Roman"/>
          <w:szCs w:val="24"/>
        </w:rPr>
        <w:t>, o</w:t>
      </w:r>
      <w:r w:rsidRPr="009C3C32">
        <w:rPr>
          <w:rFonts w:eastAsia="Times New Roman" w:cs="Times New Roman"/>
          <w:szCs w:val="24"/>
        </w:rPr>
        <w:t xml:space="preserve">n the placement of a minor on deferred disposition for an offense under </w:t>
      </w:r>
      <w:r>
        <w:rPr>
          <w:rFonts w:eastAsia="Times New Roman" w:cs="Times New Roman"/>
          <w:szCs w:val="24"/>
        </w:rPr>
        <w:t>certain sections</w:t>
      </w:r>
      <w:r w:rsidRPr="009C3C32">
        <w:rPr>
          <w:rFonts w:eastAsia="Times New Roman" w:cs="Times New Roman"/>
          <w:szCs w:val="24"/>
        </w:rPr>
        <w:t xml:space="preserve"> </w:t>
      </w:r>
      <w:r>
        <w:rPr>
          <w:rFonts w:eastAsia="Times New Roman" w:cs="Times New Roman"/>
          <w:szCs w:val="24"/>
        </w:rPr>
        <w:t xml:space="preserve">to </w:t>
      </w:r>
      <w:r w:rsidRPr="009C3C32">
        <w:rPr>
          <w:rFonts w:eastAsia="Times New Roman" w:cs="Times New Roman"/>
          <w:szCs w:val="24"/>
        </w:rPr>
        <w:t xml:space="preserve">require the defendant to successfully complete one of </w:t>
      </w:r>
      <w:r>
        <w:rPr>
          <w:rFonts w:eastAsia="Times New Roman" w:cs="Times New Roman"/>
          <w:szCs w:val="24"/>
        </w:rPr>
        <w:t xml:space="preserve">certain </w:t>
      </w:r>
      <w:r w:rsidRPr="009C3C32">
        <w:rPr>
          <w:rFonts w:eastAsia="Times New Roman" w:cs="Times New Roman"/>
          <w:szCs w:val="24"/>
        </w:rPr>
        <w:t>programs</w:t>
      </w:r>
      <w:r>
        <w:rPr>
          <w:rFonts w:eastAsia="Times New Roman" w:cs="Times New Roman"/>
          <w:szCs w:val="24"/>
        </w:rPr>
        <w:t xml:space="preserve">, including </w:t>
      </w:r>
      <w:r w:rsidRPr="009C3C32">
        <w:rPr>
          <w:rFonts w:eastAsia="Times New Roman" w:cs="Times New Roman"/>
          <w:szCs w:val="24"/>
        </w:rPr>
        <w:t>a drug and alcohol driving awareness program under Section 1001.103</w:t>
      </w:r>
      <w:r>
        <w:rPr>
          <w:rFonts w:eastAsia="Times New Roman" w:cs="Times New Roman"/>
          <w:szCs w:val="24"/>
        </w:rPr>
        <w:t xml:space="preserve"> (Drug and Alcohol Driving Awareness Programs)</w:t>
      </w:r>
      <w:r w:rsidRPr="009C3C32">
        <w:rPr>
          <w:rFonts w:eastAsia="Times New Roman" w:cs="Times New Roman"/>
          <w:szCs w:val="24"/>
        </w:rPr>
        <w:t>, Education Code</w:t>
      </w:r>
      <w:r>
        <w:rPr>
          <w:rFonts w:eastAsia="Times New Roman" w:cs="Times New Roman"/>
          <w:szCs w:val="24"/>
        </w:rPr>
        <w:t>.</w:t>
      </w:r>
    </w:p>
    <w:p w:rsidR="00752F17" w:rsidRPr="005C2A78" w:rsidRDefault="00752F17" w:rsidP="00446D3D">
      <w:pPr>
        <w:spacing w:after="0" w:line="240" w:lineRule="auto"/>
        <w:jc w:val="both"/>
        <w:rPr>
          <w:rFonts w:eastAsia="Times New Roman" w:cs="Times New Roman"/>
          <w:szCs w:val="24"/>
        </w:rPr>
      </w:pPr>
    </w:p>
    <w:p w:rsidR="00752F17" w:rsidRDefault="00752F17" w:rsidP="00446D3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Sections 106.115(a-1) and (b-1), Alcoholic Beverage Code, as follows:</w:t>
      </w:r>
    </w:p>
    <w:p w:rsidR="00752F17" w:rsidRDefault="00752F17" w:rsidP="00446D3D">
      <w:pPr>
        <w:spacing w:after="0" w:line="240" w:lineRule="auto"/>
        <w:jc w:val="both"/>
      </w:pPr>
    </w:p>
    <w:p w:rsidR="00752F17" w:rsidRDefault="00752F17" w:rsidP="00446D3D">
      <w:pPr>
        <w:spacing w:after="0" w:line="240" w:lineRule="auto"/>
        <w:ind w:left="720"/>
        <w:jc w:val="both"/>
      </w:pPr>
      <w:r>
        <w:t>(a-1) Deletes existing text requiring the court, o</w:t>
      </w:r>
      <w:r w:rsidRPr="009C3C32">
        <w:t xml:space="preserve">n conviction of a minor of an offense under </w:t>
      </w:r>
      <w:r>
        <w:t xml:space="preserve">certain sections, </w:t>
      </w:r>
      <w:r w:rsidRPr="009C3C32">
        <w:t xml:space="preserve">in addition to assessing a fine as provided by those sections, </w:t>
      </w:r>
      <w:r>
        <w:t>to</w:t>
      </w:r>
      <w:r w:rsidRPr="009C3C32">
        <w:t xml:space="preserve"> require a defendant who has not been previously convicted of an offense under one of those sections to successfully complete a drug and alcohol driving awareness program described by Subsection (a).</w:t>
      </w:r>
      <w:r>
        <w:t xml:space="preserve"> Deletes existing text authorizing the court, i</w:t>
      </w:r>
      <w:r w:rsidRPr="009C3C32">
        <w:t xml:space="preserve">f the defendant has been previously convicted once or more of an offense under one or more of those sections, </w:t>
      </w:r>
      <w:r>
        <w:t>to</w:t>
      </w:r>
      <w:r w:rsidRPr="009C3C32">
        <w:t xml:space="preserve"> require the defendant to successfully</w:t>
      </w:r>
      <w:r>
        <w:t xml:space="preserve"> complete a</w:t>
      </w:r>
      <w:r w:rsidRPr="009C3C32">
        <w:t xml:space="preserve"> drug education program, or a drug and alcohol driving awareness program described by Subsection (a). </w:t>
      </w:r>
    </w:p>
    <w:p w:rsidR="00752F17" w:rsidRDefault="00752F17" w:rsidP="00446D3D">
      <w:pPr>
        <w:spacing w:after="0" w:line="240" w:lineRule="auto"/>
        <w:ind w:left="720"/>
        <w:jc w:val="both"/>
      </w:pPr>
    </w:p>
    <w:p w:rsidR="00752F17" w:rsidRPr="005C2A78" w:rsidRDefault="00752F17" w:rsidP="00446D3D">
      <w:pPr>
        <w:spacing w:after="0" w:line="240" w:lineRule="auto"/>
        <w:ind w:left="720"/>
        <w:jc w:val="both"/>
        <w:rPr>
          <w:rFonts w:eastAsia="Times New Roman" w:cs="Times New Roman"/>
          <w:szCs w:val="24"/>
        </w:rPr>
      </w:pPr>
      <w:r>
        <w:t>(</w:t>
      </w:r>
      <w:r w:rsidRPr="009C3C32">
        <w:t>b-1)</w:t>
      </w:r>
      <w:r>
        <w:t xml:space="preserve"> Authorizes the court, if the defendant resides in a county with a population of 75,000 or less and access to an alcohol awareness program is not readily available in the county, to allow the defendant to take an online alcohol awareness program approved by the Texas Department of Licensing and Regulation (TDLR) or require the defendant to perform not less than eight hours of community service related to alcohol abuse prevention or treatment instead of attending the alcohol awareness program. Deletes existing text authorizing the court, i</w:t>
      </w:r>
      <w:r w:rsidRPr="009C3C32">
        <w:t xml:space="preserve">f the defendant resides in a county with a population of 75,000 or less and access to an alcohol awareness program is not readily available in the county, </w:t>
      </w:r>
      <w:r>
        <w:t>to</w:t>
      </w:r>
      <w:r w:rsidRPr="009C3C32">
        <w:t xml:space="preserve"> allow the defendant to take an online alcohol awareness program if </w:t>
      </w:r>
      <w:r>
        <w:t>TDLR</w:t>
      </w:r>
      <w:r w:rsidRPr="009C3C32">
        <w:t xml:space="preserve"> approves online courses or require</w:t>
      </w:r>
      <w:r>
        <w:t>s</w:t>
      </w:r>
      <w:r w:rsidRPr="009C3C32">
        <w:t xml:space="preserve"> the defendant to perform not less than eight hours of community service related to alcohol abuse prevention or treatment and approved by </w:t>
      </w:r>
      <w:r>
        <w:t>TDLR</w:t>
      </w:r>
      <w:r w:rsidRPr="009C3C32">
        <w:t xml:space="preserve"> under Subsection (b-3)</w:t>
      </w:r>
      <w:r>
        <w:t xml:space="preserve"> (relating to requiring TDLR to create a list of community</w:t>
      </w:r>
      <w:r w:rsidRPr="009C3C32">
        <w:t xml:space="preserve"> services related to alcohol abuse prevention or treatment in each county in the state to which a judge </w:t>
      </w:r>
      <w:r>
        <w:t>is authorized to</w:t>
      </w:r>
      <w:r w:rsidRPr="009C3C32">
        <w:t xml:space="preserve"> sentence a defendant</w:t>
      </w:r>
      <w:r>
        <w:t xml:space="preserve"> under Subsection (b-1))</w:t>
      </w:r>
      <w:r w:rsidRPr="009C3C32">
        <w:t xml:space="preserve"> instead of attending the alcohol awareness program.</w:t>
      </w:r>
      <w:r>
        <w:t xml:space="preserve"> </w:t>
      </w:r>
    </w:p>
    <w:p w:rsidR="00752F17" w:rsidRPr="005C2A78" w:rsidRDefault="00752F17" w:rsidP="00446D3D">
      <w:pPr>
        <w:spacing w:after="0" w:line="240" w:lineRule="auto"/>
        <w:jc w:val="both"/>
        <w:rPr>
          <w:rFonts w:eastAsia="Times New Roman" w:cs="Times New Roman"/>
          <w:szCs w:val="24"/>
        </w:rPr>
      </w:pPr>
    </w:p>
    <w:p w:rsidR="00752F17" w:rsidRDefault="00752F17" w:rsidP="00446D3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w:t>
      </w:r>
      <w:r w:rsidRPr="009C3C32">
        <w:t xml:space="preserve"> </w:t>
      </w:r>
      <w:r>
        <w:t>Section 106.115(b-3) (relating to requiring TDLR to create a list of community</w:t>
      </w:r>
      <w:r w:rsidRPr="009C3C32">
        <w:t xml:space="preserve"> services related to alcohol abuse prevention or treatment in each county in the state to which a judge </w:t>
      </w:r>
      <w:r>
        <w:t>is authorized to</w:t>
      </w:r>
      <w:r w:rsidRPr="009C3C32">
        <w:t xml:space="preserve"> sentence a defendant</w:t>
      </w:r>
      <w:r>
        <w:t xml:space="preserve"> under Subsection (b-1)), Alcoholic Beverage Code.</w:t>
      </w:r>
    </w:p>
    <w:p w:rsidR="00752F17" w:rsidRDefault="00752F17" w:rsidP="00446D3D">
      <w:pPr>
        <w:spacing w:after="0" w:line="240" w:lineRule="auto"/>
        <w:jc w:val="both"/>
        <w:rPr>
          <w:rFonts w:eastAsia="Times New Roman" w:cs="Times New Roman"/>
          <w:szCs w:val="24"/>
        </w:rPr>
      </w:pPr>
    </w:p>
    <w:p w:rsidR="00752F17" w:rsidRDefault="00752F17" w:rsidP="00446D3D">
      <w:pPr>
        <w:spacing w:after="0" w:line="240" w:lineRule="auto"/>
        <w:ind w:left="720"/>
        <w:jc w:val="both"/>
      </w:pPr>
      <w:r>
        <w:rPr>
          <w:rFonts w:eastAsia="Times New Roman" w:cs="Times New Roman"/>
          <w:szCs w:val="24"/>
        </w:rPr>
        <w:t xml:space="preserve">Repealers: </w:t>
      </w:r>
      <w:r>
        <w:t xml:space="preserve">Sections 521.375(a) (relating to requiring TDLR and the Department of Public Safety of the State of Texas to jointly adopt </w:t>
      </w:r>
      <w:r w:rsidRPr="009C3C32">
        <w:t>rules for the qualification and approval of providers of in-person and online educational programs</w:t>
      </w:r>
      <w:r>
        <w:t xml:space="preserve">) and (b) (relating to requiring TDLR to publish </w:t>
      </w:r>
      <w:r w:rsidRPr="009C3C32">
        <w:t>the jointly adopted rules under Subsection (a)</w:t>
      </w:r>
      <w:r>
        <w:t>, Transportation Code).</w:t>
      </w:r>
    </w:p>
    <w:p w:rsidR="00752F17" w:rsidRDefault="00752F17" w:rsidP="00446D3D">
      <w:pPr>
        <w:spacing w:after="0" w:line="240" w:lineRule="auto"/>
        <w:ind w:left="720"/>
        <w:jc w:val="both"/>
      </w:pPr>
    </w:p>
    <w:p w:rsidR="00752F17" w:rsidRDefault="00752F17" w:rsidP="00446D3D">
      <w:pPr>
        <w:spacing w:after="0" w:line="240" w:lineRule="auto"/>
        <w:ind w:left="720"/>
        <w:jc w:val="both"/>
      </w:pPr>
      <w:r>
        <w:t>Repealer: Section 521.376(a) (relating to requiring TDLR to perform certain administrative duties regarding educational programs on the dangers of drug abuse),</w:t>
      </w:r>
      <w:r w:rsidRPr="009C3C32">
        <w:t xml:space="preserve"> </w:t>
      </w:r>
      <w:r>
        <w:t>Transportation Code.</w:t>
      </w:r>
    </w:p>
    <w:p w:rsidR="00752F17" w:rsidRDefault="00752F17" w:rsidP="00446D3D">
      <w:pPr>
        <w:spacing w:after="0" w:line="240" w:lineRule="auto"/>
        <w:jc w:val="both"/>
      </w:pPr>
    </w:p>
    <w:p w:rsidR="00752F17" w:rsidRPr="00C8671F" w:rsidRDefault="00752F17" w:rsidP="00446D3D">
      <w:pPr>
        <w:spacing w:after="0" w:line="240" w:lineRule="auto"/>
        <w:jc w:val="both"/>
        <w:rPr>
          <w:rFonts w:eastAsia="Times New Roman" w:cs="Times New Roman"/>
          <w:szCs w:val="24"/>
        </w:rPr>
      </w:pPr>
      <w:r>
        <w:t xml:space="preserve">SECTION 4. Effective date: upon passage or September 1, 2023. </w:t>
      </w:r>
    </w:p>
    <w:sectPr w:rsidR="00752F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425" w:rsidRDefault="00E30425" w:rsidP="000F1DF9">
      <w:pPr>
        <w:spacing w:after="0" w:line="240" w:lineRule="auto"/>
      </w:pPr>
      <w:r>
        <w:separator/>
      </w:r>
    </w:p>
  </w:endnote>
  <w:endnote w:type="continuationSeparator" w:id="0">
    <w:p w:rsidR="00E30425" w:rsidRDefault="00E304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04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2F1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2F17">
                <w:rPr>
                  <w:sz w:val="20"/>
                  <w:szCs w:val="20"/>
                </w:rPr>
                <w:t>H.B. 4417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2F1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04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425" w:rsidRDefault="00E30425" w:rsidP="000F1DF9">
      <w:pPr>
        <w:spacing w:after="0" w:line="240" w:lineRule="auto"/>
      </w:pPr>
      <w:r>
        <w:separator/>
      </w:r>
    </w:p>
  </w:footnote>
  <w:footnote w:type="continuationSeparator" w:id="0">
    <w:p w:rsidR="00E30425" w:rsidRDefault="00E304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2F17"/>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0425"/>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437C"/>
  <w15:docId w15:val="{7C4B1CBA-DC69-4A91-9C82-3A918F9B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2F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6BB8D1058F4BC098105410302DE581"/>
        <w:category>
          <w:name w:val="General"/>
          <w:gallery w:val="placeholder"/>
        </w:category>
        <w:types>
          <w:type w:val="bbPlcHdr"/>
        </w:types>
        <w:behaviors>
          <w:behavior w:val="content"/>
        </w:behaviors>
        <w:guid w:val="{0565B9E0-D036-450F-A63F-98D17C24BDFA}"/>
      </w:docPartPr>
      <w:docPartBody>
        <w:p w:rsidR="00000000" w:rsidRDefault="008A082E"/>
      </w:docPartBody>
    </w:docPart>
    <w:docPart>
      <w:docPartPr>
        <w:name w:val="A4BC2D6EB2824875A7BFA58C4C2C6DA7"/>
        <w:category>
          <w:name w:val="General"/>
          <w:gallery w:val="placeholder"/>
        </w:category>
        <w:types>
          <w:type w:val="bbPlcHdr"/>
        </w:types>
        <w:behaviors>
          <w:behavior w:val="content"/>
        </w:behaviors>
        <w:guid w:val="{E05C87F7-0550-44F9-8F47-FC4CD4B74981}"/>
      </w:docPartPr>
      <w:docPartBody>
        <w:p w:rsidR="00000000" w:rsidRDefault="008A082E"/>
      </w:docPartBody>
    </w:docPart>
    <w:docPart>
      <w:docPartPr>
        <w:name w:val="6311FBC73FBB4B6BA8AED7EDF65A36D5"/>
        <w:category>
          <w:name w:val="General"/>
          <w:gallery w:val="placeholder"/>
        </w:category>
        <w:types>
          <w:type w:val="bbPlcHdr"/>
        </w:types>
        <w:behaviors>
          <w:behavior w:val="content"/>
        </w:behaviors>
        <w:guid w:val="{264B073E-E0E5-4029-9D80-16A224865580}"/>
      </w:docPartPr>
      <w:docPartBody>
        <w:p w:rsidR="00000000" w:rsidRDefault="008A082E"/>
      </w:docPartBody>
    </w:docPart>
    <w:docPart>
      <w:docPartPr>
        <w:name w:val="24F9F03452A148C99B2532BF9943E073"/>
        <w:category>
          <w:name w:val="General"/>
          <w:gallery w:val="placeholder"/>
        </w:category>
        <w:types>
          <w:type w:val="bbPlcHdr"/>
        </w:types>
        <w:behaviors>
          <w:behavior w:val="content"/>
        </w:behaviors>
        <w:guid w:val="{2B2EEE44-7D7D-414B-978F-8207D02B160A}"/>
      </w:docPartPr>
      <w:docPartBody>
        <w:p w:rsidR="00000000" w:rsidRDefault="008A082E"/>
      </w:docPartBody>
    </w:docPart>
    <w:docPart>
      <w:docPartPr>
        <w:name w:val="EF3E8F63AF2D4DDCBAFB35BA27EF361C"/>
        <w:category>
          <w:name w:val="General"/>
          <w:gallery w:val="placeholder"/>
        </w:category>
        <w:types>
          <w:type w:val="bbPlcHdr"/>
        </w:types>
        <w:behaviors>
          <w:behavior w:val="content"/>
        </w:behaviors>
        <w:guid w:val="{6122518C-DB3C-46CE-8835-B895B7D907C0}"/>
      </w:docPartPr>
      <w:docPartBody>
        <w:p w:rsidR="00000000" w:rsidRDefault="008A082E"/>
      </w:docPartBody>
    </w:docPart>
    <w:docPart>
      <w:docPartPr>
        <w:name w:val="60BA00B3DEAC4392BC9F4EA71DF221AC"/>
        <w:category>
          <w:name w:val="General"/>
          <w:gallery w:val="placeholder"/>
        </w:category>
        <w:types>
          <w:type w:val="bbPlcHdr"/>
        </w:types>
        <w:behaviors>
          <w:behavior w:val="content"/>
        </w:behaviors>
        <w:guid w:val="{5483C0DC-4B0E-45F8-920F-B8FAFA2BFAB8}"/>
      </w:docPartPr>
      <w:docPartBody>
        <w:p w:rsidR="00000000" w:rsidRDefault="008A082E"/>
      </w:docPartBody>
    </w:docPart>
    <w:docPart>
      <w:docPartPr>
        <w:name w:val="0FA9F37F1D984D69B7AAB7FB2242B03A"/>
        <w:category>
          <w:name w:val="General"/>
          <w:gallery w:val="placeholder"/>
        </w:category>
        <w:types>
          <w:type w:val="bbPlcHdr"/>
        </w:types>
        <w:behaviors>
          <w:behavior w:val="content"/>
        </w:behaviors>
        <w:guid w:val="{9C15572D-692E-4567-B644-CBE1A2A6C23A}"/>
      </w:docPartPr>
      <w:docPartBody>
        <w:p w:rsidR="00000000" w:rsidRDefault="008A082E"/>
      </w:docPartBody>
    </w:docPart>
    <w:docPart>
      <w:docPartPr>
        <w:name w:val="D9A360D894FA450D909A513AC5CAFB30"/>
        <w:category>
          <w:name w:val="General"/>
          <w:gallery w:val="placeholder"/>
        </w:category>
        <w:types>
          <w:type w:val="bbPlcHdr"/>
        </w:types>
        <w:behaviors>
          <w:behavior w:val="content"/>
        </w:behaviors>
        <w:guid w:val="{C149E5E2-7437-43A9-85FD-CA4D5C20A59C}"/>
      </w:docPartPr>
      <w:docPartBody>
        <w:p w:rsidR="00000000" w:rsidRDefault="008A082E"/>
      </w:docPartBody>
    </w:docPart>
    <w:docPart>
      <w:docPartPr>
        <w:name w:val="2D81C6E9B5034A9C83E9D2275BE5DEF1"/>
        <w:category>
          <w:name w:val="General"/>
          <w:gallery w:val="placeholder"/>
        </w:category>
        <w:types>
          <w:type w:val="bbPlcHdr"/>
        </w:types>
        <w:behaviors>
          <w:behavior w:val="content"/>
        </w:behaviors>
        <w:guid w:val="{3B5FC6E1-397D-4BE8-B24E-2793A6EEA400}"/>
      </w:docPartPr>
      <w:docPartBody>
        <w:p w:rsidR="00000000" w:rsidRDefault="008A082E"/>
      </w:docPartBody>
    </w:docPart>
    <w:docPart>
      <w:docPartPr>
        <w:name w:val="76413FE8F77A42B9B827CF91C486AF69"/>
        <w:category>
          <w:name w:val="General"/>
          <w:gallery w:val="placeholder"/>
        </w:category>
        <w:types>
          <w:type w:val="bbPlcHdr"/>
        </w:types>
        <w:behaviors>
          <w:behavior w:val="content"/>
        </w:behaviors>
        <w:guid w:val="{6B985DE7-69EE-4DB7-86E2-3E8D8B03DE38}"/>
      </w:docPartPr>
      <w:docPartBody>
        <w:p w:rsidR="00000000" w:rsidRDefault="00F733BC" w:rsidP="00F733BC">
          <w:pPr>
            <w:pStyle w:val="76413FE8F77A42B9B827CF91C486AF69"/>
          </w:pPr>
          <w:r w:rsidRPr="00A30DD1">
            <w:rPr>
              <w:rStyle w:val="PlaceholderText"/>
            </w:rPr>
            <w:t>Click here to enter a date.</w:t>
          </w:r>
        </w:p>
      </w:docPartBody>
    </w:docPart>
    <w:docPart>
      <w:docPartPr>
        <w:name w:val="8F2D891E518640B3A403E36C603AD44E"/>
        <w:category>
          <w:name w:val="General"/>
          <w:gallery w:val="placeholder"/>
        </w:category>
        <w:types>
          <w:type w:val="bbPlcHdr"/>
        </w:types>
        <w:behaviors>
          <w:behavior w:val="content"/>
        </w:behaviors>
        <w:guid w:val="{E4B6D427-0639-44CB-8882-9E3541A18284}"/>
      </w:docPartPr>
      <w:docPartBody>
        <w:p w:rsidR="00000000" w:rsidRDefault="008A082E"/>
      </w:docPartBody>
    </w:docPart>
    <w:docPart>
      <w:docPartPr>
        <w:name w:val="66CBF2CF70D24F3293BB975891B7D6DE"/>
        <w:category>
          <w:name w:val="General"/>
          <w:gallery w:val="placeholder"/>
        </w:category>
        <w:types>
          <w:type w:val="bbPlcHdr"/>
        </w:types>
        <w:behaviors>
          <w:behavior w:val="content"/>
        </w:behaviors>
        <w:guid w:val="{6C6D6689-1CD7-4B91-AEE6-ADC5FAD5879E}"/>
      </w:docPartPr>
      <w:docPartBody>
        <w:p w:rsidR="00000000" w:rsidRDefault="008A082E"/>
      </w:docPartBody>
    </w:docPart>
    <w:docPart>
      <w:docPartPr>
        <w:name w:val="42552CAD4CC94606AECDA68982DB31DE"/>
        <w:category>
          <w:name w:val="General"/>
          <w:gallery w:val="placeholder"/>
        </w:category>
        <w:types>
          <w:type w:val="bbPlcHdr"/>
        </w:types>
        <w:behaviors>
          <w:behavior w:val="content"/>
        </w:behaviors>
        <w:guid w:val="{ED705F31-8CFF-42A6-9375-4323DBC595A1}"/>
      </w:docPartPr>
      <w:docPartBody>
        <w:p w:rsidR="00000000" w:rsidRDefault="00F733BC" w:rsidP="00F733BC">
          <w:pPr>
            <w:pStyle w:val="42552CAD4CC94606AECDA68982DB31DE"/>
          </w:pPr>
          <w:r>
            <w:rPr>
              <w:rFonts w:eastAsia="Times New Roman" w:cs="Times New Roman"/>
              <w:bCs/>
              <w:szCs w:val="24"/>
            </w:rPr>
            <w:t xml:space="preserve"> </w:t>
          </w:r>
        </w:p>
      </w:docPartBody>
    </w:docPart>
    <w:docPart>
      <w:docPartPr>
        <w:name w:val="6210D1A2EAF54374B662488F687DB77C"/>
        <w:category>
          <w:name w:val="General"/>
          <w:gallery w:val="placeholder"/>
        </w:category>
        <w:types>
          <w:type w:val="bbPlcHdr"/>
        </w:types>
        <w:behaviors>
          <w:behavior w:val="content"/>
        </w:behaviors>
        <w:guid w:val="{53C07715-227B-497B-925B-A017AAB3E169}"/>
      </w:docPartPr>
      <w:docPartBody>
        <w:p w:rsidR="00000000" w:rsidRDefault="008A082E"/>
      </w:docPartBody>
    </w:docPart>
    <w:docPart>
      <w:docPartPr>
        <w:name w:val="EA86757BD8B140B39D0304713409336B"/>
        <w:category>
          <w:name w:val="General"/>
          <w:gallery w:val="placeholder"/>
        </w:category>
        <w:types>
          <w:type w:val="bbPlcHdr"/>
        </w:types>
        <w:behaviors>
          <w:behavior w:val="content"/>
        </w:behaviors>
        <w:guid w:val="{918F7593-F142-462C-88B6-EE9956D4AB52}"/>
      </w:docPartPr>
      <w:docPartBody>
        <w:p w:rsidR="00000000" w:rsidRDefault="008A0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082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33B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3BC"/>
    <w:rPr>
      <w:color w:val="808080"/>
    </w:rPr>
  </w:style>
  <w:style w:type="paragraph" w:customStyle="1" w:styleId="76413FE8F77A42B9B827CF91C486AF69">
    <w:name w:val="76413FE8F77A42B9B827CF91C486AF69"/>
    <w:rsid w:val="00F733BC"/>
    <w:pPr>
      <w:spacing w:after="160" w:line="259" w:lineRule="auto"/>
    </w:pPr>
  </w:style>
  <w:style w:type="paragraph" w:customStyle="1" w:styleId="42552CAD4CC94606AECDA68982DB31DE">
    <w:name w:val="42552CAD4CC94606AECDA68982DB31DE"/>
    <w:rsid w:val="00F733B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677</Words>
  <Characters>3860</Characters>
  <Application>Microsoft Office Word</Application>
  <DocSecurity>0</DocSecurity>
  <Lines>32</Lines>
  <Paragraphs>9</Paragraphs>
  <ScaleCrop>false</ScaleCrop>
  <Company>Texas Legislative Council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2023-05-13T16:17:00Z</dcterms:modified>
</cp:coreProperties>
</file>

<file path=docProps/custom.xml><?xml version="1.0" encoding="utf-8"?>
<op:Properties xmlns:vt="http://schemas.openxmlformats.org/officeDocument/2006/docPropsVTypes" xmlns:op="http://schemas.openxmlformats.org/officeDocument/2006/custom-properties"/>
</file>