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20B70" w14:paraId="08006835" w14:textId="77777777" w:rsidTr="00345119">
        <w:tc>
          <w:tcPr>
            <w:tcW w:w="9576" w:type="dxa"/>
            <w:noWrap/>
          </w:tcPr>
          <w:p w14:paraId="658059C3" w14:textId="77777777" w:rsidR="008423E4" w:rsidRPr="0022177D" w:rsidRDefault="007B15AD" w:rsidP="00B025A1">
            <w:pPr>
              <w:pStyle w:val="Heading1"/>
            </w:pPr>
            <w:r w:rsidRPr="00631897">
              <w:t>BILL ANALYSIS</w:t>
            </w:r>
          </w:p>
        </w:tc>
      </w:tr>
    </w:tbl>
    <w:p w14:paraId="12AA6EFB" w14:textId="77777777" w:rsidR="008423E4" w:rsidRPr="0022177D" w:rsidRDefault="008423E4" w:rsidP="00B025A1">
      <w:pPr>
        <w:jc w:val="center"/>
      </w:pPr>
    </w:p>
    <w:p w14:paraId="2F704FBA" w14:textId="77777777" w:rsidR="008423E4" w:rsidRPr="00B31F0E" w:rsidRDefault="008423E4" w:rsidP="00B025A1"/>
    <w:p w14:paraId="02AF636C" w14:textId="77777777" w:rsidR="008423E4" w:rsidRPr="00742794" w:rsidRDefault="008423E4" w:rsidP="00B025A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20B70" w14:paraId="32EF8D70" w14:textId="77777777" w:rsidTr="00345119">
        <w:tc>
          <w:tcPr>
            <w:tcW w:w="9576" w:type="dxa"/>
          </w:tcPr>
          <w:p w14:paraId="1D85D957" w14:textId="73589830" w:rsidR="008423E4" w:rsidRPr="00861995" w:rsidRDefault="007B15AD" w:rsidP="00B025A1">
            <w:pPr>
              <w:jc w:val="right"/>
            </w:pPr>
            <w:r>
              <w:t>H.B. 4421</w:t>
            </w:r>
          </w:p>
        </w:tc>
      </w:tr>
      <w:tr w:rsidR="00720B70" w14:paraId="67D79370" w14:textId="77777777" w:rsidTr="00345119">
        <w:tc>
          <w:tcPr>
            <w:tcW w:w="9576" w:type="dxa"/>
          </w:tcPr>
          <w:p w14:paraId="2B11E053" w14:textId="411E7E8F" w:rsidR="008423E4" w:rsidRPr="00861995" w:rsidRDefault="007B15AD" w:rsidP="00B025A1">
            <w:pPr>
              <w:jc w:val="right"/>
            </w:pPr>
            <w:r>
              <w:t xml:space="preserve">By: </w:t>
            </w:r>
            <w:r w:rsidR="00762314">
              <w:t>Wilson</w:t>
            </w:r>
          </w:p>
        </w:tc>
      </w:tr>
      <w:tr w:rsidR="00720B70" w14:paraId="38610A37" w14:textId="77777777" w:rsidTr="00345119">
        <w:tc>
          <w:tcPr>
            <w:tcW w:w="9576" w:type="dxa"/>
          </w:tcPr>
          <w:p w14:paraId="54400DDF" w14:textId="3DB66D1C" w:rsidR="008423E4" w:rsidRPr="00861995" w:rsidRDefault="007B15AD" w:rsidP="00B025A1">
            <w:pPr>
              <w:jc w:val="right"/>
            </w:pPr>
            <w:r>
              <w:t>Defense &amp; Veterans' Affairs</w:t>
            </w:r>
          </w:p>
        </w:tc>
      </w:tr>
      <w:tr w:rsidR="00720B70" w14:paraId="706E0EFF" w14:textId="77777777" w:rsidTr="00345119">
        <w:tc>
          <w:tcPr>
            <w:tcW w:w="9576" w:type="dxa"/>
          </w:tcPr>
          <w:p w14:paraId="7DD1B086" w14:textId="09738927" w:rsidR="008423E4" w:rsidRDefault="007B15AD" w:rsidP="00B025A1">
            <w:pPr>
              <w:jc w:val="right"/>
            </w:pPr>
            <w:r>
              <w:t>Committee Report (Unamended)</w:t>
            </w:r>
          </w:p>
        </w:tc>
      </w:tr>
    </w:tbl>
    <w:p w14:paraId="49423277" w14:textId="77777777" w:rsidR="008423E4" w:rsidRDefault="008423E4" w:rsidP="00B025A1">
      <w:pPr>
        <w:tabs>
          <w:tab w:val="right" w:pos="9360"/>
        </w:tabs>
      </w:pPr>
    </w:p>
    <w:p w14:paraId="0B96D361" w14:textId="77777777" w:rsidR="008423E4" w:rsidRDefault="008423E4" w:rsidP="00B025A1"/>
    <w:p w14:paraId="3437E30A" w14:textId="77777777" w:rsidR="008423E4" w:rsidRDefault="008423E4" w:rsidP="00B025A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20B70" w14:paraId="721DCF43" w14:textId="77777777" w:rsidTr="00345119">
        <w:tc>
          <w:tcPr>
            <w:tcW w:w="9576" w:type="dxa"/>
          </w:tcPr>
          <w:p w14:paraId="5F0DD651" w14:textId="77777777" w:rsidR="008423E4" w:rsidRPr="00A8133F" w:rsidRDefault="007B15AD" w:rsidP="00B025A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E3B98B" w14:textId="77777777" w:rsidR="008423E4" w:rsidRDefault="008423E4" w:rsidP="00B025A1"/>
          <w:p w14:paraId="663D1973" w14:textId="5F1C7063" w:rsidR="00762314" w:rsidRDefault="007B15AD" w:rsidP="00B025A1">
            <w:pPr>
              <w:pStyle w:val="Header"/>
              <w:jc w:val="both"/>
            </w:pPr>
            <w:r w:rsidRPr="0055725E">
              <w:rPr>
                <w:rFonts w:cs="Noto Sans"/>
                <w:color w:val="000000" w:themeColor="text1"/>
                <w:shd w:val="clear" w:color="auto" w:fill="FFFFFF"/>
              </w:rPr>
              <w:t xml:space="preserve">The Texas Legislative Medal of Honor is the highest state military award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available</w:t>
            </w:r>
            <w:r w:rsidRPr="0055725E">
              <w:rPr>
                <w:rFonts w:cs="Noto Sans"/>
                <w:color w:val="000000" w:themeColor="text1"/>
                <w:shd w:val="clear" w:color="auto" w:fill="FFFFFF"/>
              </w:rPr>
              <w:t xml:space="preserve"> to those who served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,</w:t>
            </w:r>
            <w:r w:rsidRPr="0055725E">
              <w:rPr>
                <w:rFonts w:cs="Noto Sans"/>
                <w:color w:val="000000" w:themeColor="text1"/>
                <w:shd w:val="clear" w:color="auto" w:fill="FFFFFF"/>
              </w:rPr>
              <w:t xml:space="preserve"> were born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 xml:space="preserve"> </w:t>
            </w:r>
            <w:r w:rsidRPr="0055725E">
              <w:rPr>
                <w:rFonts w:cs="Noto Sans"/>
                <w:color w:val="000000" w:themeColor="text1"/>
                <w:shd w:val="clear" w:color="auto" w:fill="FFFFFF"/>
              </w:rPr>
              <w:t>in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 xml:space="preserve"> </w:t>
            </w:r>
            <w:r w:rsidRPr="0055725E">
              <w:rPr>
                <w:rFonts w:cs="Noto Sans"/>
                <w:color w:val="000000" w:themeColor="text1"/>
                <w:shd w:val="clear" w:color="auto" w:fill="FFFFFF"/>
              </w:rPr>
              <w:t xml:space="preserve">or died in Texas, or were a Texas resident at time of entrance into military service. </w:t>
            </w:r>
            <w:r>
              <w:rPr>
                <w:rFonts w:cs="Noto Sans"/>
                <w:color w:val="000000" w:themeColor="text1"/>
                <w:shd w:val="clear" w:color="auto" w:fill="FFFFFF"/>
              </w:rPr>
              <w:t>However, c</w:t>
            </w:r>
            <w:r>
              <w:t>urrent legislation regarding the Texas Legi</w:t>
            </w:r>
            <w:r>
              <w:t>slative Medal of Honor fails to recognize those in service before, on, and after September 11, 2001. H.B.</w:t>
            </w:r>
            <w:r w:rsidR="00747C8F">
              <w:t> </w:t>
            </w:r>
            <w:r>
              <w:t xml:space="preserve">4421 seeks to </w:t>
            </w:r>
            <w:r w:rsidR="00D64F2A">
              <w:t xml:space="preserve">address this issue by </w:t>
            </w:r>
            <w:r>
              <w:t>amend</w:t>
            </w:r>
            <w:r w:rsidR="00D64F2A">
              <w:t>ing</w:t>
            </w:r>
            <w:r>
              <w:t xml:space="preserve"> the qualifications for and limitations on awarding the Texas Legislative Medal of Honor. </w:t>
            </w:r>
          </w:p>
          <w:p w14:paraId="7D4C45C7" w14:textId="77777777" w:rsidR="008423E4" w:rsidRPr="00E26B13" w:rsidRDefault="008423E4" w:rsidP="00B025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20B70" w14:paraId="71C3D64D" w14:textId="77777777" w:rsidTr="00345119">
        <w:tc>
          <w:tcPr>
            <w:tcW w:w="9576" w:type="dxa"/>
          </w:tcPr>
          <w:p w14:paraId="7CA533CC" w14:textId="77777777" w:rsidR="0017725B" w:rsidRDefault="007B15AD" w:rsidP="00B025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</w:t>
            </w:r>
            <w:r>
              <w:rPr>
                <w:b/>
                <w:u w:val="single"/>
              </w:rPr>
              <w:t>ICE IMPACT</w:t>
            </w:r>
          </w:p>
          <w:p w14:paraId="68C1200E" w14:textId="77777777" w:rsidR="0017725B" w:rsidRDefault="0017725B" w:rsidP="00B025A1">
            <w:pPr>
              <w:rPr>
                <w:b/>
                <w:u w:val="single"/>
              </w:rPr>
            </w:pPr>
          </w:p>
          <w:p w14:paraId="46771047" w14:textId="60B858A5" w:rsidR="00194970" w:rsidRPr="00194970" w:rsidRDefault="007B15AD" w:rsidP="00B025A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</w:t>
            </w:r>
            <w:r>
              <w:t>, or mandatory supervision.</w:t>
            </w:r>
          </w:p>
          <w:p w14:paraId="5C9596B7" w14:textId="77777777" w:rsidR="0017725B" w:rsidRPr="0017725B" w:rsidRDefault="0017725B" w:rsidP="00B025A1">
            <w:pPr>
              <w:rPr>
                <w:b/>
                <w:u w:val="single"/>
              </w:rPr>
            </w:pPr>
          </w:p>
        </w:tc>
      </w:tr>
      <w:tr w:rsidR="00720B70" w14:paraId="1DB1830F" w14:textId="77777777" w:rsidTr="00345119">
        <w:tc>
          <w:tcPr>
            <w:tcW w:w="9576" w:type="dxa"/>
          </w:tcPr>
          <w:p w14:paraId="0101306D" w14:textId="77777777" w:rsidR="008423E4" w:rsidRPr="00A8133F" w:rsidRDefault="007B15AD" w:rsidP="00B025A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5AB812B" w14:textId="77777777" w:rsidR="008423E4" w:rsidRDefault="008423E4" w:rsidP="00B025A1"/>
          <w:p w14:paraId="20183236" w14:textId="5B4B07F9" w:rsidR="00194970" w:rsidRDefault="007B15AD" w:rsidP="00B025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BBB5B7C" w14:textId="77777777" w:rsidR="008423E4" w:rsidRPr="00E21FDC" w:rsidRDefault="008423E4" w:rsidP="00B025A1">
            <w:pPr>
              <w:rPr>
                <w:b/>
              </w:rPr>
            </w:pPr>
          </w:p>
        </w:tc>
      </w:tr>
      <w:tr w:rsidR="00720B70" w14:paraId="69FA3CB3" w14:textId="77777777" w:rsidTr="00345119">
        <w:tc>
          <w:tcPr>
            <w:tcW w:w="9576" w:type="dxa"/>
          </w:tcPr>
          <w:p w14:paraId="3DFD9637" w14:textId="77777777" w:rsidR="008423E4" w:rsidRPr="00A8133F" w:rsidRDefault="007B15AD" w:rsidP="00B025A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478858F" w14:textId="77777777" w:rsidR="008423E4" w:rsidRDefault="008423E4" w:rsidP="00B025A1"/>
          <w:p w14:paraId="1F2110B9" w14:textId="4EB0970E" w:rsidR="008D4F70" w:rsidRDefault="007B15AD" w:rsidP="00B025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4421 amends the </w:t>
            </w:r>
            <w:r>
              <w:t>Government Code to require</w:t>
            </w:r>
            <w:r w:rsidRPr="001065A4">
              <w:t xml:space="preserve"> the Texas Legislative Medal of Honor </w:t>
            </w:r>
            <w:r>
              <w:t>to</w:t>
            </w:r>
            <w:r w:rsidRPr="001065A4">
              <w:t xml:space="preserve"> be awarded to a </w:t>
            </w:r>
            <w:r>
              <w:t>Texas resident</w:t>
            </w:r>
            <w:r w:rsidRPr="001065A4">
              <w:t xml:space="preserve"> who receives the Congressional Medal of Honor</w:t>
            </w:r>
            <w:r w:rsidR="002033E2">
              <w:t>,</w:t>
            </w:r>
            <w:r w:rsidR="00A112B2">
              <w:t xml:space="preserve"> and excludes such an award from the </w:t>
            </w:r>
            <w:r w:rsidR="00F178B5">
              <w:t xml:space="preserve">limitation on the number of medals that the legislature </w:t>
            </w:r>
            <w:r>
              <w:t>may direct the gove</w:t>
            </w:r>
            <w:r>
              <w:t xml:space="preserve">rnor to award </w:t>
            </w:r>
            <w:r w:rsidR="00F178B5">
              <w:t>during a regular legislative session</w:t>
            </w:r>
            <w:r w:rsidRPr="001065A4">
              <w:t xml:space="preserve">. </w:t>
            </w:r>
            <w:r w:rsidR="00484D30">
              <w:t xml:space="preserve">The bill revises </w:t>
            </w:r>
            <w:r w:rsidR="00F178B5">
              <w:t xml:space="preserve">the </w:t>
            </w:r>
            <w:r>
              <w:t xml:space="preserve">two </w:t>
            </w:r>
            <w:r w:rsidR="00F178B5">
              <w:t xml:space="preserve">periods </w:t>
            </w:r>
            <w:r>
              <w:t xml:space="preserve">of applicable service </w:t>
            </w:r>
            <w:r w:rsidR="00F178B5">
              <w:t>for which the legislature may</w:t>
            </w:r>
            <w:r>
              <w:t xml:space="preserve"> each</w:t>
            </w:r>
            <w:r w:rsidR="00F178B5">
              <w:t xml:space="preserve"> direct </w:t>
            </w:r>
            <w:r>
              <w:t>one</w:t>
            </w:r>
            <w:r w:rsidR="00F178B5">
              <w:t xml:space="preserve"> </w:t>
            </w:r>
            <w:r>
              <w:t>medal to be awarded</w:t>
            </w:r>
            <w:r w:rsidR="00F178B5">
              <w:t xml:space="preserve"> </w:t>
            </w:r>
            <w:r>
              <w:t>as follows:</w:t>
            </w:r>
          </w:p>
          <w:p w14:paraId="15DBEC04" w14:textId="65D0E10F" w:rsidR="008D4F70" w:rsidRDefault="007B15AD" w:rsidP="00B025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chang</w:t>
            </w:r>
            <w:r w:rsidR="00C948A6">
              <w:t>es</w:t>
            </w:r>
            <w:r>
              <w:t xml:space="preserve"> the first period for which one medal </w:t>
            </w:r>
            <w:r w:rsidR="002033E2">
              <w:t xml:space="preserve">may </w:t>
            </w:r>
            <w:r>
              <w:t>be awarded from the pe</w:t>
            </w:r>
            <w:r>
              <w:t xml:space="preserve">riod </w:t>
            </w:r>
            <w:r w:rsidRPr="008D4F70">
              <w:t>beginning after 1835 but before</w:t>
            </w:r>
            <w:r>
              <w:t xml:space="preserve"> 19</w:t>
            </w:r>
            <w:r w:rsidR="002033E2">
              <w:t xml:space="preserve">56 to the period beginning after 1835 but before </w:t>
            </w:r>
            <w:r w:rsidR="002033E2" w:rsidRPr="002033E2">
              <w:t>September 11, 2001</w:t>
            </w:r>
            <w:r w:rsidR="002033E2">
              <w:t>; and</w:t>
            </w:r>
          </w:p>
          <w:p w14:paraId="5EA8A706" w14:textId="4237CAA8" w:rsidR="009C36CD" w:rsidRPr="009C36CD" w:rsidRDefault="007B15AD" w:rsidP="00B025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chang</w:t>
            </w:r>
            <w:r w:rsidR="00C948A6">
              <w:t>es</w:t>
            </w:r>
            <w:r>
              <w:t xml:space="preserve"> the second </w:t>
            </w:r>
            <w:r w:rsidR="00C948A6">
              <w:t>award</w:t>
            </w:r>
            <w:r>
              <w:t xml:space="preserve"> period from the period after 1955 to the period on or after September 11, 2001.</w:t>
            </w:r>
          </w:p>
          <w:p w14:paraId="071C767D" w14:textId="77777777" w:rsidR="008423E4" w:rsidRPr="00835628" w:rsidRDefault="008423E4" w:rsidP="00B025A1">
            <w:pPr>
              <w:rPr>
                <w:b/>
              </w:rPr>
            </w:pPr>
          </w:p>
        </w:tc>
      </w:tr>
      <w:tr w:rsidR="00720B70" w14:paraId="198D635E" w14:textId="77777777" w:rsidTr="00345119">
        <w:tc>
          <w:tcPr>
            <w:tcW w:w="9576" w:type="dxa"/>
          </w:tcPr>
          <w:p w14:paraId="3FF78E12" w14:textId="77777777" w:rsidR="008423E4" w:rsidRPr="00A8133F" w:rsidRDefault="007B15AD" w:rsidP="00B025A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71229B9" w14:textId="77777777" w:rsidR="008423E4" w:rsidRDefault="008423E4" w:rsidP="00B025A1"/>
          <w:p w14:paraId="2ED7683D" w14:textId="1B2D9E84" w:rsidR="008423E4" w:rsidRPr="003624F2" w:rsidRDefault="007B15AD" w:rsidP="00B025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>
              <w:t>2023.</w:t>
            </w:r>
          </w:p>
          <w:p w14:paraId="18C6B152" w14:textId="77777777" w:rsidR="008423E4" w:rsidRPr="00233FDB" w:rsidRDefault="008423E4" w:rsidP="00B025A1">
            <w:pPr>
              <w:rPr>
                <w:b/>
              </w:rPr>
            </w:pPr>
          </w:p>
        </w:tc>
      </w:tr>
    </w:tbl>
    <w:p w14:paraId="6029D90D" w14:textId="77777777" w:rsidR="008423E4" w:rsidRPr="00BE0E75" w:rsidRDefault="008423E4" w:rsidP="00B025A1">
      <w:pPr>
        <w:jc w:val="both"/>
        <w:rPr>
          <w:rFonts w:ascii="Arial" w:hAnsi="Arial"/>
          <w:sz w:val="16"/>
          <w:szCs w:val="16"/>
        </w:rPr>
      </w:pPr>
    </w:p>
    <w:p w14:paraId="4078A1A3" w14:textId="77777777" w:rsidR="004108C3" w:rsidRPr="008423E4" w:rsidRDefault="004108C3" w:rsidP="00B025A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5BB2" w14:textId="77777777" w:rsidR="00000000" w:rsidRDefault="007B15AD">
      <w:r>
        <w:separator/>
      </w:r>
    </w:p>
  </w:endnote>
  <w:endnote w:type="continuationSeparator" w:id="0">
    <w:p w14:paraId="36C1332D" w14:textId="77777777" w:rsidR="00000000" w:rsidRDefault="007B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36D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20B70" w14:paraId="1CE44629" w14:textId="77777777" w:rsidTr="009C1E9A">
      <w:trPr>
        <w:cantSplit/>
      </w:trPr>
      <w:tc>
        <w:tcPr>
          <w:tcW w:w="0" w:type="pct"/>
        </w:tcPr>
        <w:p w14:paraId="0ABD16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30697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F9721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9A39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19785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20B70" w14:paraId="2C52F474" w14:textId="77777777" w:rsidTr="009C1E9A">
      <w:trPr>
        <w:cantSplit/>
      </w:trPr>
      <w:tc>
        <w:tcPr>
          <w:tcW w:w="0" w:type="pct"/>
        </w:tcPr>
        <w:p w14:paraId="7C6452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C3E6FA" w14:textId="2296E4EF" w:rsidR="00EC379B" w:rsidRPr="009C1E9A" w:rsidRDefault="007B15A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24913-D</w:t>
          </w:r>
        </w:p>
      </w:tc>
      <w:tc>
        <w:tcPr>
          <w:tcW w:w="2453" w:type="pct"/>
        </w:tcPr>
        <w:p w14:paraId="0980C6B0" w14:textId="30DB9F56" w:rsidR="00EC379B" w:rsidRDefault="007B15A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90829">
            <w:t>23.111.1657</w:t>
          </w:r>
          <w:r>
            <w:fldChar w:fldCharType="end"/>
          </w:r>
        </w:p>
      </w:tc>
    </w:tr>
    <w:tr w:rsidR="00720B70" w14:paraId="4E2EE579" w14:textId="77777777" w:rsidTr="009C1E9A">
      <w:trPr>
        <w:cantSplit/>
      </w:trPr>
      <w:tc>
        <w:tcPr>
          <w:tcW w:w="0" w:type="pct"/>
        </w:tcPr>
        <w:p w14:paraId="0578C78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8C5C0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4B2DF9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3891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20B70" w14:paraId="3B1B6D8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826309D" w14:textId="77777777" w:rsidR="00EC379B" w:rsidRDefault="007B15A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C23F9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64655E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3B5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D4E0" w14:textId="77777777" w:rsidR="00000000" w:rsidRDefault="007B15AD">
      <w:r>
        <w:separator/>
      </w:r>
    </w:p>
  </w:footnote>
  <w:footnote w:type="continuationSeparator" w:id="0">
    <w:p w14:paraId="35405604" w14:textId="77777777" w:rsidR="00000000" w:rsidRDefault="007B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F1C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D73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4C3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2C6E"/>
    <w:multiLevelType w:val="hybridMultilevel"/>
    <w:tmpl w:val="4B9E524C"/>
    <w:lvl w:ilvl="0" w:tplc="06880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3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6E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49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CD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BCB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4A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8F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0F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97F2F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F40"/>
    <w:rsid w:val="000F5843"/>
    <w:rsid w:val="000F65CB"/>
    <w:rsid w:val="000F6A06"/>
    <w:rsid w:val="0010154D"/>
    <w:rsid w:val="00102D3F"/>
    <w:rsid w:val="00102EC7"/>
    <w:rsid w:val="0010347D"/>
    <w:rsid w:val="001065A4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7CD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10C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4970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DF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3E2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1A16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E0A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D30"/>
    <w:rsid w:val="00487986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25E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11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0AE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B70"/>
    <w:rsid w:val="00721724"/>
    <w:rsid w:val="00722EC5"/>
    <w:rsid w:val="00723326"/>
    <w:rsid w:val="00724252"/>
    <w:rsid w:val="007255C8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C8F"/>
    <w:rsid w:val="007509BE"/>
    <w:rsid w:val="0075287B"/>
    <w:rsid w:val="00755C7B"/>
    <w:rsid w:val="00762314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5AD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2B72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F70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2B2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5A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09D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DB4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BB0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8A6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A57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4F2A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513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178B5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829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3046EB-13C4-4834-857A-3FF34DA7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949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4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49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4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4970"/>
    <w:rPr>
      <w:b/>
      <w:bCs/>
    </w:rPr>
  </w:style>
  <w:style w:type="paragraph" w:styleId="Revision">
    <w:name w:val="Revision"/>
    <w:hidden/>
    <w:uiPriority w:val="99"/>
    <w:semiHidden/>
    <w:rsid w:val="00C948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1583</Characters>
  <Application>Microsoft Office Word</Application>
  <DocSecurity>4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HB04421 (Committee Report (Unamended))</vt:lpstr>
    </vt:vector>
  </TitlesOfParts>
  <Company>State of Texas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24913</dc:subject>
  <dc:creator>State of Texas</dc:creator>
  <dc:description>HB 4421 by Wilson-(H)Defense &amp; Veterans' Affairs</dc:description>
  <cp:lastModifiedBy>Matthew Lee</cp:lastModifiedBy>
  <cp:revision>2</cp:revision>
  <cp:lastPrinted>2003-11-26T17:21:00Z</cp:lastPrinted>
  <dcterms:created xsi:type="dcterms:W3CDTF">2023-04-25T21:46:00Z</dcterms:created>
  <dcterms:modified xsi:type="dcterms:W3CDTF">2023-04-25T21:46:00Z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23.111.1657</vt:lpwstr>
  </property>
</Properties>
</file>