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BA6" w:rsidRDefault="008C3B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48DF384C414BE9964DA558C5DED80E"/>
          </w:placeholder>
        </w:sdtPr>
        <w:sdtContent>
          <w:r w:rsidRPr="005C2A78">
            <w:rPr>
              <w:rFonts w:cs="Times New Roman"/>
              <w:b/>
              <w:szCs w:val="24"/>
              <w:u w:val="single"/>
            </w:rPr>
            <w:t>BILL ANALYSIS</w:t>
          </w:r>
        </w:sdtContent>
      </w:sdt>
    </w:p>
    <w:p w:rsidR="008C3BA6" w:rsidRPr="00585C31" w:rsidRDefault="008C3BA6" w:rsidP="000F1DF9">
      <w:pPr>
        <w:spacing w:after="0" w:line="240" w:lineRule="auto"/>
        <w:rPr>
          <w:rFonts w:cs="Times New Roman"/>
          <w:szCs w:val="24"/>
        </w:rPr>
      </w:pPr>
    </w:p>
    <w:p w:rsidR="008C3BA6" w:rsidRPr="00585C31" w:rsidRDefault="008C3B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3BA6" w:rsidTr="000F1DF9">
        <w:tc>
          <w:tcPr>
            <w:tcW w:w="2718" w:type="dxa"/>
          </w:tcPr>
          <w:p w:rsidR="008C3BA6" w:rsidRPr="005C2A78" w:rsidRDefault="008C3BA6" w:rsidP="006D756B">
            <w:pPr>
              <w:rPr>
                <w:rFonts w:cs="Times New Roman"/>
                <w:szCs w:val="24"/>
              </w:rPr>
            </w:pPr>
            <w:sdt>
              <w:sdtPr>
                <w:rPr>
                  <w:rFonts w:cs="Times New Roman"/>
                  <w:szCs w:val="24"/>
                </w:rPr>
                <w:alias w:val="Agency Title"/>
                <w:tag w:val="AgencyTitleContentControl"/>
                <w:id w:val="1920747753"/>
                <w:lock w:val="sdtContentLocked"/>
                <w:placeholder>
                  <w:docPart w:val="FA5442760B8B4B11A7F2AA6AC15BDC79"/>
                </w:placeholder>
              </w:sdtPr>
              <w:sdtEndPr>
                <w:rPr>
                  <w:rFonts w:cstheme="minorBidi"/>
                  <w:szCs w:val="22"/>
                </w:rPr>
              </w:sdtEndPr>
              <w:sdtContent>
                <w:r>
                  <w:rPr>
                    <w:rFonts w:cs="Times New Roman"/>
                    <w:szCs w:val="24"/>
                  </w:rPr>
                  <w:t>Senate Research Center</w:t>
                </w:r>
              </w:sdtContent>
            </w:sdt>
          </w:p>
        </w:tc>
        <w:tc>
          <w:tcPr>
            <w:tcW w:w="6858" w:type="dxa"/>
          </w:tcPr>
          <w:p w:rsidR="008C3BA6" w:rsidRPr="00FF6471" w:rsidRDefault="008C3BA6" w:rsidP="000F1DF9">
            <w:pPr>
              <w:jc w:val="right"/>
              <w:rPr>
                <w:rFonts w:cs="Times New Roman"/>
                <w:szCs w:val="24"/>
              </w:rPr>
            </w:pPr>
            <w:sdt>
              <w:sdtPr>
                <w:rPr>
                  <w:rFonts w:cs="Times New Roman"/>
                  <w:szCs w:val="24"/>
                </w:rPr>
                <w:alias w:val="Bill Number"/>
                <w:tag w:val="BillNumberOne"/>
                <w:id w:val="-410784069"/>
                <w:lock w:val="sdtContentLocked"/>
                <w:placeholder>
                  <w:docPart w:val="272CF23FDDB749A98099E437CE9BC0B6"/>
                </w:placeholder>
              </w:sdtPr>
              <w:sdtContent>
                <w:r>
                  <w:rPr>
                    <w:rFonts w:cs="Times New Roman"/>
                    <w:szCs w:val="24"/>
                  </w:rPr>
                  <w:t>H.B. 4504</w:t>
                </w:r>
              </w:sdtContent>
            </w:sdt>
          </w:p>
        </w:tc>
      </w:tr>
      <w:tr w:rsidR="008C3BA6" w:rsidTr="000F1DF9">
        <w:sdt>
          <w:sdtPr>
            <w:rPr>
              <w:rFonts w:cs="Times New Roman"/>
              <w:szCs w:val="24"/>
            </w:rPr>
            <w:alias w:val="TLCNumber"/>
            <w:tag w:val="TLCNumber"/>
            <w:id w:val="-542600604"/>
            <w:lock w:val="sdtLocked"/>
            <w:placeholder>
              <w:docPart w:val="BFF6165860124E79BEFDD9F7F8313AE0"/>
            </w:placeholder>
          </w:sdtPr>
          <w:sdtContent>
            <w:tc>
              <w:tcPr>
                <w:tcW w:w="2718" w:type="dxa"/>
              </w:tcPr>
              <w:p w:rsidR="008C3BA6" w:rsidRPr="000F1DF9" w:rsidRDefault="008C3BA6" w:rsidP="00C65088">
                <w:pPr>
                  <w:rPr>
                    <w:rFonts w:cs="Times New Roman"/>
                    <w:szCs w:val="24"/>
                  </w:rPr>
                </w:pPr>
                <w:r>
                  <w:rPr>
                    <w:rFonts w:cs="Times New Roman"/>
                    <w:szCs w:val="24"/>
                  </w:rPr>
                  <w:t>88R12422 MEW-D</w:t>
                </w:r>
              </w:p>
            </w:tc>
          </w:sdtContent>
        </w:sdt>
        <w:tc>
          <w:tcPr>
            <w:tcW w:w="6858" w:type="dxa"/>
          </w:tcPr>
          <w:p w:rsidR="008C3BA6" w:rsidRPr="005C2A78" w:rsidRDefault="008C3BA6" w:rsidP="00073EDD">
            <w:pPr>
              <w:jc w:val="right"/>
              <w:rPr>
                <w:rFonts w:cs="Times New Roman"/>
                <w:szCs w:val="24"/>
              </w:rPr>
            </w:pPr>
            <w:sdt>
              <w:sdtPr>
                <w:rPr>
                  <w:rFonts w:cs="Times New Roman"/>
                  <w:szCs w:val="24"/>
                </w:rPr>
                <w:alias w:val="Author Label"/>
                <w:tag w:val="By"/>
                <w:id w:val="72399597"/>
                <w:lock w:val="sdtLocked"/>
                <w:placeholder>
                  <w:docPart w:val="37B173467C76489C802D991CED454C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A8B043413D849FDB708859BF4104CF9"/>
                </w:placeholder>
              </w:sdtPr>
              <w:sdtContent>
                <w:r>
                  <w:rPr>
                    <w:rFonts w:cs="Times New Roman"/>
                    <w:szCs w:val="24"/>
                  </w:rPr>
                  <w:t>Moody</w:t>
                </w:r>
              </w:sdtContent>
            </w:sdt>
            <w:sdt>
              <w:sdtPr>
                <w:rPr>
                  <w:rFonts w:cs="Times New Roman"/>
                  <w:szCs w:val="24"/>
                </w:rPr>
                <w:alias w:val="Sponsor"/>
                <w:tag w:val="Sponsor"/>
                <w:id w:val="-2039656131"/>
                <w:lock w:val="sdtContentLocked"/>
                <w:placeholder>
                  <w:docPart w:val="AF80A743FA254913A9F3F49C3A4C43F5"/>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EE55D3905A204D3AA9B475E04616BA71"/>
                </w:placeholder>
                <w:showingPlcHdr/>
              </w:sdtPr>
              <w:sdtContent/>
            </w:sdt>
          </w:p>
        </w:tc>
      </w:tr>
      <w:tr w:rsidR="008C3BA6" w:rsidTr="000F1DF9">
        <w:tc>
          <w:tcPr>
            <w:tcW w:w="2718" w:type="dxa"/>
          </w:tcPr>
          <w:p w:rsidR="008C3BA6" w:rsidRPr="00BC7495" w:rsidRDefault="008C3BA6" w:rsidP="000F1DF9">
            <w:pPr>
              <w:rPr>
                <w:rFonts w:cs="Times New Roman"/>
                <w:szCs w:val="24"/>
              </w:rPr>
            </w:pPr>
          </w:p>
        </w:tc>
        <w:sdt>
          <w:sdtPr>
            <w:rPr>
              <w:rFonts w:cs="Times New Roman"/>
              <w:szCs w:val="24"/>
            </w:rPr>
            <w:alias w:val="Committee"/>
            <w:tag w:val="Committee"/>
            <w:id w:val="1914272295"/>
            <w:lock w:val="sdtContentLocked"/>
            <w:placeholder>
              <w:docPart w:val="3808CF4F596A4D29838E1EA4630766D2"/>
            </w:placeholder>
          </w:sdtPr>
          <w:sdtContent>
            <w:tc>
              <w:tcPr>
                <w:tcW w:w="6858" w:type="dxa"/>
              </w:tcPr>
              <w:p w:rsidR="008C3BA6" w:rsidRPr="00FF6471" w:rsidRDefault="008C3BA6" w:rsidP="000F1DF9">
                <w:pPr>
                  <w:jc w:val="right"/>
                  <w:rPr>
                    <w:rFonts w:cs="Times New Roman"/>
                    <w:szCs w:val="24"/>
                  </w:rPr>
                </w:pPr>
                <w:r>
                  <w:rPr>
                    <w:rFonts w:cs="Times New Roman"/>
                    <w:szCs w:val="24"/>
                  </w:rPr>
                  <w:t>Administration</w:t>
                </w:r>
              </w:p>
            </w:tc>
          </w:sdtContent>
        </w:sdt>
      </w:tr>
      <w:tr w:rsidR="008C3BA6" w:rsidTr="000F1DF9">
        <w:tc>
          <w:tcPr>
            <w:tcW w:w="2718" w:type="dxa"/>
          </w:tcPr>
          <w:p w:rsidR="008C3BA6" w:rsidRPr="00BC7495" w:rsidRDefault="008C3BA6" w:rsidP="000F1DF9">
            <w:pPr>
              <w:rPr>
                <w:rFonts w:cs="Times New Roman"/>
                <w:szCs w:val="24"/>
              </w:rPr>
            </w:pPr>
          </w:p>
        </w:tc>
        <w:sdt>
          <w:sdtPr>
            <w:rPr>
              <w:rFonts w:cs="Times New Roman"/>
              <w:szCs w:val="24"/>
            </w:rPr>
            <w:alias w:val="Date"/>
            <w:tag w:val="DateContentControl"/>
            <w:id w:val="1178081906"/>
            <w:lock w:val="sdtLocked"/>
            <w:placeholder>
              <w:docPart w:val="308B8A533620433FBE2B151F03468F53"/>
            </w:placeholder>
            <w:date w:fullDate="2023-05-04T00:00:00Z">
              <w:dateFormat w:val="M/d/yyyy"/>
              <w:lid w:val="en-US"/>
              <w:storeMappedDataAs w:val="dateTime"/>
              <w:calendar w:val="gregorian"/>
            </w:date>
          </w:sdtPr>
          <w:sdtContent>
            <w:tc>
              <w:tcPr>
                <w:tcW w:w="6858" w:type="dxa"/>
              </w:tcPr>
              <w:p w:rsidR="008C3BA6" w:rsidRPr="00FF6471" w:rsidRDefault="008C3BA6" w:rsidP="000F1DF9">
                <w:pPr>
                  <w:jc w:val="right"/>
                  <w:rPr>
                    <w:rFonts w:cs="Times New Roman"/>
                    <w:szCs w:val="24"/>
                  </w:rPr>
                </w:pPr>
                <w:r>
                  <w:rPr>
                    <w:rFonts w:cs="Times New Roman"/>
                    <w:szCs w:val="24"/>
                  </w:rPr>
                  <w:t>5/4/2023</w:t>
                </w:r>
              </w:p>
            </w:tc>
          </w:sdtContent>
        </w:sdt>
      </w:tr>
      <w:tr w:rsidR="008C3BA6" w:rsidTr="000F1DF9">
        <w:tc>
          <w:tcPr>
            <w:tcW w:w="2718" w:type="dxa"/>
          </w:tcPr>
          <w:p w:rsidR="008C3BA6" w:rsidRPr="00BC7495" w:rsidRDefault="008C3BA6" w:rsidP="000F1DF9">
            <w:pPr>
              <w:rPr>
                <w:rFonts w:cs="Times New Roman"/>
                <w:szCs w:val="24"/>
              </w:rPr>
            </w:pPr>
          </w:p>
        </w:tc>
        <w:sdt>
          <w:sdtPr>
            <w:rPr>
              <w:rFonts w:cs="Times New Roman"/>
              <w:szCs w:val="24"/>
            </w:rPr>
            <w:alias w:val="BA Version"/>
            <w:tag w:val="BAVersion"/>
            <w:id w:val="-1685590809"/>
            <w:lock w:val="sdtContentLocked"/>
            <w:placeholder>
              <w:docPart w:val="4E578F0677124A6F888C0788B3AF5D4E"/>
            </w:placeholder>
          </w:sdtPr>
          <w:sdtContent>
            <w:tc>
              <w:tcPr>
                <w:tcW w:w="6858" w:type="dxa"/>
              </w:tcPr>
              <w:p w:rsidR="008C3BA6" w:rsidRPr="00FF6471" w:rsidRDefault="008C3BA6" w:rsidP="000F1DF9">
                <w:pPr>
                  <w:jc w:val="right"/>
                  <w:rPr>
                    <w:rFonts w:cs="Times New Roman"/>
                    <w:szCs w:val="24"/>
                  </w:rPr>
                </w:pPr>
                <w:r>
                  <w:rPr>
                    <w:rFonts w:cs="Times New Roman"/>
                    <w:szCs w:val="24"/>
                  </w:rPr>
                  <w:t>Engrossed</w:t>
                </w:r>
              </w:p>
            </w:tc>
          </w:sdtContent>
        </w:sdt>
      </w:tr>
    </w:tbl>
    <w:p w:rsidR="008C3BA6" w:rsidRPr="00FF6471" w:rsidRDefault="008C3BA6" w:rsidP="000F1DF9">
      <w:pPr>
        <w:spacing w:after="0" w:line="240" w:lineRule="auto"/>
        <w:rPr>
          <w:rFonts w:cs="Times New Roman"/>
          <w:szCs w:val="24"/>
        </w:rPr>
      </w:pPr>
    </w:p>
    <w:p w:rsidR="008C3BA6" w:rsidRPr="00FF6471" w:rsidRDefault="008C3BA6" w:rsidP="000F1DF9">
      <w:pPr>
        <w:spacing w:after="0" w:line="240" w:lineRule="auto"/>
        <w:rPr>
          <w:rFonts w:cs="Times New Roman"/>
          <w:szCs w:val="24"/>
        </w:rPr>
      </w:pPr>
    </w:p>
    <w:p w:rsidR="008C3BA6" w:rsidRPr="00FF6471" w:rsidRDefault="008C3B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87D313501F4BB09CBBD70E173F1BF8"/>
        </w:placeholder>
      </w:sdtPr>
      <w:sdtContent>
        <w:p w:rsidR="008C3BA6" w:rsidRDefault="008C3B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95EB8CE4B74A0D83ADA1456C903D4E"/>
        </w:placeholder>
      </w:sdtPr>
      <w:sdtContent>
        <w:p w:rsidR="008C3BA6" w:rsidRDefault="008C3BA6" w:rsidP="00776135">
          <w:pPr>
            <w:pStyle w:val="NormalWeb"/>
            <w:spacing w:before="0" w:beforeAutospacing="0" w:after="0" w:afterAutospacing="0"/>
            <w:jc w:val="both"/>
            <w:divId w:val="2014910103"/>
            <w:rPr>
              <w:rFonts w:eastAsia="Times New Roman"/>
              <w:bCs/>
            </w:rPr>
          </w:pPr>
        </w:p>
        <w:p w:rsidR="008C3BA6" w:rsidRPr="00776135" w:rsidRDefault="008C3BA6" w:rsidP="00776135">
          <w:pPr>
            <w:pStyle w:val="NormalWeb"/>
            <w:spacing w:before="0" w:beforeAutospacing="0" w:after="0" w:afterAutospacing="0"/>
            <w:jc w:val="both"/>
            <w:divId w:val="2014910103"/>
          </w:pPr>
          <w:r w:rsidRPr="00776135">
            <w:t>H</w:t>
          </w:r>
          <w:r>
            <w:t>.</w:t>
          </w:r>
          <w:r w:rsidRPr="00776135">
            <w:t>B</w:t>
          </w:r>
          <w:r>
            <w:t>.</w:t>
          </w:r>
          <w:r w:rsidRPr="00776135">
            <w:t xml:space="preserve"> 4504 is a revision of the Texas Code of Criminal Procedure, without alteration or any substantive change. It revises laws governing general duties of officer, venue, change of venue, justice and municipal courts, and expunction of criminal records.</w:t>
          </w:r>
          <w:r>
            <w:t xml:space="preserve"> The Texas Legislative Council</w:t>
          </w:r>
          <w:r w:rsidRPr="00776135">
            <w:t xml:space="preserve"> </w:t>
          </w:r>
          <w:r>
            <w:t>(</w:t>
          </w:r>
          <w:r w:rsidRPr="00776135">
            <w:t>TLC</w:t>
          </w:r>
          <w:r>
            <w:t>)</w:t>
          </w:r>
          <w:r w:rsidRPr="00776135">
            <w:t xml:space="preserve"> provided the draft of H</w:t>
          </w:r>
          <w:r>
            <w:t>.</w:t>
          </w:r>
          <w:r w:rsidRPr="00776135">
            <w:t>B</w:t>
          </w:r>
          <w:r>
            <w:t>.</w:t>
          </w:r>
          <w:r w:rsidRPr="00776135">
            <w:t xml:space="preserve"> 4504 to numerous stakeholders, including the Office of the Attorney General and associations representing law enforcement, prosecutors, and defense attorneys. TLC reports that, to date, no stakeholders have expressed any reservations regarding the draft. The sole purpose of the provisions of this bill is to compile the relevant law, arrange it in a logical fashion, and rewrite it without altering its meaning or legal effect.</w:t>
          </w:r>
        </w:p>
        <w:p w:rsidR="008C3BA6" w:rsidRPr="00D50260" w:rsidRDefault="008C3BA6" w:rsidP="00776135">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8C3BA6" w:rsidRPr="00C922C4" w:rsidRDefault="008C3BA6" w:rsidP="000F1DF9">
      <w:pPr>
        <w:spacing w:after="0" w:line="240" w:lineRule="auto"/>
        <w:jc w:val="both"/>
        <w:rPr>
          <w:rFonts w:cs="Times New Roman"/>
          <w:szCs w:val="24"/>
        </w:rPr>
      </w:pPr>
      <w:r>
        <w:rPr>
          <w:sz w:val="23"/>
          <w:szCs w:val="23"/>
        </w:rPr>
        <w:t xml:space="preserve">H.B. 4504 amends current law relating to the nonsubstantive revision of certain provisions of the Code of Criminal Procedure, including conforming amendments. </w:t>
      </w:r>
    </w:p>
    <w:p w:rsidR="008C3BA6" w:rsidRPr="00C922C4" w:rsidRDefault="008C3BA6" w:rsidP="000F1DF9">
      <w:pPr>
        <w:spacing w:after="0" w:line="240" w:lineRule="auto"/>
        <w:jc w:val="both"/>
        <w:rPr>
          <w:rFonts w:eastAsia="Times New Roman" w:cs="Times New Roman"/>
          <w:szCs w:val="24"/>
        </w:rPr>
      </w:pPr>
    </w:p>
    <w:p w:rsidR="008C3BA6" w:rsidRPr="005C2A78" w:rsidRDefault="008C3BA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CFBAAE8C4B40FE8A9806CDD7D58B34"/>
          </w:placeholder>
        </w:sdtPr>
        <w:sdtContent>
          <w:r>
            <w:rPr>
              <w:rFonts w:eastAsia="Times New Roman" w:cs="Times New Roman"/>
              <w:b/>
              <w:szCs w:val="24"/>
              <w:u w:val="single"/>
            </w:rPr>
            <w:t>RULEMAKING AUTHORITY</w:t>
          </w:r>
        </w:sdtContent>
      </w:sdt>
    </w:p>
    <w:p w:rsidR="008C3BA6" w:rsidRPr="006529C4" w:rsidRDefault="008C3BA6" w:rsidP="00774EC7">
      <w:pPr>
        <w:spacing w:after="0" w:line="240" w:lineRule="auto"/>
        <w:jc w:val="both"/>
        <w:rPr>
          <w:rFonts w:cs="Times New Roman"/>
          <w:szCs w:val="24"/>
        </w:rPr>
      </w:pPr>
    </w:p>
    <w:p w:rsidR="008C3BA6" w:rsidRPr="006529C4" w:rsidRDefault="008C3BA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3BA6" w:rsidRPr="006529C4" w:rsidRDefault="008C3BA6" w:rsidP="00774EC7">
      <w:pPr>
        <w:spacing w:after="0" w:line="240" w:lineRule="auto"/>
        <w:jc w:val="both"/>
        <w:rPr>
          <w:rFonts w:cs="Times New Roman"/>
          <w:szCs w:val="24"/>
        </w:rPr>
      </w:pPr>
    </w:p>
    <w:p w:rsidR="008C3BA6" w:rsidRPr="005C2A78" w:rsidRDefault="008C3BA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3B72572774043638EC8B685FB9F3D24"/>
          </w:placeholder>
        </w:sdtPr>
        <w:sdtContent>
          <w:r>
            <w:rPr>
              <w:rFonts w:eastAsia="Times New Roman" w:cs="Times New Roman"/>
              <w:b/>
              <w:szCs w:val="24"/>
              <w:u w:val="single"/>
            </w:rPr>
            <w:t>SECTION BY SECTION ANALYSIS</w:t>
          </w:r>
        </w:sdtContent>
      </w:sdt>
    </w:p>
    <w:p w:rsidR="008C3BA6" w:rsidRPr="005C2A78" w:rsidRDefault="008C3BA6" w:rsidP="000F1DF9">
      <w:pPr>
        <w:spacing w:after="0" w:line="240" w:lineRule="auto"/>
        <w:jc w:val="both"/>
        <w:rPr>
          <w:rFonts w:eastAsia="Times New Roman" w:cs="Times New Roman"/>
          <w:szCs w:val="24"/>
        </w:rPr>
      </w:pPr>
    </w:p>
    <w:p w:rsidR="008C3BA6" w:rsidRDefault="008C3BA6" w:rsidP="009D16E3">
      <w:pPr>
        <w:spacing w:after="0" w:line="240" w:lineRule="auto"/>
        <w:jc w:val="center"/>
      </w:pPr>
      <w:r>
        <w:t>ARTICLE 1. CHANGES RELATED TO THE CODE OF CRIMINAL PROCEDURE</w:t>
      </w:r>
    </w:p>
    <w:p w:rsidR="008C3BA6" w:rsidRDefault="008C3BA6" w:rsidP="009D16E3">
      <w:pPr>
        <w:spacing w:after="0" w:line="240" w:lineRule="auto"/>
        <w:jc w:val="center"/>
      </w:pPr>
    </w:p>
    <w:p w:rsidR="008C3BA6" w:rsidRDefault="008C3BA6" w:rsidP="009D16E3">
      <w:pPr>
        <w:spacing w:after="0" w:line="240" w:lineRule="auto"/>
        <w:jc w:val="center"/>
      </w:pPr>
      <w:r>
        <w:t>(Pages 1-227 of this bill)</w:t>
      </w:r>
    </w:p>
    <w:p w:rsidR="008C3BA6" w:rsidRDefault="008C3BA6" w:rsidP="009D16E3">
      <w:pPr>
        <w:spacing w:after="0" w:line="240" w:lineRule="auto"/>
        <w:jc w:val="center"/>
      </w:pPr>
    </w:p>
    <w:p w:rsidR="008C3BA6" w:rsidRDefault="008C3BA6" w:rsidP="009D16E3">
      <w:pPr>
        <w:spacing w:after="0" w:line="240" w:lineRule="auto"/>
        <w:jc w:val="center"/>
      </w:pPr>
      <w:r>
        <w:t>ARTICLE 2.  CONFORMING AMENDMENTS</w:t>
      </w:r>
    </w:p>
    <w:p w:rsidR="008C3BA6" w:rsidRDefault="008C3BA6" w:rsidP="009D16E3">
      <w:pPr>
        <w:spacing w:after="0" w:line="240" w:lineRule="auto"/>
        <w:jc w:val="center"/>
      </w:pPr>
    </w:p>
    <w:p w:rsidR="008C3BA6" w:rsidRDefault="008C3BA6" w:rsidP="00776135">
      <w:pPr>
        <w:spacing w:after="0" w:line="240" w:lineRule="auto"/>
        <w:jc w:val="both"/>
      </w:pPr>
      <w:r>
        <w:t xml:space="preserve">Makes conforming changes to various sections of the Agriculture Code, Alcoholic Beverage Code, Business and Commerce Code, Civil Practice and Remedies Code, Code of Criminal Procedure, Education Code, Election Code, Family Code, Government Code, Health and Safety Code, Human Resources Code, Labor Code, Local Government Code, Occupations Code, Penal Code, Parks and Wildlife Code, Transportation Code, and Water Code. </w:t>
      </w:r>
    </w:p>
    <w:p w:rsidR="008C3BA6" w:rsidRDefault="008C3BA6" w:rsidP="009D16E3">
      <w:pPr>
        <w:spacing w:after="0" w:line="240" w:lineRule="auto"/>
        <w:jc w:val="center"/>
      </w:pPr>
    </w:p>
    <w:p w:rsidR="008C3BA6" w:rsidRDefault="008C3BA6" w:rsidP="009D16E3">
      <w:pPr>
        <w:spacing w:after="0" w:line="240" w:lineRule="auto"/>
        <w:jc w:val="center"/>
      </w:pPr>
      <w:r>
        <w:t>(Pages 227-330 of this bill)</w:t>
      </w:r>
    </w:p>
    <w:p w:rsidR="008C3BA6" w:rsidRDefault="008C3BA6" w:rsidP="009D16E3">
      <w:pPr>
        <w:spacing w:after="0" w:line="240" w:lineRule="auto"/>
        <w:jc w:val="center"/>
      </w:pPr>
    </w:p>
    <w:p w:rsidR="008C3BA6" w:rsidRDefault="008C3BA6" w:rsidP="009D16E3">
      <w:pPr>
        <w:spacing w:after="0" w:line="240" w:lineRule="auto"/>
        <w:jc w:val="center"/>
      </w:pPr>
      <w:r>
        <w:t>ARTICLE 3.  REPEALER</w:t>
      </w:r>
    </w:p>
    <w:p w:rsidR="008C3BA6" w:rsidRDefault="008C3BA6" w:rsidP="009D16E3">
      <w:pPr>
        <w:spacing w:after="0" w:line="240" w:lineRule="auto"/>
        <w:jc w:val="center"/>
      </w:pPr>
    </w:p>
    <w:p w:rsidR="008C3BA6" w:rsidRDefault="008C3BA6" w:rsidP="00776135">
      <w:pPr>
        <w:spacing w:after="0" w:line="240" w:lineRule="auto"/>
        <w:jc w:val="both"/>
      </w:pPr>
      <w:r>
        <w:t>Repeals various portions of the Code of Criminal Procedure and Occupations Code.</w:t>
      </w:r>
    </w:p>
    <w:p w:rsidR="008C3BA6" w:rsidRDefault="008C3BA6" w:rsidP="009D16E3">
      <w:pPr>
        <w:spacing w:after="0" w:line="240" w:lineRule="auto"/>
        <w:jc w:val="center"/>
      </w:pPr>
    </w:p>
    <w:p w:rsidR="008C3BA6" w:rsidRDefault="008C3BA6" w:rsidP="009D16E3">
      <w:pPr>
        <w:spacing w:after="0" w:line="240" w:lineRule="auto"/>
        <w:jc w:val="center"/>
      </w:pPr>
      <w:r>
        <w:t>(Pages 330-331 of this bill)</w:t>
      </w:r>
    </w:p>
    <w:p w:rsidR="008C3BA6" w:rsidRDefault="008C3BA6" w:rsidP="009D16E3">
      <w:pPr>
        <w:spacing w:after="0" w:line="240" w:lineRule="auto"/>
        <w:jc w:val="center"/>
      </w:pPr>
    </w:p>
    <w:p w:rsidR="008C3BA6" w:rsidRDefault="008C3BA6" w:rsidP="009D16E3">
      <w:pPr>
        <w:spacing w:after="0" w:line="240" w:lineRule="auto"/>
        <w:jc w:val="center"/>
      </w:pPr>
      <w:r>
        <w:t>ARTICLE 4. GENERAL MATTERS</w:t>
      </w:r>
    </w:p>
    <w:p w:rsidR="008C3BA6" w:rsidRDefault="008C3BA6" w:rsidP="009D16E3">
      <w:pPr>
        <w:spacing w:after="0" w:line="240" w:lineRule="auto"/>
        <w:jc w:val="center"/>
      </w:pPr>
    </w:p>
    <w:p w:rsidR="008C3BA6" w:rsidRPr="005C2A78" w:rsidRDefault="008C3BA6" w:rsidP="00776135">
      <w:pPr>
        <w:spacing w:after="0" w:line="240" w:lineRule="auto"/>
        <w:jc w:val="both"/>
        <w:rPr>
          <w:rFonts w:eastAsia="Times New Roman" w:cs="Times New Roman"/>
          <w:szCs w:val="24"/>
        </w:rPr>
      </w:pPr>
      <w:r>
        <w:t>Section 4.003. Effective date: January 1, 2025.</w:t>
      </w:r>
    </w:p>
    <w:p w:rsidR="008C3BA6" w:rsidRPr="005C2A78" w:rsidRDefault="008C3BA6" w:rsidP="000F1DF9">
      <w:pPr>
        <w:spacing w:after="0" w:line="240" w:lineRule="auto"/>
        <w:jc w:val="both"/>
        <w:rPr>
          <w:rFonts w:eastAsia="Times New Roman" w:cs="Times New Roman"/>
          <w:szCs w:val="24"/>
        </w:rPr>
      </w:pPr>
    </w:p>
    <w:p w:rsidR="008C3BA6" w:rsidRPr="00C8671F" w:rsidRDefault="008C3BA6" w:rsidP="00774EC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8C3B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2FE8" w:rsidRDefault="00432FE8" w:rsidP="000F1DF9">
      <w:pPr>
        <w:spacing w:after="0" w:line="240" w:lineRule="auto"/>
      </w:pPr>
      <w:r>
        <w:separator/>
      </w:r>
    </w:p>
  </w:endnote>
  <w:endnote w:type="continuationSeparator" w:id="0">
    <w:p w:rsidR="00432FE8" w:rsidRDefault="00432F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2FE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3BA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3BA6">
                <w:rPr>
                  <w:sz w:val="20"/>
                  <w:szCs w:val="20"/>
                </w:rPr>
                <w:t>H.B. 4504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3BA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2FE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2FE8" w:rsidRDefault="00432FE8" w:rsidP="000F1DF9">
      <w:pPr>
        <w:spacing w:after="0" w:line="240" w:lineRule="auto"/>
      </w:pPr>
      <w:r>
        <w:separator/>
      </w:r>
    </w:p>
  </w:footnote>
  <w:footnote w:type="continuationSeparator" w:id="0">
    <w:p w:rsidR="00432FE8" w:rsidRDefault="00432FE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2FE8"/>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3BA6"/>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7807F"/>
  <w15:docId w15:val="{1871C128-C7A6-48DC-8C53-C169B9E2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3B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9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48DF384C414BE9964DA558C5DED80E"/>
        <w:category>
          <w:name w:val="General"/>
          <w:gallery w:val="placeholder"/>
        </w:category>
        <w:types>
          <w:type w:val="bbPlcHdr"/>
        </w:types>
        <w:behaviors>
          <w:behavior w:val="content"/>
        </w:behaviors>
        <w:guid w:val="{69623969-6923-439D-87A4-0E79772A6E91}"/>
      </w:docPartPr>
      <w:docPartBody>
        <w:p w:rsidR="00000000" w:rsidRDefault="002127F4"/>
      </w:docPartBody>
    </w:docPart>
    <w:docPart>
      <w:docPartPr>
        <w:name w:val="FA5442760B8B4B11A7F2AA6AC15BDC79"/>
        <w:category>
          <w:name w:val="General"/>
          <w:gallery w:val="placeholder"/>
        </w:category>
        <w:types>
          <w:type w:val="bbPlcHdr"/>
        </w:types>
        <w:behaviors>
          <w:behavior w:val="content"/>
        </w:behaviors>
        <w:guid w:val="{D1B24FD4-60C4-48DB-8677-8A49E3595ADA}"/>
      </w:docPartPr>
      <w:docPartBody>
        <w:p w:rsidR="00000000" w:rsidRDefault="002127F4"/>
      </w:docPartBody>
    </w:docPart>
    <w:docPart>
      <w:docPartPr>
        <w:name w:val="272CF23FDDB749A98099E437CE9BC0B6"/>
        <w:category>
          <w:name w:val="General"/>
          <w:gallery w:val="placeholder"/>
        </w:category>
        <w:types>
          <w:type w:val="bbPlcHdr"/>
        </w:types>
        <w:behaviors>
          <w:behavior w:val="content"/>
        </w:behaviors>
        <w:guid w:val="{DF0B39FD-42BD-42D2-84D8-E697774D37C6}"/>
      </w:docPartPr>
      <w:docPartBody>
        <w:p w:rsidR="00000000" w:rsidRDefault="002127F4"/>
      </w:docPartBody>
    </w:docPart>
    <w:docPart>
      <w:docPartPr>
        <w:name w:val="BFF6165860124E79BEFDD9F7F8313AE0"/>
        <w:category>
          <w:name w:val="General"/>
          <w:gallery w:val="placeholder"/>
        </w:category>
        <w:types>
          <w:type w:val="bbPlcHdr"/>
        </w:types>
        <w:behaviors>
          <w:behavior w:val="content"/>
        </w:behaviors>
        <w:guid w:val="{6A1A8389-66E8-4BA1-A051-A0F781277DBA}"/>
      </w:docPartPr>
      <w:docPartBody>
        <w:p w:rsidR="00000000" w:rsidRDefault="002127F4"/>
      </w:docPartBody>
    </w:docPart>
    <w:docPart>
      <w:docPartPr>
        <w:name w:val="37B173467C76489C802D991CED454C62"/>
        <w:category>
          <w:name w:val="General"/>
          <w:gallery w:val="placeholder"/>
        </w:category>
        <w:types>
          <w:type w:val="bbPlcHdr"/>
        </w:types>
        <w:behaviors>
          <w:behavior w:val="content"/>
        </w:behaviors>
        <w:guid w:val="{5B33B6AF-BE43-4468-B480-47A21FE42D30}"/>
      </w:docPartPr>
      <w:docPartBody>
        <w:p w:rsidR="00000000" w:rsidRDefault="002127F4"/>
      </w:docPartBody>
    </w:docPart>
    <w:docPart>
      <w:docPartPr>
        <w:name w:val="8A8B043413D849FDB708859BF4104CF9"/>
        <w:category>
          <w:name w:val="General"/>
          <w:gallery w:val="placeholder"/>
        </w:category>
        <w:types>
          <w:type w:val="bbPlcHdr"/>
        </w:types>
        <w:behaviors>
          <w:behavior w:val="content"/>
        </w:behaviors>
        <w:guid w:val="{122126BE-3AF5-4333-BD8A-4D7E565C7112}"/>
      </w:docPartPr>
      <w:docPartBody>
        <w:p w:rsidR="00000000" w:rsidRDefault="002127F4"/>
      </w:docPartBody>
    </w:docPart>
    <w:docPart>
      <w:docPartPr>
        <w:name w:val="AF80A743FA254913A9F3F49C3A4C43F5"/>
        <w:category>
          <w:name w:val="General"/>
          <w:gallery w:val="placeholder"/>
        </w:category>
        <w:types>
          <w:type w:val="bbPlcHdr"/>
        </w:types>
        <w:behaviors>
          <w:behavior w:val="content"/>
        </w:behaviors>
        <w:guid w:val="{C9B224E4-CF3E-41C0-A7CD-61F327CFEDCE}"/>
      </w:docPartPr>
      <w:docPartBody>
        <w:p w:rsidR="00000000" w:rsidRDefault="002127F4"/>
      </w:docPartBody>
    </w:docPart>
    <w:docPart>
      <w:docPartPr>
        <w:name w:val="EE55D3905A204D3AA9B475E04616BA71"/>
        <w:category>
          <w:name w:val="General"/>
          <w:gallery w:val="placeholder"/>
        </w:category>
        <w:types>
          <w:type w:val="bbPlcHdr"/>
        </w:types>
        <w:behaviors>
          <w:behavior w:val="content"/>
        </w:behaviors>
        <w:guid w:val="{4F155C31-D93E-46F2-A0D2-19C177C4E3DA}"/>
      </w:docPartPr>
      <w:docPartBody>
        <w:p w:rsidR="00000000" w:rsidRDefault="002127F4"/>
      </w:docPartBody>
    </w:docPart>
    <w:docPart>
      <w:docPartPr>
        <w:name w:val="3808CF4F596A4D29838E1EA4630766D2"/>
        <w:category>
          <w:name w:val="General"/>
          <w:gallery w:val="placeholder"/>
        </w:category>
        <w:types>
          <w:type w:val="bbPlcHdr"/>
        </w:types>
        <w:behaviors>
          <w:behavior w:val="content"/>
        </w:behaviors>
        <w:guid w:val="{DE1E9164-97BE-4556-9558-D9C7D1D53B45}"/>
      </w:docPartPr>
      <w:docPartBody>
        <w:p w:rsidR="00000000" w:rsidRDefault="002127F4"/>
      </w:docPartBody>
    </w:docPart>
    <w:docPart>
      <w:docPartPr>
        <w:name w:val="308B8A533620433FBE2B151F03468F53"/>
        <w:category>
          <w:name w:val="General"/>
          <w:gallery w:val="placeholder"/>
        </w:category>
        <w:types>
          <w:type w:val="bbPlcHdr"/>
        </w:types>
        <w:behaviors>
          <w:behavior w:val="content"/>
        </w:behaviors>
        <w:guid w:val="{CA490514-BC28-4A49-9F9D-34540394E60E}"/>
      </w:docPartPr>
      <w:docPartBody>
        <w:p w:rsidR="00000000" w:rsidRDefault="007C634A" w:rsidP="007C634A">
          <w:pPr>
            <w:pStyle w:val="308B8A533620433FBE2B151F03468F53"/>
          </w:pPr>
          <w:r w:rsidRPr="00A30DD1">
            <w:rPr>
              <w:rStyle w:val="PlaceholderText"/>
            </w:rPr>
            <w:t>Click here to enter a date.</w:t>
          </w:r>
        </w:p>
      </w:docPartBody>
    </w:docPart>
    <w:docPart>
      <w:docPartPr>
        <w:name w:val="4E578F0677124A6F888C0788B3AF5D4E"/>
        <w:category>
          <w:name w:val="General"/>
          <w:gallery w:val="placeholder"/>
        </w:category>
        <w:types>
          <w:type w:val="bbPlcHdr"/>
        </w:types>
        <w:behaviors>
          <w:behavior w:val="content"/>
        </w:behaviors>
        <w:guid w:val="{F1B5AB63-8185-4D47-85A8-607A540B45E8}"/>
      </w:docPartPr>
      <w:docPartBody>
        <w:p w:rsidR="00000000" w:rsidRDefault="002127F4"/>
      </w:docPartBody>
    </w:docPart>
    <w:docPart>
      <w:docPartPr>
        <w:name w:val="3287D313501F4BB09CBBD70E173F1BF8"/>
        <w:category>
          <w:name w:val="General"/>
          <w:gallery w:val="placeholder"/>
        </w:category>
        <w:types>
          <w:type w:val="bbPlcHdr"/>
        </w:types>
        <w:behaviors>
          <w:behavior w:val="content"/>
        </w:behaviors>
        <w:guid w:val="{1566D2D9-2099-4A9F-AA96-DE772250487E}"/>
      </w:docPartPr>
      <w:docPartBody>
        <w:p w:rsidR="00000000" w:rsidRDefault="002127F4"/>
      </w:docPartBody>
    </w:docPart>
    <w:docPart>
      <w:docPartPr>
        <w:name w:val="A195EB8CE4B74A0D83ADA1456C903D4E"/>
        <w:category>
          <w:name w:val="General"/>
          <w:gallery w:val="placeholder"/>
        </w:category>
        <w:types>
          <w:type w:val="bbPlcHdr"/>
        </w:types>
        <w:behaviors>
          <w:behavior w:val="content"/>
        </w:behaviors>
        <w:guid w:val="{5EEA2347-D902-4DD1-A444-133B620F2B4F}"/>
      </w:docPartPr>
      <w:docPartBody>
        <w:p w:rsidR="00000000" w:rsidRDefault="007C634A" w:rsidP="007C634A">
          <w:pPr>
            <w:pStyle w:val="A195EB8CE4B74A0D83ADA1456C903D4E"/>
          </w:pPr>
          <w:r>
            <w:rPr>
              <w:rFonts w:eastAsia="Times New Roman" w:cs="Times New Roman"/>
              <w:bCs/>
              <w:szCs w:val="24"/>
            </w:rPr>
            <w:t xml:space="preserve"> </w:t>
          </w:r>
        </w:p>
      </w:docPartBody>
    </w:docPart>
    <w:docPart>
      <w:docPartPr>
        <w:name w:val="C7CFBAAE8C4B40FE8A9806CDD7D58B34"/>
        <w:category>
          <w:name w:val="General"/>
          <w:gallery w:val="placeholder"/>
        </w:category>
        <w:types>
          <w:type w:val="bbPlcHdr"/>
        </w:types>
        <w:behaviors>
          <w:behavior w:val="content"/>
        </w:behaviors>
        <w:guid w:val="{4248C1CD-1619-4F58-91E6-B234FFB052E2}"/>
      </w:docPartPr>
      <w:docPartBody>
        <w:p w:rsidR="00000000" w:rsidRDefault="002127F4"/>
      </w:docPartBody>
    </w:docPart>
    <w:docPart>
      <w:docPartPr>
        <w:name w:val="B3B72572774043638EC8B685FB9F3D24"/>
        <w:category>
          <w:name w:val="General"/>
          <w:gallery w:val="placeholder"/>
        </w:category>
        <w:types>
          <w:type w:val="bbPlcHdr"/>
        </w:types>
        <w:behaviors>
          <w:behavior w:val="content"/>
        </w:behaviors>
        <w:guid w:val="{840DDC23-2F4A-478E-A07F-DD7365B52FF0}"/>
      </w:docPartPr>
      <w:docPartBody>
        <w:p w:rsidR="00000000" w:rsidRDefault="00212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27F4"/>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634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34A"/>
    <w:rPr>
      <w:color w:val="808080"/>
    </w:rPr>
  </w:style>
  <w:style w:type="paragraph" w:customStyle="1" w:styleId="308B8A533620433FBE2B151F03468F53">
    <w:name w:val="308B8A533620433FBE2B151F03468F53"/>
    <w:rsid w:val="007C634A"/>
    <w:pPr>
      <w:spacing w:after="160" w:line="259" w:lineRule="auto"/>
    </w:pPr>
  </w:style>
  <w:style w:type="paragraph" w:customStyle="1" w:styleId="A195EB8CE4B74A0D83ADA1456C903D4E">
    <w:name w:val="A195EB8CE4B74A0D83ADA1456C903D4E"/>
    <w:rsid w:val="007C634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308</Words>
  <Characters>1757</Characters>
  <Application>Microsoft Office Word</Application>
  <DocSecurity>0</DocSecurity>
  <Lines>14</Lines>
  <Paragraphs>4</Paragraphs>
  <ScaleCrop>false</ScaleCrop>
  <Company>Texas Legislative Council</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2023-05-13T01:59:00Z</dcterms:modified>
</cp:coreProperties>
</file>

<file path=docProps/custom.xml><?xml version="1.0" encoding="utf-8"?>
<op:Properties xmlns:vt="http://schemas.openxmlformats.org/officeDocument/2006/docPropsVTypes" xmlns:op="http://schemas.openxmlformats.org/officeDocument/2006/custom-properties"/>
</file>