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E12" w:rsidRDefault="00D94E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E0AC9EEF984F299354593340B9358B"/>
          </w:placeholder>
        </w:sdtPr>
        <w:sdtContent>
          <w:r w:rsidRPr="005C2A78">
            <w:rPr>
              <w:rFonts w:cs="Times New Roman"/>
              <w:b/>
              <w:szCs w:val="24"/>
              <w:u w:val="single"/>
            </w:rPr>
            <w:t>BILL ANALYSIS</w:t>
          </w:r>
        </w:sdtContent>
      </w:sdt>
    </w:p>
    <w:p w:rsidR="00D94E12" w:rsidRPr="00585C31" w:rsidRDefault="00D94E12" w:rsidP="000F1DF9">
      <w:pPr>
        <w:spacing w:after="0" w:line="240" w:lineRule="auto"/>
        <w:rPr>
          <w:rFonts w:cs="Times New Roman"/>
          <w:szCs w:val="24"/>
        </w:rPr>
      </w:pPr>
    </w:p>
    <w:p w:rsidR="00D94E12" w:rsidRPr="00585C31" w:rsidRDefault="00D94E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94E12" w:rsidTr="00FA33DC">
        <w:tc>
          <w:tcPr>
            <w:tcW w:w="2718" w:type="dxa"/>
          </w:tcPr>
          <w:p w:rsidR="00D94E12" w:rsidRPr="005C2A78" w:rsidRDefault="00D94E12" w:rsidP="006D756B">
            <w:pPr>
              <w:rPr>
                <w:rFonts w:cs="Times New Roman"/>
                <w:szCs w:val="24"/>
              </w:rPr>
            </w:pPr>
            <w:sdt>
              <w:sdtPr>
                <w:rPr>
                  <w:rFonts w:cs="Times New Roman"/>
                  <w:szCs w:val="24"/>
                </w:rPr>
                <w:alias w:val="Agency Title"/>
                <w:tag w:val="AgencyTitleContentControl"/>
                <w:id w:val="1920747753"/>
                <w:lock w:val="sdtContentLocked"/>
                <w:placeholder>
                  <w:docPart w:val="38A5BE4A5FEC42FC87484C9FE078B7F5"/>
                </w:placeholder>
              </w:sdtPr>
              <w:sdtEndPr>
                <w:rPr>
                  <w:rFonts w:cstheme="minorBidi"/>
                  <w:szCs w:val="22"/>
                </w:rPr>
              </w:sdtEndPr>
              <w:sdtContent>
                <w:r>
                  <w:rPr>
                    <w:rFonts w:cs="Times New Roman"/>
                    <w:szCs w:val="24"/>
                  </w:rPr>
                  <w:t>Senate Research Center</w:t>
                </w:r>
              </w:sdtContent>
            </w:sdt>
          </w:p>
        </w:tc>
        <w:tc>
          <w:tcPr>
            <w:tcW w:w="6858" w:type="dxa"/>
          </w:tcPr>
          <w:p w:rsidR="00D94E12" w:rsidRPr="00FF6471" w:rsidRDefault="00D94E12" w:rsidP="000F1DF9">
            <w:pPr>
              <w:jc w:val="right"/>
              <w:rPr>
                <w:rFonts w:cs="Times New Roman"/>
                <w:szCs w:val="24"/>
              </w:rPr>
            </w:pPr>
            <w:sdt>
              <w:sdtPr>
                <w:rPr>
                  <w:rFonts w:cs="Times New Roman"/>
                  <w:szCs w:val="24"/>
                </w:rPr>
                <w:alias w:val="Bill Number"/>
                <w:tag w:val="BillNumberOne"/>
                <w:id w:val="-410784069"/>
                <w:lock w:val="sdtContentLocked"/>
                <w:placeholder>
                  <w:docPart w:val="6FB47EE839F1499B9EF53919F7749464"/>
                </w:placeholder>
              </w:sdtPr>
              <w:sdtContent>
                <w:r>
                  <w:rPr>
                    <w:rFonts w:cs="Times New Roman"/>
                    <w:szCs w:val="24"/>
                  </w:rPr>
                  <w:t>H.B. 4550</w:t>
                </w:r>
              </w:sdtContent>
            </w:sdt>
          </w:p>
        </w:tc>
      </w:tr>
      <w:tr w:rsidR="00D94E12" w:rsidTr="00FA33DC">
        <w:sdt>
          <w:sdtPr>
            <w:rPr>
              <w:rFonts w:cs="Times New Roman"/>
              <w:szCs w:val="24"/>
            </w:rPr>
            <w:alias w:val="TLCNumber"/>
            <w:tag w:val="TLCNumber"/>
            <w:id w:val="-542600604"/>
            <w:lock w:val="sdtLocked"/>
            <w:placeholder>
              <w:docPart w:val="43327991F0044141A4F438FF0A661D63"/>
            </w:placeholder>
          </w:sdtPr>
          <w:sdtContent>
            <w:tc>
              <w:tcPr>
                <w:tcW w:w="2718" w:type="dxa"/>
              </w:tcPr>
              <w:p w:rsidR="00D94E12" w:rsidRPr="00FA33DC" w:rsidRDefault="00D94E12" w:rsidP="00C65088">
                <w:r>
                  <w:rPr>
                    <w:noProof/>
                  </w:rPr>
                  <w:t>88R18201 JAM-F</w:t>
                </w:r>
              </w:p>
            </w:tc>
          </w:sdtContent>
        </w:sdt>
        <w:tc>
          <w:tcPr>
            <w:tcW w:w="6858" w:type="dxa"/>
          </w:tcPr>
          <w:p w:rsidR="00D94E12" w:rsidRPr="005C2A78" w:rsidRDefault="00D94E12" w:rsidP="00073EDD">
            <w:pPr>
              <w:jc w:val="right"/>
              <w:rPr>
                <w:rFonts w:cs="Times New Roman"/>
                <w:szCs w:val="24"/>
              </w:rPr>
            </w:pPr>
            <w:sdt>
              <w:sdtPr>
                <w:rPr>
                  <w:rFonts w:cs="Times New Roman"/>
                  <w:szCs w:val="24"/>
                </w:rPr>
                <w:alias w:val="Author Label"/>
                <w:tag w:val="By"/>
                <w:id w:val="72399597"/>
                <w:lock w:val="sdtLocked"/>
                <w:placeholder>
                  <w:docPart w:val="1F7750458DF14C30AECDD9B9395B31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78DCFEF841E40788528F73F7CE8CD25"/>
                </w:placeholder>
              </w:sdtPr>
              <w:sdtContent>
                <w:r>
                  <w:rPr>
                    <w:rFonts w:cs="Times New Roman"/>
                    <w:szCs w:val="24"/>
                  </w:rPr>
                  <w:t>Cunningham</w:t>
                </w:r>
              </w:sdtContent>
            </w:sdt>
            <w:sdt>
              <w:sdtPr>
                <w:rPr>
                  <w:rFonts w:cs="Times New Roman"/>
                  <w:szCs w:val="24"/>
                </w:rPr>
                <w:alias w:val="Sponsor"/>
                <w:tag w:val="Sponsor"/>
                <w:id w:val="-2039656131"/>
                <w:lock w:val="sdtContentLocked"/>
                <w:placeholder>
                  <w:docPart w:val="DE5EECB9E525417C8A0FD1093D0B3167"/>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27C1A67F883E47AA98FA2ECBD5FC3B48"/>
                </w:placeholder>
                <w:showingPlcHdr/>
              </w:sdtPr>
              <w:sdtContent/>
            </w:sdt>
          </w:p>
        </w:tc>
      </w:tr>
      <w:tr w:rsidR="00D94E12" w:rsidTr="00FA33DC">
        <w:tc>
          <w:tcPr>
            <w:tcW w:w="2718" w:type="dxa"/>
          </w:tcPr>
          <w:p w:rsidR="00D94E12" w:rsidRPr="00BC7495" w:rsidRDefault="00D94E12" w:rsidP="000F1DF9">
            <w:pPr>
              <w:rPr>
                <w:rFonts w:cs="Times New Roman"/>
                <w:szCs w:val="24"/>
              </w:rPr>
            </w:pPr>
          </w:p>
        </w:tc>
        <w:sdt>
          <w:sdtPr>
            <w:rPr>
              <w:rFonts w:cs="Times New Roman"/>
              <w:szCs w:val="24"/>
            </w:rPr>
            <w:alias w:val="Committee"/>
            <w:tag w:val="Committee"/>
            <w:id w:val="1914272295"/>
            <w:lock w:val="sdtContentLocked"/>
            <w:placeholder>
              <w:docPart w:val="6BB2727FCB254438BFD885C75F9E1C5A"/>
            </w:placeholder>
          </w:sdtPr>
          <w:sdtContent>
            <w:tc>
              <w:tcPr>
                <w:tcW w:w="6858" w:type="dxa"/>
              </w:tcPr>
              <w:p w:rsidR="00D94E12" w:rsidRPr="00FF6471" w:rsidRDefault="00D94E12" w:rsidP="000F1DF9">
                <w:pPr>
                  <w:jc w:val="right"/>
                  <w:rPr>
                    <w:rFonts w:cs="Times New Roman"/>
                    <w:szCs w:val="24"/>
                  </w:rPr>
                </w:pPr>
                <w:r>
                  <w:rPr>
                    <w:rFonts w:cs="Times New Roman"/>
                    <w:szCs w:val="24"/>
                  </w:rPr>
                  <w:t>Local Government</w:t>
                </w:r>
              </w:p>
            </w:tc>
          </w:sdtContent>
        </w:sdt>
      </w:tr>
      <w:tr w:rsidR="00D94E12" w:rsidTr="00FA33DC">
        <w:tc>
          <w:tcPr>
            <w:tcW w:w="2718" w:type="dxa"/>
          </w:tcPr>
          <w:p w:rsidR="00D94E12" w:rsidRPr="00BC7495" w:rsidRDefault="00D94E12" w:rsidP="000F1DF9">
            <w:pPr>
              <w:rPr>
                <w:rFonts w:cs="Times New Roman"/>
                <w:szCs w:val="24"/>
              </w:rPr>
            </w:pPr>
          </w:p>
        </w:tc>
        <w:sdt>
          <w:sdtPr>
            <w:rPr>
              <w:rFonts w:cs="Times New Roman"/>
              <w:szCs w:val="24"/>
            </w:rPr>
            <w:alias w:val="Date"/>
            <w:tag w:val="DateContentControl"/>
            <w:id w:val="1178081906"/>
            <w:lock w:val="sdtLocked"/>
            <w:placeholder>
              <w:docPart w:val="3324B7AB33614F9CAC945ECEE9CA7725"/>
            </w:placeholder>
            <w:date w:fullDate="2023-05-20T00:00:00Z">
              <w:dateFormat w:val="M/d/yyyy"/>
              <w:lid w:val="en-US"/>
              <w:storeMappedDataAs w:val="dateTime"/>
              <w:calendar w:val="gregorian"/>
            </w:date>
          </w:sdtPr>
          <w:sdtContent>
            <w:tc>
              <w:tcPr>
                <w:tcW w:w="6858" w:type="dxa"/>
              </w:tcPr>
              <w:p w:rsidR="00D94E12" w:rsidRPr="00FF6471" w:rsidRDefault="00D94E12" w:rsidP="000F1DF9">
                <w:pPr>
                  <w:jc w:val="right"/>
                  <w:rPr>
                    <w:rFonts w:cs="Times New Roman"/>
                    <w:szCs w:val="24"/>
                  </w:rPr>
                </w:pPr>
                <w:r>
                  <w:rPr>
                    <w:rFonts w:cs="Times New Roman"/>
                    <w:szCs w:val="24"/>
                  </w:rPr>
                  <w:t>5/20/2023</w:t>
                </w:r>
              </w:p>
            </w:tc>
          </w:sdtContent>
        </w:sdt>
      </w:tr>
      <w:tr w:rsidR="00D94E12" w:rsidTr="00FA33DC">
        <w:tc>
          <w:tcPr>
            <w:tcW w:w="2718" w:type="dxa"/>
          </w:tcPr>
          <w:p w:rsidR="00D94E12" w:rsidRPr="00BC7495" w:rsidRDefault="00D94E12" w:rsidP="000F1DF9">
            <w:pPr>
              <w:rPr>
                <w:rFonts w:cs="Times New Roman"/>
                <w:szCs w:val="24"/>
              </w:rPr>
            </w:pPr>
          </w:p>
        </w:tc>
        <w:sdt>
          <w:sdtPr>
            <w:rPr>
              <w:rFonts w:cs="Times New Roman"/>
              <w:szCs w:val="24"/>
            </w:rPr>
            <w:alias w:val="BA Version"/>
            <w:tag w:val="BAVersion"/>
            <w:id w:val="-1685590809"/>
            <w:lock w:val="sdtContentLocked"/>
            <w:placeholder>
              <w:docPart w:val="337FB602805249ED93D2BA49D0B0EFFF"/>
            </w:placeholder>
          </w:sdtPr>
          <w:sdtContent>
            <w:tc>
              <w:tcPr>
                <w:tcW w:w="6858" w:type="dxa"/>
              </w:tcPr>
              <w:p w:rsidR="00D94E12" w:rsidRPr="00FF6471" w:rsidRDefault="00D94E12" w:rsidP="000F1DF9">
                <w:pPr>
                  <w:jc w:val="right"/>
                  <w:rPr>
                    <w:rFonts w:cs="Times New Roman"/>
                    <w:szCs w:val="24"/>
                  </w:rPr>
                </w:pPr>
                <w:r>
                  <w:rPr>
                    <w:rFonts w:cs="Times New Roman"/>
                    <w:szCs w:val="24"/>
                  </w:rPr>
                  <w:t>Engrossed</w:t>
                </w:r>
              </w:p>
            </w:tc>
          </w:sdtContent>
        </w:sdt>
      </w:tr>
    </w:tbl>
    <w:p w:rsidR="00D94E12" w:rsidRPr="00FF6471" w:rsidRDefault="00D94E12" w:rsidP="000F1DF9">
      <w:pPr>
        <w:spacing w:after="0" w:line="240" w:lineRule="auto"/>
        <w:rPr>
          <w:rFonts w:cs="Times New Roman"/>
          <w:szCs w:val="24"/>
        </w:rPr>
      </w:pPr>
    </w:p>
    <w:p w:rsidR="00D94E12" w:rsidRPr="00FF6471" w:rsidRDefault="00D94E12" w:rsidP="000F1DF9">
      <w:pPr>
        <w:spacing w:after="0" w:line="240" w:lineRule="auto"/>
        <w:rPr>
          <w:rFonts w:cs="Times New Roman"/>
          <w:szCs w:val="24"/>
        </w:rPr>
      </w:pPr>
    </w:p>
    <w:p w:rsidR="00D94E12" w:rsidRPr="00FF6471" w:rsidRDefault="00D94E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BD125FA2F143499878ABBC8A5CD0E3"/>
        </w:placeholder>
      </w:sdtPr>
      <w:sdtContent>
        <w:p w:rsidR="00D94E12" w:rsidRDefault="00D94E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8E86597E234E53A5DB271575AEAC65"/>
        </w:placeholder>
      </w:sdtPr>
      <w:sdtContent>
        <w:p w:rsidR="00D94E12" w:rsidRDefault="00D94E12" w:rsidP="005E3555">
          <w:pPr>
            <w:pStyle w:val="NormalWeb"/>
            <w:spacing w:before="0" w:beforeAutospacing="0" w:after="0" w:afterAutospacing="0"/>
            <w:jc w:val="both"/>
            <w:divId w:val="1362634002"/>
            <w:rPr>
              <w:rFonts w:eastAsia="Times New Roman"/>
              <w:bCs/>
            </w:rPr>
          </w:pPr>
        </w:p>
        <w:p w:rsidR="00D94E12" w:rsidRPr="00FA33DC" w:rsidRDefault="00D94E12" w:rsidP="005E3555">
          <w:pPr>
            <w:pStyle w:val="NormalWeb"/>
            <w:spacing w:before="0" w:beforeAutospacing="0" w:after="0" w:afterAutospacing="0"/>
            <w:jc w:val="both"/>
            <w:divId w:val="1362634002"/>
          </w:pPr>
          <w:r w:rsidRPr="00FA33DC">
            <w:t xml:space="preserve">Currently, the Texas Department of Housing and Community Affairs (TDHCA) issues a qualified allocation plan </w:t>
          </w:r>
          <w:r>
            <w:t>(QAP</w:t>
          </w:r>
          <w:r w:rsidRPr="00FA33DC">
            <w:t>) annually specifying the criteria that all low income housing tax credit (LIHTC) applications must meet. The QAP also establishes the criteria for earning extra points such as agreeing to longer affordability terms or providing tenant services. With the possibility of a new plan every year, there are concerns that the annual changes to the QAP negatively impact the competitive nature of applications and the quality and cost of viable sites for affordable housing opportunities. Additionally, months of feasibility analysis and vetting are at risk due to the timing requirements and annual modifications to the plan.</w:t>
          </w:r>
        </w:p>
        <w:p w:rsidR="00D94E12" w:rsidRPr="00FA33DC" w:rsidRDefault="00D94E12" w:rsidP="005E3555">
          <w:pPr>
            <w:pStyle w:val="NormalWeb"/>
            <w:spacing w:before="0" w:beforeAutospacing="0" w:after="0" w:afterAutospacing="0"/>
            <w:jc w:val="both"/>
            <w:divId w:val="1362634002"/>
          </w:pPr>
          <w:r w:rsidRPr="00FA33DC">
            <w:t> </w:t>
          </w:r>
        </w:p>
        <w:p w:rsidR="00D94E12" w:rsidRPr="00FA33DC" w:rsidRDefault="00D94E12" w:rsidP="005E3555">
          <w:pPr>
            <w:pStyle w:val="NormalWeb"/>
            <w:spacing w:before="0" w:beforeAutospacing="0" w:after="0" w:afterAutospacing="0"/>
            <w:jc w:val="both"/>
            <w:divId w:val="1362634002"/>
          </w:pPr>
          <w:r w:rsidRPr="00FA33DC">
            <w:t>H</w:t>
          </w:r>
          <w:r>
            <w:t>.</w:t>
          </w:r>
          <w:r w:rsidRPr="00FA33DC">
            <w:t>B</w:t>
          </w:r>
          <w:r>
            <w:t>.</w:t>
          </w:r>
          <w:r w:rsidRPr="00FA33DC">
            <w:t xml:space="preserve"> 4550 reduces how often the TDHCA board may adopt a QAP and manual for the allocation of LIHTC from annually to biennially. H</w:t>
          </w:r>
          <w:r>
            <w:t>.</w:t>
          </w:r>
          <w:r w:rsidRPr="00FA33DC">
            <w:t>B</w:t>
          </w:r>
          <w:r>
            <w:t>.</w:t>
          </w:r>
          <w:r w:rsidRPr="00FA33DC">
            <w:t xml:space="preserve"> 4550 also adjusts the qualification for LIHTC by requiring that the acceptable cost of a development by square foot listed in the plan account for inflation. A biennial adoption of a QAP will benefit both TDHCA and the applicants by allotting more time to undergo the process. Additionally, the additional time will abate the sharp increase of the cost of si</w:t>
          </w:r>
          <w:r>
            <w:t>t</w:t>
          </w:r>
          <w:r w:rsidRPr="00FA33DC">
            <w:t>es that occurs due to short-term bidding wars over land.</w:t>
          </w:r>
        </w:p>
        <w:p w:rsidR="00D94E12" w:rsidRPr="00D70925" w:rsidRDefault="00D94E12" w:rsidP="005E3555">
          <w:pPr>
            <w:spacing w:after="0" w:line="240" w:lineRule="auto"/>
            <w:jc w:val="both"/>
            <w:rPr>
              <w:rFonts w:eastAsia="Times New Roman" w:cs="Times New Roman"/>
              <w:bCs/>
              <w:szCs w:val="24"/>
            </w:rPr>
          </w:pPr>
        </w:p>
      </w:sdtContent>
    </w:sdt>
    <w:p w:rsidR="00D94E12" w:rsidRDefault="00D94E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4550 </w:t>
      </w:r>
      <w:bookmarkStart w:id="1" w:name="AmendsCurrentLaw"/>
      <w:bookmarkEnd w:id="1"/>
      <w:r>
        <w:rPr>
          <w:rFonts w:cs="Times New Roman"/>
          <w:szCs w:val="24"/>
        </w:rPr>
        <w:t>amends current law relating to the qualified allocation plan and manual adopted for the allocation of low income housing tax credits.</w:t>
      </w:r>
    </w:p>
    <w:p w:rsidR="00D94E12" w:rsidRPr="00FA33DC" w:rsidRDefault="00D94E12" w:rsidP="000F1DF9">
      <w:pPr>
        <w:spacing w:after="0" w:line="240" w:lineRule="auto"/>
        <w:jc w:val="both"/>
        <w:rPr>
          <w:rFonts w:eastAsia="Times New Roman" w:cs="Times New Roman"/>
          <w:szCs w:val="24"/>
        </w:rPr>
      </w:pPr>
    </w:p>
    <w:p w:rsidR="00D94E12" w:rsidRPr="005C2A78" w:rsidRDefault="00D94E12" w:rsidP="005E355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4A6008415A46C0BF51AE014E85598C"/>
          </w:placeholder>
        </w:sdtPr>
        <w:sdtContent>
          <w:r>
            <w:rPr>
              <w:rFonts w:eastAsia="Times New Roman" w:cs="Times New Roman"/>
              <w:b/>
              <w:szCs w:val="24"/>
              <w:u w:val="single"/>
            </w:rPr>
            <w:t>RULEMAKING AUTHORITY</w:t>
          </w:r>
        </w:sdtContent>
      </w:sdt>
    </w:p>
    <w:p w:rsidR="00D94E12" w:rsidRPr="006529C4" w:rsidRDefault="00D94E12" w:rsidP="005E3555">
      <w:pPr>
        <w:spacing w:after="0" w:line="240" w:lineRule="auto"/>
        <w:jc w:val="both"/>
        <w:rPr>
          <w:rFonts w:cs="Times New Roman"/>
          <w:szCs w:val="24"/>
        </w:rPr>
      </w:pPr>
    </w:p>
    <w:p w:rsidR="00D94E12" w:rsidRPr="006529C4" w:rsidRDefault="00D94E12" w:rsidP="005E355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94E12" w:rsidRPr="006529C4" w:rsidRDefault="00D94E12" w:rsidP="005E3555">
      <w:pPr>
        <w:spacing w:after="0" w:line="240" w:lineRule="auto"/>
        <w:jc w:val="both"/>
        <w:rPr>
          <w:rFonts w:cs="Times New Roman"/>
          <w:szCs w:val="24"/>
        </w:rPr>
      </w:pPr>
    </w:p>
    <w:p w:rsidR="00D94E12" w:rsidRPr="005C2A78" w:rsidRDefault="00D94E12" w:rsidP="005E355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13123D72BDC45B190B80AE4F61F9796"/>
          </w:placeholder>
        </w:sdtPr>
        <w:sdtContent>
          <w:r>
            <w:rPr>
              <w:rFonts w:eastAsia="Times New Roman" w:cs="Times New Roman"/>
              <w:b/>
              <w:szCs w:val="24"/>
              <w:u w:val="single"/>
            </w:rPr>
            <w:t>SECTION BY SECTION ANALYSIS</w:t>
          </w:r>
        </w:sdtContent>
      </w:sdt>
    </w:p>
    <w:p w:rsidR="00D94E12" w:rsidRPr="005C2A78" w:rsidRDefault="00D94E12" w:rsidP="005E3555">
      <w:pPr>
        <w:spacing w:after="0" w:line="240" w:lineRule="auto"/>
        <w:jc w:val="both"/>
        <w:rPr>
          <w:rFonts w:eastAsia="Times New Roman" w:cs="Times New Roman"/>
          <w:szCs w:val="24"/>
        </w:rPr>
      </w:pPr>
    </w:p>
    <w:p w:rsidR="00D94E12" w:rsidRDefault="00D94E12" w:rsidP="005E3555">
      <w:pPr>
        <w:spacing w:after="0" w:line="240" w:lineRule="auto"/>
        <w:jc w:val="both"/>
        <w:rPr>
          <w:rFonts w:eastAsia="Times New Roman" w:cs="Times New Roman"/>
          <w:szCs w:val="24"/>
        </w:rPr>
      </w:pPr>
      <w:r w:rsidRPr="00FA33DC">
        <w:rPr>
          <w:rFonts w:eastAsia="Times New Roman" w:cs="Times New Roman"/>
          <w:szCs w:val="24"/>
        </w:rPr>
        <w:t xml:space="preserve">SECTION 1. </w:t>
      </w:r>
      <w:r>
        <w:rPr>
          <w:rFonts w:eastAsia="Times New Roman" w:cs="Times New Roman"/>
          <w:szCs w:val="24"/>
        </w:rPr>
        <w:t>Amends</w:t>
      </w:r>
      <w:r w:rsidRPr="00FA33DC">
        <w:rPr>
          <w:rFonts w:eastAsia="Times New Roman" w:cs="Times New Roman"/>
          <w:szCs w:val="24"/>
        </w:rPr>
        <w:t xml:space="preserve"> Section 2306.67022, Government Code, as follows:</w:t>
      </w:r>
    </w:p>
    <w:p w:rsidR="00D94E12" w:rsidRPr="00FA33DC" w:rsidRDefault="00D94E12" w:rsidP="005E3555">
      <w:pPr>
        <w:spacing w:after="0" w:line="240" w:lineRule="auto"/>
        <w:jc w:val="both"/>
        <w:rPr>
          <w:rFonts w:eastAsia="Times New Roman" w:cs="Times New Roman"/>
          <w:szCs w:val="24"/>
        </w:rPr>
      </w:pPr>
    </w:p>
    <w:p w:rsidR="00D94E12" w:rsidRDefault="00D94E12" w:rsidP="005E3555">
      <w:pPr>
        <w:spacing w:after="0" w:line="240" w:lineRule="auto"/>
        <w:ind w:left="720"/>
        <w:jc w:val="both"/>
        <w:rPr>
          <w:rFonts w:eastAsia="Times New Roman" w:cs="Times New Roman"/>
          <w:szCs w:val="24"/>
        </w:rPr>
      </w:pPr>
      <w:r w:rsidRPr="00FA33DC">
        <w:rPr>
          <w:rFonts w:eastAsia="Times New Roman" w:cs="Times New Roman"/>
          <w:szCs w:val="24"/>
        </w:rPr>
        <w:t>Sec. 2306.67022.</w:t>
      </w:r>
      <w:r>
        <w:rPr>
          <w:rFonts w:eastAsia="Times New Roman" w:cs="Times New Roman"/>
          <w:szCs w:val="24"/>
        </w:rPr>
        <w:t xml:space="preserve"> </w:t>
      </w:r>
      <w:r w:rsidRPr="00FA33DC">
        <w:rPr>
          <w:rFonts w:eastAsia="Times New Roman" w:cs="Times New Roman"/>
          <w:szCs w:val="24"/>
        </w:rPr>
        <w:t>QUALIFIED ALLOCATION PLAN; MANUAL.</w:t>
      </w:r>
      <w:r>
        <w:rPr>
          <w:rFonts w:eastAsia="Times New Roman" w:cs="Times New Roman"/>
          <w:szCs w:val="24"/>
        </w:rPr>
        <w:t xml:space="preserve"> </w:t>
      </w:r>
      <w:r w:rsidRPr="00FA33DC">
        <w:rPr>
          <w:rFonts w:eastAsia="Times New Roman" w:cs="Times New Roman"/>
          <w:szCs w:val="24"/>
        </w:rPr>
        <w:t>(a)</w:t>
      </w:r>
      <w:r>
        <w:rPr>
          <w:rFonts w:eastAsia="Times New Roman" w:cs="Times New Roman"/>
          <w:szCs w:val="24"/>
        </w:rPr>
        <w:t xml:space="preserve"> Requires t</w:t>
      </w:r>
      <w:r w:rsidRPr="00FA33DC">
        <w:rPr>
          <w:rFonts w:eastAsia="Times New Roman" w:cs="Times New Roman"/>
          <w:szCs w:val="24"/>
        </w:rPr>
        <w:t xml:space="preserve">he </w:t>
      </w:r>
      <w:r>
        <w:rPr>
          <w:rFonts w:eastAsia="Times New Roman" w:cs="Times New Roman"/>
          <w:szCs w:val="24"/>
        </w:rPr>
        <w:t>governing board of the Texas Department of Housing and Community Affairs (</w:t>
      </w:r>
      <w:r w:rsidRPr="00FA33DC">
        <w:rPr>
          <w:rFonts w:eastAsia="Times New Roman" w:cs="Times New Roman"/>
          <w:szCs w:val="24"/>
        </w:rPr>
        <w:t>board</w:t>
      </w:r>
      <w:r>
        <w:rPr>
          <w:rFonts w:eastAsia="Times New Roman" w:cs="Times New Roman"/>
          <w:szCs w:val="24"/>
        </w:rPr>
        <w:t>)</w:t>
      </w:r>
      <w:r w:rsidRPr="00FA33DC">
        <w:rPr>
          <w:rFonts w:eastAsia="Times New Roman" w:cs="Times New Roman"/>
          <w:szCs w:val="24"/>
        </w:rPr>
        <w:t xml:space="preserve"> biennially</w:t>
      </w:r>
      <w:r>
        <w:rPr>
          <w:rFonts w:eastAsia="Times New Roman" w:cs="Times New Roman"/>
          <w:szCs w:val="24"/>
        </w:rPr>
        <w:t>, rather than a</w:t>
      </w:r>
      <w:r w:rsidRPr="00FA33DC">
        <w:rPr>
          <w:rFonts w:eastAsia="Times New Roman" w:cs="Times New Roman"/>
          <w:szCs w:val="24"/>
        </w:rPr>
        <w:t xml:space="preserve">t least biennially, </w:t>
      </w:r>
      <w:r>
        <w:rPr>
          <w:rFonts w:eastAsia="Times New Roman" w:cs="Times New Roman"/>
          <w:szCs w:val="24"/>
        </w:rPr>
        <w:t>to</w:t>
      </w:r>
      <w:r w:rsidRPr="00FA33DC">
        <w:rPr>
          <w:rFonts w:eastAsia="Times New Roman" w:cs="Times New Roman"/>
          <w:szCs w:val="24"/>
        </w:rPr>
        <w:t xml:space="preserve"> adopt a qualified allocation plan and a corresponding manual to provide information regarding the administration of and eligibility for the low income housing tax credit program.</w:t>
      </w:r>
      <w:r>
        <w:rPr>
          <w:rFonts w:eastAsia="Times New Roman" w:cs="Times New Roman"/>
          <w:szCs w:val="24"/>
        </w:rPr>
        <w:t xml:space="preserve"> Prohibits the </w:t>
      </w:r>
      <w:r w:rsidRPr="00FA33DC">
        <w:rPr>
          <w:rFonts w:eastAsia="Times New Roman" w:cs="Times New Roman"/>
          <w:szCs w:val="24"/>
        </w:rPr>
        <w:t xml:space="preserve">board </w:t>
      </w:r>
      <w:r>
        <w:rPr>
          <w:rFonts w:eastAsia="Times New Roman" w:cs="Times New Roman"/>
          <w:szCs w:val="24"/>
        </w:rPr>
        <w:t>from adopting a</w:t>
      </w:r>
      <w:r w:rsidRPr="00FA33DC">
        <w:rPr>
          <w:rFonts w:eastAsia="Times New Roman" w:cs="Times New Roman"/>
          <w:szCs w:val="24"/>
        </w:rPr>
        <w:t xml:space="preserve"> plan and manual more frequently than once during each biennium</w:t>
      </w:r>
      <w:r>
        <w:rPr>
          <w:rFonts w:eastAsia="Times New Roman" w:cs="Times New Roman"/>
          <w:szCs w:val="24"/>
        </w:rPr>
        <w:t xml:space="preserve">, rather than authorizing the board to adopt the plan and manual </w:t>
      </w:r>
      <w:r w:rsidRPr="00FA33DC">
        <w:rPr>
          <w:rFonts w:eastAsia="Times New Roman" w:cs="Times New Roman"/>
          <w:szCs w:val="24"/>
        </w:rPr>
        <w:t>annually, as considered appropriate by the board.</w:t>
      </w:r>
      <w:r>
        <w:rPr>
          <w:rFonts w:eastAsia="Times New Roman" w:cs="Times New Roman"/>
          <w:szCs w:val="24"/>
        </w:rPr>
        <w:t xml:space="preserve"> Makes a nonsubstantive change.</w:t>
      </w:r>
    </w:p>
    <w:p w:rsidR="00D94E12" w:rsidRPr="00FA33DC" w:rsidRDefault="00D94E12" w:rsidP="005E3555">
      <w:pPr>
        <w:spacing w:after="0" w:line="240" w:lineRule="auto"/>
        <w:ind w:left="720"/>
        <w:jc w:val="both"/>
        <w:rPr>
          <w:rFonts w:eastAsia="Times New Roman" w:cs="Times New Roman"/>
          <w:szCs w:val="24"/>
        </w:rPr>
      </w:pPr>
    </w:p>
    <w:p w:rsidR="00D94E12" w:rsidRDefault="00D94E12" w:rsidP="005E3555">
      <w:pPr>
        <w:spacing w:after="0" w:line="240" w:lineRule="auto"/>
        <w:ind w:left="1440"/>
        <w:jc w:val="both"/>
        <w:rPr>
          <w:rFonts w:eastAsia="Times New Roman" w:cs="Times New Roman"/>
          <w:szCs w:val="24"/>
        </w:rPr>
      </w:pPr>
      <w:r w:rsidRPr="00FA33DC">
        <w:rPr>
          <w:rFonts w:eastAsia="Times New Roman" w:cs="Times New Roman"/>
          <w:szCs w:val="24"/>
        </w:rPr>
        <w:t>(b)</w:t>
      </w:r>
      <w:r>
        <w:rPr>
          <w:rFonts w:eastAsia="Times New Roman" w:cs="Times New Roman"/>
          <w:szCs w:val="24"/>
        </w:rPr>
        <w:t xml:space="preserve"> Requires t</w:t>
      </w:r>
      <w:r w:rsidRPr="00FA33DC">
        <w:rPr>
          <w:rFonts w:eastAsia="Times New Roman" w:cs="Times New Roman"/>
          <w:szCs w:val="24"/>
        </w:rPr>
        <w:t xml:space="preserve">he board biennially </w:t>
      </w:r>
      <w:r>
        <w:rPr>
          <w:rFonts w:eastAsia="Times New Roman" w:cs="Times New Roman"/>
          <w:szCs w:val="24"/>
        </w:rPr>
        <w:t>to</w:t>
      </w:r>
      <w:r w:rsidRPr="00FA33DC">
        <w:rPr>
          <w:rFonts w:eastAsia="Times New Roman" w:cs="Times New Roman"/>
          <w:szCs w:val="24"/>
        </w:rPr>
        <w:t xml:space="preserve"> adjust to reflect inflation any amount specified in the qualified allocation plan relating to the acceptable cost of a development by square foot.</w:t>
      </w:r>
      <w:r>
        <w:rPr>
          <w:rFonts w:eastAsia="Times New Roman" w:cs="Times New Roman"/>
          <w:szCs w:val="24"/>
        </w:rPr>
        <w:t xml:space="preserve"> Requires the</w:t>
      </w:r>
      <w:r w:rsidRPr="00FA33DC">
        <w:rPr>
          <w:rFonts w:eastAsia="Times New Roman" w:cs="Times New Roman"/>
          <w:szCs w:val="24"/>
        </w:rPr>
        <w:t xml:space="preserve"> board </w:t>
      </w:r>
      <w:r>
        <w:rPr>
          <w:rFonts w:eastAsia="Times New Roman" w:cs="Times New Roman"/>
          <w:szCs w:val="24"/>
        </w:rPr>
        <w:t>to</w:t>
      </w:r>
      <w:r w:rsidRPr="00FA33DC">
        <w:rPr>
          <w:rFonts w:eastAsia="Times New Roman" w:cs="Times New Roman"/>
          <w:szCs w:val="24"/>
        </w:rPr>
        <w:t xml:space="preserve"> use 2021 as the base year for the adjustment.</w:t>
      </w:r>
    </w:p>
    <w:p w:rsidR="00D94E12" w:rsidRPr="00FA33DC" w:rsidRDefault="00D94E12" w:rsidP="005E3555">
      <w:pPr>
        <w:spacing w:after="0" w:line="240" w:lineRule="auto"/>
        <w:ind w:left="1440"/>
        <w:jc w:val="both"/>
        <w:rPr>
          <w:rFonts w:eastAsia="Times New Roman" w:cs="Times New Roman"/>
          <w:szCs w:val="24"/>
        </w:rPr>
      </w:pPr>
    </w:p>
    <w:p w:rsidR="00D94E12" w:rsidRDefault="00D94E12" w:rsidP="005E3555">
      <w:pPr>
        <w:spacing w:after="0" w:line="240" w:lineRule="auto"/>
        <w:ind w:left="1440"/>
        <w:jc w:val="both"/>
        <w:rPr>
          <w:rFonts w:eastAsia="Times New Roman" w:cs="Times New Roman"/>
          <w:szCs w:val="24"/>
        </w:rPr>
      </w:pPr>
      <w:r w:rsidRPr="00FA33DC">
        <w:rPr>
          <w:rFonts w:eastAsia="Times New Roman" w:cs="Times New Roman"/>
          <w:szCs w:val="24"/>
        </w:rPr>
        <w:t>(c)</w:t>
      </w:r>
      <w:r>
        <w:rPr>
          <w:rFonts w:eastAsia="Times New Roman" w:cs="Times New Roman"/>
          <w:szCs w:val="24"/>
        </w:rPr>
        <w:t xml:space="preserve"> Requires </w:t>
      </w:r>
      <w:r w:rsidRPr="00FA33DC">
        <w:rPr>
          <w:rFonts w:eastAsia="Times New Roman" w:cs="Times New Roman"/>
          <w:szCs w:val="24"/>
        </w:rPr>
        <w:t>the board</w:t>
      </w:r>
      <w:r>
        <w:rPr>
          <w:rFonts w:eastAsia="Times New Roman" w:cs="Times New Roman"/>
          <w:szCs w:val="24"/>
        </w:rPr>
        <w:t>,</w:t>
      </w:r>
      <w:r w:rsidRPr="00FA33DC">
        <w:rPr>
          <w:rFonts w:eastAsia="Times New Roman" w:cs="Times New Roman"/>
          <w:szCs w:val="24"/>
        </w:rPr>
        <w:t xml:space="preserve"> </w:t>
      </w:r>
      <w:r>
        <w:rPr>
          <w:rFonts w:eastAsia="Times New Roman" w:cs="Times New Roman"/>
          <w:szCs w:val="24"/>
        </w:rPr>
        <w:t>i</w:t>
      </w:r>
      <w:r w:rsidRPr="00FA33DC">
        <w:rPr>
          <w:rFonts w:eastAsia="Times New Roman" w:cs="Times New Roman"/>
          <w:szCs w:val="24"/>
        </w:rPr>
        <w:t xml:space="preserve">n making the computation under Subsection (b), </w:t>
      </w:r>
      <w:r>
        <w:rPr>
          <w:rFonts w:eastAsia="Times New Roman" w:cs="Times New Roman"/>
          <w:szCs w:val="24"/>
        </w:rPr>
        <w:t>to</w:t>
      </w:r>
      <w:r w:rsidRPr="00FA33DC">
        <w:rPr>
          <w:rFonts w:eastAsia="Times New Roman" w:cs="Times New Roman"/>
          <w:szCs w:val="24"/>
        </w:rPr>
        <w:t xml:space="preserve"> consider the Consumer Price Index for All Urban Consumers, or its successor in function, published by the United States Bureau of Labor Statistics.</w:t>
      </w:r>
    </w:p>
    <w:p w:rsidR="00D94E12" w:rsidRPr="00FA33DC" w:rsidRDefault="00D94E12" w:rsidP="005E3555">
      <w:pPr>
        <w:spacing w:after="0" w:line="240" w:lineRule="auto"/>
        <w:ind w:left="1440"/>
        <w:jc w:val="both"/>
        <w:rPr>
          <w:rFonts w:eastAsia="Times New Roman" w:cs="Times New Roman"/>
          <w:szCs w:val="24"/>
        </w:rPr>
      </w:pPr>
    </w:p>
    <w:p w:rsidR="00D94E12" w:rsidRDefault="00D94E12" w:rsidP="005E3555">
      <w:pPr>
        <w:spacing w:after="0" w:line="240" w:lineRule="auto"/>
        <w:jc w:val="both"/>
        <w:rPr>
          <w:rFonts w:eastAsia="Times New Roman" w:cs="Times New Roman"/>
          <w:szCs w:val="24"/>
        </w:rPr>
      </w:pPr>
      <w:r w:rsidRPr="00FA33DC">
        <w:rPr>
          <w:rFonts w:eastAsia="Times New Roman" w:cs="Times New Roman"/>
          <w:szCs w:val="24"/>
        </w:rPr>
        <w:t>SECTION 2.</w:t>
      </w:r>
      <w:r>
        <w:rPr>
          <w:rFonts w:eastAsia="Times New Roman" w:cs="Times New Roman"/>
          <w:szCs w:val="24"/>
        </w:rPr>
        <w:t xml:space="preserve"> Provides that t</w:t>
      </w:r>
      <w:r w:rsidRPr="00D94E12">
        <w:rPr>
          <w:rFonts w:eastAsia="Times New Roman" w:cs="Times New Roman"/>
          <w:szCs w:val="24"/>
        </w:rPr>
        <w:t>he change in law made by this Act applies to the adoption of a qualified allocation plan and corresponding manual for the state fiscal biennium beginning September 1, 2023.</w:t>
      </w:r>
    </w:p>
    <w:p w:rsidR="00D94E12" w:rsidRPr="00FA33DC" w:rsidRDefault="00D94E12" w:rsidP="005E3555">
      <w:pPr>
        <w:spacing w:after="0" w:line="240" w:lineRule="auto"/>
        <w:jc w:val="both"/>
        <w:rPr>
          <w:rFonts w:eastAsia="Times New Roman" w:cs="Times New Roman"/>
          <w:szCs w:val="24"/>
        </w:rPr>
      </w:pPr>
    </w:p>
    <w:p w:rsidR="00D94E12" w:rsidRPr="00C8671F" w:rsidRDefault="00D94E12" w:rsidP="005E3555">
      <w:pPr>
        <w:spacing w:after="0" w:line="240" w:lineRule="auto"/>
        <w:jc w:val="both"/>
        <w:rPr>
          <w:rFonts w:eastAsia="Times New Roman" w:cs="Times New Roman"/>
          <w:szCs w:val="24"/>
        </w:rPr>
      </w:pPr>
      <w:r w:rsidRPr="00FA33DC">
        <w:rPr>
          <w:rFonts w:eastAsia="Times New Roman" w:cs="Times New Roman"/>
          <w:szCs w:val="24"/>
        </w:rPr>
        <w:t xml:space="preserve">SECTION 3. </w:t>
      </w:r>
      <w:r>
        <w:rPr>
          <w:rFonts w:eastAsia="Times New Roman" w:cs="Times New Roman"/>
          <w:szCs w:val="24"/>
        </w:rPr>
        <w:t>E</w:t>
      </w:r>
      <w:r w:rsidRPr="00FA33DC">
        <w:rPr>
          <w:rFonts w:eastAsia="Times New Roman" w:cs="Times New Roman"/>
          <w:szCs w:val="24"/>
        </w:rPr>
        <w:t>ffect</w:t>
      </w:r>
      <w:r>
        <w:rPr>
          <w:rFonts w:eastAsia="Times New Roman" w:cs="Times New Roman"/>
          <w:szCs w:val="24"/>
        </w:rPr>
        <w:t>ive date:</w:t>
      </w:r>
      <w:r w:rsidRPr="00FA33DC">
        <w:rPr>
          <w:rFonts w:eastAsia="Times New Roman" w:cs="Times New Roman"/>
          <w:szCs w:val="24"/>
        </w:rPr>
        <w:t xml:space="preserve"> September 1, 2023.</w:t>
      </w:r>
    </w:p>
    <w:sectPr w:rsidR="00D94E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3080" w:rsidRDefault="00163080" w:rsidP="000F1DF9">
      <w:pPr>
        <w:spacing w:after="0" w:line="240" w:lineRule="auto"/>
      </w:pPr>
      <w:r>
        <w:separator/>
      </w:r>
    </w:p>
  </w:endnote>
  <w:endnote w:type="continuationSeparator" w:id="0">
    <w:p w:rsidR="00163080" w:rsidRDefault="0016308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6308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94E1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94E12">
                <w:rPr>
                  <w:sz w:val="20"/>
                  <w:szCs w:val="20"/>
                </w:rPr>
                <w:t>H.B. 4550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94E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6308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3080" w:rsidRDefault="00163080" w:rsidP="000F1DF9">
      <w:pPr>
        <w:spacing w:after="0" w:line="240" w:lineRule="auto"/>
      </w:pPr>
      <w:r>
        <w:separator/>
      </w:r>
    </w:p>
  </w:footnote>
  <w:footnote w:type="continuationSeparator" w:id="0">
    <w:p w:rsidR="00163080" w:rsidRDefault="0016308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308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4E12"/>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A458"/>
  <w15:docId w15:val="{96E8E26C-B5B6-492D-B394-8E271DC2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94E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3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E0AC9EEF984F299354593340B9358B"/>
        <w:category>
          <w:name w:val="General"/>
          <w:gallery w:val="placeholder"/>
        </w:category>
        <w:types>
          <w:type w:val="bbPlcHdr"/>
        </w:types>
        <w:behaviors>
          <w:behavior w:val="content"/>
        </w:behaviors>
        <w:guid w:val="{CDD2D8B6-CF57-410A-A48E-E8DD336BF321}"/>
      </w:docPartPr>
      <w:docPartBody>
        <w:p w:rsidR="00000000" w:rsidRDefault="00FC31D6"/>
      </w:docPartBody>
    </w:docPart>
    <w:docPart>
      <w:docPartPr>
        <w:name w:val="38A5BE4A5FEC42FC87484C9FE078B7F5"/>
        <w:category>
          <w:name w:val="General"/>
          <w:gallery w:val="placeholder"/>
        </w:category>
        <w:types>
          <w:type w:val="bbPlcHdr"/>
        </w:types>
        <w:behaviors>
          <w:behavior w:val="content"/>
        </w:behaviors>
        <w:guid w:val="{909A7596-92B8-4C2F-AF38-A33496F5398B}"/>
      </w:docPartPr>
      <w:docPartBody>
        <w:p w:rsidR="00000000" w:rsidRDefault="00FC31D6"/>
      </w:docPartBody>
    </w:docPart>
    <w:docPart>
      <w:docPartPr>
        <w:name w:val="6FB47EE839F1499B9EF53919F7749464"/>
        <w:category>
          <w:name w:val="General"/>
          <w:gallery w:val="placeholder"/>
        </w:category>
        <w:types>
          <w:type w:val="bbPlcHdr"/>
        </w:types>
        <w:behaviors>
          <w:behavior w:val="content"/>
        </w:behaviors>
        <w:guid w:val="{F6DC757F-D641-4CD2-ADA1-7562BF58CC78}"/>
      </w:docPartPr>
      <w:docPartBody>
        <w:p w:rsidR="00000000" w:rsidRDefault="00FC31D6"/>
      </w:docPartBody>
    </w:docPart>
    <w:docPart>
      <w:docPartPr>
        <w:name w:val="43327991F0044141A4F438FF0A661D63"/>
        <w:category>
          <w:name w:val="General"/>
          <w:gallery w:val="placeholder"/>
        </w:category>
        <w:types>
          <w:type w:val="bbPlcHdr"/>
        </w:types>
        <w:behaviors>
          <w:behavior w:val="content"/>
        </w:behaviors>
        <w:guid w:val="{F1205C14-DC32-427B-A8D1-0C5775C1B948}"/>
      </w:docPartPr>
      <w:docPartBody>
        <w:p w:rsidR="00000000" w:rsidRDefault="00FC31D6"/>
      </w:docPartBody>
    </w:docPart>
    <w:docPart>
      <w:docPartPr>
        <w:name w:val="1F7750458DF14C30AECDD9B9395B3162"/>
        <w:category>
          <w:name w:val="General"/>
          <w:gallery w:val="placeholder"/>
        </w:category>
        <w:types>
          <w:type w:val="bbPlcHdr"/>
        </w:types>
        <w:behaviors>
          <w:behavior w:val="content"/>
        </w:behaviors>
        <w:guid w:val="{7A397B2B-AFE2-4270-9213-843F45BFA07C}"/>
      </w:docPartPr>
      <w:docPartBody>
        <w:p w:rsidR="00000000" w:rsidRDefault="00FC31D6"/>
      </w:docPartBody>
    </w:docPart>
    <w:docPart>
      <w:docPartPr>
        <w:name w:val="978DCFEF841E40788528F73F7CE8CD25"/>
        <w:category>
          <w:name w:val="General"/>
          <w:gallery w:val="placeholder"/>
        </w:category>
        <w:types>
          <w:type w:val="bbPlcHdr"/>
        </w:types>
        <w:behaviors>
          <w:behavior w:val="content"/>
        </w:behaviors>
        <w:guid w:val="{5C5D17E1-D609-44BB-922C-9446D7D8C250}"/>
      </w:docPartPr>
      <w:docPartBody>
        <w:p w:rsidR="00000000" w:rsidRDefault="00FC31D6"/>
      </w:docPartBody>
    </w:docPart>
    <w:docPart>
      <w:docPartPr>
        <w:name w:val="DE5EECB9E525417C8A0FD1093D0B3167"/>
        <w:category>
          <w:name w:val="General"/>
          <w:gallery w:val="placeholder"/>
        </w:category>
        <w:types>
          <w:type w:val="bbPlcHdr"/>
        </w:types>
        <w:behaviors>
          <w:behavior w:val="content"/>
        </w:behaviors>
        <w:guid w:val="{821668D4-758B-4066-A19D-F799F15C893E}"/>
      </w:docPartPr>
      <w:docPartBody>
        <w:p w:rsidR="00000000" w:rsidRDefault="00FC31D6"/>
      </w:docPartBody>
    </w:docPart>
    <w:docPart>
      <w:docPartPr>
        <w:name w:val="27C1A67F883E47AA98FA2ECBD5FC3B48"/>
        <w:category>
          <w:name w:val="General"/>
          <w:gallery w:val="placeholder"/>
        </w:category>
        <w:types>
          <w:type w:val="bbPlcHdr"/>
        </w:types>
        <w:behaviors>
          <w:behavior w:val="content"/>
        </w:behaviors>
        <w:guid w:val="{ECD16914-9A8F-46E3-9A1F-897E0934D069}"/>
      </w:docPartPr>
      <w:docPartBody>
        <w:p w:rsidR="00000000" w:rsidRDefault="00FC31D6"/>
      </w:docPartBody>
    </w:docPart>
    <w:docPart>
      <w:docPartPr>
        <w:name w:val="6BB2727FCB254438BFD885C75F9E1C5A"/>
        <w:category>
          <w:name w:val="General"/>
          <w:gallery w:val="placeholder"/>
        </w:category>
        <w:types>
          <w:type w:val="bbPlcHdr"/>
        </w:types>
        <w:behaviors>
          <w:behavior w:val="content"/>
        </w:behaviors>
        <w:guid w:val="{D689DEAE-F9E7-428A-92AE-02D8E0F13774}"/>
      </w:docPartPr>
      <w:docPartBody>
        <w:p w:rsidR="00000000" w:rsidRDefault="00FC31D6"/>
      </w:docPartBody>
    </w:docPart>
    <w:docPart>
      <w:docPartPr>
        <w:name w:val="3324B7AB33614F9CAC945ECEE9CA7725"/>
        <w:category>
          <w:name w:val="General"/>
          <w:gallery w:val="placeholder"/>
        </w:category>
        <w:types>
          <w:type w:val="bbPlcHdr"/>
        </w:types>
        <w:behaviors>
          <w:behavior w:val="content"/>
        </w:behaviors>
        <w:guid w:val="{6CE4D25C-CB28-4020-9E04-557E49BAEE03}"/>
      </w:docPartPr>
      <w:docPartBody>
        <w:p w:rsidR="00000000" w:rsidRDefault="00A86BDE" w:rsidP="00A86BDE">
          <w:pPr>
            <w:pStyle w:val="3324B7AB33614F9CAC945ECEE9CA7725"/>
          </w:pPr>
          <w:r w:rsidRPr="00A30DD1">
            <w:rPr>
              <w:rStyle w:val="PlaceholderText"/>
            </w:rPr>
            <w:t>Click here to enter a date.</w:t>
          </w:r>
        </w:p>
      </w:docPartBody>
    </w:docPart>
    <w:docPart>
      <w:docPartPr>
        <w:name w:val="337FB602805249ED93D2BA49D0B0EFFF"/>
        <w:category>
          <w:name w:val="General"/>
          <w:gallery w:val="placeholder"/>
        </w:category>
        <w:types>
          <w:type w:val="bbPlcHdr"/>
        </w:types>
        <w:behaviors>
          <w:behavior w:val="content"/>
        </w:behaviors>
        <w:guid w:val="{8D75AF85-C8C2-44C3-B5AC-14F317F6DC50}"/>
      </w:docPartPr>
      <w:docPartBody>
        <w:p w:rsidR="00000000" w:rsidRDefault="00FC31D6"/>
      </w:docPartBody>
    </w:docPart>
    <w:docPart>
      <w:docPartPr>
        <w:name w:val="94BD125FA2F143499878ABBC8A5CD0E3"/>
        <w:category>
          <w:name w:val="General"/>
          <w:gallery w:val="placeholder"/>
        </w:category>
        <w:types>
          <w:type w:val="bbPlcHdr"/>
        </w:types>
        <w:behaviors>
          <w:behavior w:val="content"/>
        </w:behaviors>
        <w:guid w:val="{B3ACC3C3-7338-43FD-8639-431CCB8FD817}"/>
      </w:docPartPr>
      <w:docPartBody>
        <w:p w:rsidR="00000000" w:rsidRDefault="00FC31D6"/>
      </w:docPartBody>
    </w:docPart>
    <w:docPart>
      <w:docPartPr>
        <w:name w:val="A68E86597E234E53A5DB271575AEAC65"/>
        <w:category>
          <w:name w:val="General"/>
          <w:gallery w:val="placeholder"/>
        </w:category>
        <w:types>
          <w:type w:val="bbPlcHdr"/>
        </w:types>
        <w:behaviors>
          <w:behavior w:val="content"/>
        </w:behaviors>
        <w:guid w:val="{B507ED72-1270-43EA-B496-71AB3472764E}"/>
      </w:docPartPr>
      <w:docPartBody>
        <w:p w:rsidR="00000000" w:rsidRDefault="00A86BDE" w:rsidP="00A86BDE">
          <w:pPr>
            <w:pStyle w:val="A68E86597E234E53A5DB271575AEAC65"/>
          </w:pPr>
          <w:r>
            <w:rPr>
              <w:rFonts w:eastAsia="Times New Roman" w:cs="Times New Roman"/>
              <w:bCs/>
              <w:szCs w:val="24"/>
            </w:rPr>
            <w:t xml:space="preserve"> </w:t>
          </w:r>
        </w:p>
      </w:docPartBody>
    </w:docPart>
    <w:docPart>
      <w:docPartPr>
        <w:name w:val="A84A6008415A46C0BF51AE014E85598C"/>
        <w:category>
          <w:name w:val="General"/>
          <w:gallery w:val="placeholder"/>
        </w:category>
        <w:types>
          <w:type w:val="bbPlcHdr"/>
        </w:types>
        <w:behaviors>
          <w:behavior w:val="content"/>
        </w:behaviors>
        <w:guid w:val="{B4619AFB-1147-4C8D-99B9-311189710BFE}"/>
      </w:docPartPr>
      <w:docPartBody>
        <w:p w:rsidR="00000000" w:rsidRDefault="00FC31D6"/>
      </w:docPartBody>
    </w:docPart>
    <w:docPart>
      <w:docPartPr>
        <w:name w:val="213123D72BDC45B190B80AE4F61F9796"/>
        <w:category>
          <w:name w:val="General"/>
          <w:gallery w:val="placeholder"/>
        </w:category>
        <w:types>
          <w:type w:val="bbPlcHdr"/>
        </w:types>
        <w:behaviors>
          <w:behavior w:val="content"/>
        </w:behaviors>
        <w:guid w:val="{5700063F-3F10-470A-8640-01FD33AA98A8}"/>
      </w:docPartPr>
      <w:docPartBody>
        <w:p w:rsidR="00000000" w:rsidRDefault="00FC31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6BDE"/>
    <w:rsid w:val="00B252A4"/>
    <w:rsid w:val="00B5530B"/>
    <w:rsid w:val="00C129E8"/>
    <w:rsid w:val="00C968BA"/>
    <w:rsid w:val="00D63E87"/>
    <w:rsid w:val="00D705C9"/>
    <w:rsid w:val="00E11D0C"/>
    <w:rsid w:val="00E35A8C"/>
    <w:rsid w:val="00E65C8A"/>
    <w:rsid w:val="00FC1327"/>
    <w:rsid w:val="00FC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BDE"/>
    <w:rPr>
      <w:color w:val="808080"/>
    </w:rPr>
  </w:style>
  <w:style w:type="paragraph" w:customStyle="1" w:styleId="3324B7AB33614F9CAC945ECEE9CA7725">
    <w:name w:val="3324B7AB33614F9CAC945ECEE9CA7725"/>
    <w:rsid w:val="00A86BDE"/>
    <w:pPr>
      <w:spacing w:after="160" w:line="259" w:lineRule="auto"/>
    </w:pPr>
  </w:style>
  <w:style w:type="paragraph" w:customStyle="1" w:styleId="A68E86597E234E53A5DB271575AEAC65">
    <w:name w:val="A68E86597E234E53A5DB271575AEAC65"/>
    <w:rsid w:val="00A86BD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480</Words>
  <Characters>2740</Characters>
  <Application>Microsoft Office Word</Application>
  <DocSecurity>0</DocSecurity>
  <Lines>22</Lines>
  <Paragraphs>6</Paragraphs>
  <ScaleCrop>false</ScaleCrop>
  <Company>Texas Legislative Council</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2023-05-20T21:38:00Z</cp:lastPrinted>
  <dcterms:created xsi:type="dcterms:W3CDTF">2015-05-29T14:24:00Z</dcterms:created>
  <dcterms:modified xsi:type="dcterms:W3CDTF">2023-05-20T21:38:00Z</dcterms:modified>
</cp:coreProperties>
</file>

<file path=docProps/custom.xml><?xml version="1.0" encoding="utf-8"?>
<op:Properties xmlns:vt="http://schemas.openxmlformats.org/officeDocument/2006/docPropsVTypes" xmlns:op="http://schemas.openxmlformats.org/officeDocument/2006/custom-properties"/>
</file>