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CB250B" w14:paraId="6D15C5B7" w14:textId="77777777" w:rsidTr="00345119">
        <w:tc>
          <w:tcPr>
            <w:tcW w:w="9576" w:type="dxa"/>
            <w:noWrap/>
          </w:tcPr>
          <w:p w14:paraId="1763DCAE" w14:textId="77777777" w:rsidR="008423E4" w:rsidRPr="0022177D" w:rsidRDefault="005548A3" w:rsidP="007C5BB9">
            <w:pPr>
              <w:pStyle w:val="Heading1"/>
            </w:pPr>
            <w:r w:rsidRPr="00631897">
              <w:t>BILL ANALYSIS</w:t>
            </w:r>
          </w:p>
        </w:tc>
      </w:tr>
    </w:tbl>
    <w:p w14:paraId="774EFAC2" w14:textId="77777777" w:rsidR="008423E4" w:rsidRPr="0022177D" w:rsidRDefault="008423E4" w:rsidP="007C5BB9">
      <w:pPr>
        <w:jc w:val="center"/>
      </w:pPr>
    </w:p>
    <w:p w14:paraId="2BF6D94B" w14:textId="77777777" w:rsidR="008423E4" w:rsidRPr="00B31F0E" w:rsidRDefault="008423E4" w:rsidP="007C5BB9"/>
    <w:p w14:paraId="37FACC9E" w14:textId="77777777" w:rsidR="008423E4" w:rsidRPr="00742794" w:rsidRDefault="008423E4" w:rsidP="007C5BB9">
      <w:pPr>
        <w:tabs>
          <w:tab w:val="right" w:pos="9360"/>
        </w:tabs>
      </w:pPr>
    </w:p>
    <w:tbl>
      <w:tblPr>
        <w:tblW w:w="0" w:type="auto"/>
        <w:tblLayout w:type="fixed"/>
        <w:tblLook w:val="01E0" w:firstRow="1" w:lastRow="1" w:firstColumn="1" w:lastColumn="1" w:noHBand="0" w:noVBand="0"/>
      </w:tblPr>
      <w:tblGrid>
        <w:gridCol w:w="9576"/>
      </w:tblGrid>
      <w:tr w:rsidR="00CB250B" w14:paraId="31086E12" w14:textId="77777777" w:rsidTr="00345119">
        <w:tc>
          <w:tcPr>
            <w:tcW w:w="9576" w:type="dxa"/>
          </w:tcPr>
          <w:p w14:paraId="2B888FFC" w14:textId="61A6BB2E" w:rsidR="008423E4" w:rsidRPr="00861995" w:rsidRDefault="005548A3" w:rsidP="007C5BB9">
            <w:pPr>
              <w:jc w:val="right"/>
            </w:pPr>
            <w:r>
              <w:t>C.S.H.B. 4606</w:t>
            </w:r>
          </w:p>
        </w:tc>
      </w:tr>
      <w:tr w:rsidR="00CB250B" w14:paraId="070A8FAF" w14:textId="77777777" w:rsidTr="00345119">
        <w:tc>
          <w:tcPr>
            <w:tcW w:w="9576" w:type="dxa"/>
          </w:tcPr>
          <w:p w14:paraId="2B7372DF" w14:textId="3444FB01" w:rsidR="008423E4" w:rsidRPr="00861995" w:rsidRDefault="005548A3" w:rsidP="007C5BB9">
            <w:pPr>
              <w:jc w:val="right"/>
            </w:pPr>
            <w:r>
              <w:t xml:space="preserve">By: </w:t>
            </w:r>
            <w:r w:rsidR="005D50F4">
              <w:t>Allen</w:t>
            </w:r>
          </w:p>
        </w:tc>
      </w:tr>
      <w:tr w:rsidR="00CB250B" w14:paraId="4488B586" w14:textId="77777777" w:rsidTr="00345119">
        <w:tc>
          <w:tcPr>
            <w:tcW w:w="9576" w:type="dxa"/>
          </w:tcPr>
          <w:p w14:paraId="3B36E8AB" w14:textId="7D51F189" w:rsidR="008423E4" w:rsidRPr="00861995" w:rsidRDefault="005548A3" w:rsidP="007C5BB9">
            <w:pPr>
              <w:jc w:val="right"/>
            </w:pPr>
            <w:r>
              <w:t>Juvenile Justice &amp; Family Issues</w:t>
            </w:r>
          </w:p>
        </w:tc>
      </w:tr>
      <w:tr w:rsidR="00CB250B" w14:paraId="1F48CB2D" w14:textId="77777777" w:rsidTr="00345119">
        <w:tc>
          <w:tcPr>
            <w:tcW w:w="9576" w:type="dxa"/>
          </w:tcPr>
          <w:p w14:paraId="4BA8A182" w14:textId="4573FB6F" w:rsidR="008423E4" w:rsidRDefault="005548A3" w:rsidP="007C5BB9">
            <w:pPr>
              <w:jc w:val="right"/>
            </w:pPr>
            <w:r>
              <w:t>Committee Report (Substituted)</w:t>
            </w:r>
          </w:p>
        </w:tc>
      </w:tr>
    </w:tbl>
    <w:p w14:paraId="46A733BF" w14:textId="77777777" w:rsidR="008423E4" w:rsidRDefault="008423E4" w:rsidP="007C5BB9">
      <w:pPr>
        <w:tabs>
          <w:tab w:val="right" w:pos="9360"/>
        </w:tabs>
      </w:pPr>
    </w:p>
    <w:p w14:paraId="1778FB49" w14:textId="77777777" w:rsidR="008423E4" w:rsidRDefault="008423E4" w:rsidP="007C5BB9"/>
    <w:p w14:paraId="174CCB48" w14:textId="77777777" w:rsidR="008423E4" w:rsidRDefault="008423E4" w:rsidP="007C5BB9"/>
    <w:tbl>
      <w:tblPr>
        <w:tblW w:w="0" w:type="auto"/>
        <w:tblCellMar>
          <w:left w:w="115" w:type="dxa"/>
          <w:right w:w="115" w:type="dxa"/>
        </w:tblCellMar>
        <w:tblLook w:val="01E0" w:firstRow="1" w:lastRow="1" w:firstColumn="1" w:lastColumn="1" w:noHBand="0" w:noVBand="0"/>
      </w:tblPr>
      <w:tblGrid>
        <w:gridCol w:w="9360"/>
      </w:tblGrid>
      <w:tr w:rsidR="00CB250B" w14:paraId="3E28777F" w14:textId="77777777" w:rsidTr="00345119">
        <w:tc>
          <w:tcPr>
            <w:tcW w:w="9576" w:type="dxa"/>
          </w:tcPr>
          <w:p w14:paraId="781F3FA0" w14:textId="77777777" w:rsidR="008423E4" w:rsidRPr="00A8133F" w:rsidRDefault="005548A3" w:rsidP="007C5BB9">
            <w:pPr>
              <w:rPr>
                <w:b/>
              </w:rPr>
            </w:pPr>
            <w:r w:rsidRPr="009C1E9A">
              <w:rPr>
                <w:b/>
                <w:u w:val="single"/>
              </w:rPr>
              <w:t>BACKGROUND AND PURPOSE</w:t>
            </w:r>
            <w:r>
              <w:rPr>
                <w:b/>
              </w:rPr>
              <w:t xml:space="preserve"> </w:t>
            </w:r>
          </w:p>
          <w:p w14:paraId="61D8DF59" w14:textId="77777777" w:rsidR="008423E4" w:rsidRDefault="008423E4" w:rsidP="007C5BB9"/>
          <w:p w14:paraId="58A3F51F" w14:textId="738182CA" w:rsidR="00EB3FC6" w:rsidRDefault="005548A3" w:rsidP="007C5BB9">
            <w:pPr>
              <w:pStyle w:val="Header"/>
              <w:tabs>
                <w:tab w:val="clear" w:pos="4320"/>
                <w:tab w:val="clear" w:pos="8640"/>
              </w:tabs>
              <w:jc w:val="both"/>
            </w:pPr>
            <w:r>
              <w:t>Behavior issues within the K-12 school system</w:t>
            </w:r>
            <w:r w:rsidR="001538D2">
              <w:t xml:space="preserve"> in Texas</w:t>
            </w:r>
            <w:r>
              <w:t xml:space="preserve"> are increasing, impacting the state's ability to provide the best service for students and communities. Superintendents across Harris County have been discussing the need for solutions to this rise in incidents leading to expulsion, and they look to the H</w:t>
            </w:r>
            <w:r>
              <w:t>arris County Department of Education (HCDE) as their preferred partner in alternative education. Simultaneously, Harris County leaders are focused on crime rates and a backlogged criminal justice system. They are prioritizing minimizing juvenile exposure t</w:t>
            </w:r>
            <w:r>
              <w:t xml:space="preserve">o the criminal justice system, and a key place to tackle that unnecessary exposure is in the </w:t>
            </w:r>
            <w:r w:rsidRPr="00EB3FC6">
              <w:t>Juvenile Justice Alternative Education Program</w:t>
            </w:r>
            <w:r>
              <w:t xml:space="preserve"> (JJAEP). C.S.H.B.</w:t>
            </w:r>
            <w:r w:rsidR="00B9357E">
              <w:t> </w:t>
            </w:r>
            <w:r>
              <w:t xml:space="preserve">4606 </w:t>
            </w:r>
            <w:r w:rsidRPr="00EB3FC6">
              <w:t xml:space="preserve">aims to increase financial and operational efficiency in </w:t>
            </w:r>
            <w:r>
              <w:t>the</w:t>
            </w:r>
            <w:r w:rsidRPr="00EB3FC6">
              <w:t xml:space="preserve"> Harris County alternative educat</w:t>
            </w:r>
            <w:r w:rsidRPr="00EB3FC6">
              <w:t>ion system while offering better services and opportunities for the students in that system. The goal is to reduce the number of students exposed to the criminal justice system while rehabilitating the maximum number of students to return to their school d</w:t>
            </w:r>
            <w:r w:rsidRPr="00EB3FC6">
              <w:t xml:space="preserve">istrict campuses better prepared to finish their K-12 education and succeed </w:t>
            </w:r>
            <w:r w:rsidR="001538D2">
              <w:t>in</w:t>
            </w:r>
            <w:r w:rsidR="001538D2" w:rsidRPr="00EB3FC6">
              <w:t xml:space="preserve"> </w:t>
            </w:r>
            <w:r w:rsidRPr="00EB3FC6">
              <w:t xml:space="preserve">their future endeavors. Past and present members of </w:t>
            </w:r>
            <w:r w:rsidR="001538D2">
              <w:t xml:space="preserve">the </w:t>
            </w:r>
            <w:r w:rsidRPr="00EB3FC6">
              <w:t xml:space="preserve">Harris County Commissioners Court have discussed the need for additional funding in </w:t>
            </w:r>
            <w:r>
              <w:t>the JJAEP</w:t>
            </w:r>
            <w:r w:rsidRPr="00EB3FC6">
              <w:t>, and multiple times, the co</w:t>
            </w:r>
            <w:r w:rsidRPr="00EB3FC6">
              <w:t xml:space="preserve">unty has approached HCDE for this </w:t>
            </w:r>
            <w:r>
              <w:t>assistance</w:t>
            </w:r>
            <w:r w:rsidRPr="00EB3FC6">
              <w:t>.</w:t>
            </w:r>
            <w:r>
              <w:t xml:space="preserve"> This legislation assigns the JJAEP responsibilities to </w:t>
            </w:r>
            <w:r w:rsidR="001538D2">
              <w:t>HCDE</w:t>
            </w:r>
            <w:r>
              <w:t>, whose expertise is in serving these alternative populations on their existing campuses. HCDE currently contracts with the ISDs in Harris County for a</w:t>
            </w:r>
            <w:r>
              <w:t xml:space="preserve">lternative education placement, and the operation of the JJAEP will fit into their operations and allow for additional resources. </w:t>
            </w:r>
          </w:p>
          <w:p w14:paraId="2BA0429E" w14:textId="77777777" w:rsidR="008423E4" w:rsidRPr="00E26B13" w:rsidRDefault="008423E4" w:rsidP="007C5BB9">
            <w:pPr>
              <w:rPr>
                <w:b/>
              </w:rPr>
            </w:pPr>
          </w:p>
        </w:tc>
      </w:tr>
      <w:tr w:rsidR="00CB250B" w14:paraId="384C6CA4" w14:textId="77777777" w:rsidTr="00345119">
        <w:tc>
          <w:tcPr>
            <w:tcW w:w="9576" w:type="dxa"/>
          </w:tcPr>
          <w:p w14:paraId="317D23A5" w14:textId="77777777" w:rsidR="0017725B" w:rsidRDefault="005548A3" w:rsidP="007C5BB9">
            <w:pPr>
              <w:rPr>
                <w:b/>
                <w:u w:val="single"/>
              </w:rPr>
            </w:pPr>
            <w:r>
              <w:rPr>
                <w:b/>
                <w:u w:val="single"/>
              </w:rPr>
              <w:t>CRIMINAL JUSTICE IMPACT</w:t>
            </w:r>
          </w:p>
          <w:p w14:paraId="28CD48FC" w14:textId="77777777" w:rsidR="0017725B" w:rsidRDefault="0017725B" w:rsidP="007C5BB9">
            <w:pPr>
              <w:rPr>
                <w:b/>
                <w:u w:val="single"/>
              </w:rPr>
            </w:pPr>
          </w:p>
          <w:p w14:paraId="378A6F89" w14:textId="54E5A4DF" w:rsidR="00A8414B" w:rsidRPr="00A8414B" w:rsidRDefault="005548A3" w:rsidP="007C5BB9">
            <w:pPr>
              <w:jc w:val="both"/>
            </w:pPr>
            <w:r>
              <w:t>It is the committee's opinion that this bill does not expressly create a criminal offense, increas</w:t>
            </w:r>
            <w:r>
              <w:t>e the punishment for an existing criminal offense or category of offenses, or change the eligibility of a person for community supervision, parole, or mandatory supervision.</w:t>
            </w:r>
          </w:p>
          <w:p w14:paraId="4BD7FE87" w14:textId="77777777" w:rsidR="0017725B" w:rsidRPr="0017725B" w:rsidRDefault="0017725B" w:rsidP="007C5BB9">
            <w:pPr>
              <w:rPr>
                <w:b/>
                <w:u w:val="single"/>
              </w:rPr>
            </w:pPr>
          </w:p>
        </w:tc>
      </w:tr>
      <w:tr w:rsidR="00CB250B" w14:paraId="3D12010F" w14:textId="77777777" w:rsidTr="00345119">
        <w:tc>
          <w:tcPr>
            <w:tcW w:w="9576" w:type="dxa"/>
          </w:tcPr>
          <w:p w14:paraId="66F0A31F" w14:textId="77777777" w:rsidR="008423E4" w:rsidRPr="00A8133F" w:rsidRDefault="005548A3" w:rsidP="007C5BB9">
            <w:pPr>
              <w:rPr>
                <w:b/>
              </w:rPr>
            </w:pPr>
            <w:r w:rsidRPr="009C1E9A">
              <w:rPr>
                <w:b/>
                <w:u w:val="single"/>
              </w:rPr>
              <w:t>RULEMAKING AUTHORITY</w:t>
            </w:r>
            <w:r>
              <w:rPr>
                <w:b/>
              </w:rPr>
              <w:t xml:space="preserve"> </w:t>
            </w:r>
          </w:p>
          <w:p w14:paraId="38AECA68" w14:textId="77777777" w:rsidR="008423E4" w:rsidRDefault="008423E4" w:rsidP="007C5BB9"/>
          <w:p w14:paraId="3E1EF89F" w14:textId="4534D3D6" w:rsidR="00A8414B" w:rsidRDefault="005548A3" w:rsidP="007C5BB9">
            <w:pPr>
              <w:pStyle w:val="Header"/>
              <w:tabs>
                <w:tab w:val="clear" w:pos="4320"/>
                <w:tab w:val="clear" w:pos="8640"/>
              </w:tabs>
              <w:jc w:val="both"/>
            </w:pPr>
            <w:r>
              <w:t xml:space="preserve">It is the committee's opinion that this bill does not </w:t>
            </w:r>
            <w:r>
              <w:t>expressly grant any additional rulemaking authority to a state officer, department, agency, or institution.</w:t>
            </w:r>
          </w:p>
          <w:p w14:paraId="6F62D1A8" w14:textId="77777777" w:rsidR="008423E4" w:rsidRPr="00E21FDC" w:rsidRDefault="008423E4" w:rsidP="007C5BB9">
            <w:pPr>
              <w:rPr>
                <w:b/>
              </w:rPr>
            </w:pPr>
          </w:p>
        </w:tc>
      </w:tr>
      <w:tr w:rsidR="00CB250B" w14:paraId="20202924" w14:textId="77777777" w:rsidTr="00345119">
        <w:tc>
          <w:tcPr>
            <w:tcW w:w="9576" w:type="dxa"/>
          </w:tcPr>
          <w:p w14:paraId="76BF6CFE" w14:textId="77777777" w:rsidR="008423E4" w:rsidRPr="00A8133F" w:rsidRDefault="005548A3" w:rsidP="007C5BB9">
            <w:pPr>
              <w:rPr>
                <w:b/>
              </w:rPr>
            </w:pPr>
            <w:r w:rsidRPr="009C1E9A">
              <w:rPr>
                <w:b/>
                <w:u w:val="single"/>
              </w:rPr>
              <w:t>ANALYSIS</w:t>
            </w:r>
            <w:r>
              <w:rPr>
                <w:b/>
              </w:rPr>
              <w:t xml:space="preserve"> </w:t>
            </w:r>
          </w:p>
          <w:p w14:paraId="28C55698" w14:textId="77777777" w:rsidR="008423E4" w:rsidRDefault="008423E4" w:rsidP="007C5BB9"/>
          <w:p w14:paraId="1A40ECEF" w14:textId="2F94C854" w:rsidR="00602940" w:rsidRDefault="005548A3" w:rsidP="007C5BB9">
            <w:pPr>
              <w:pStyle w:val="Header"/>
              <w:tabs>
                <w:tab w:val="clear" w:pos="4320"/>
                <w:tab w:val="clear" w:pos="8640"/>
              </w:tabs>
              <w:jc w:val="both"/>
            </w:pPr>
            <w:r>
              <w:t>C.S.</w:t>
            </w:r>
            <w:r w:rsidR="00B20ED3">
              <w:t xml:space="preserve">H.B. 4606 amends the </w:t>
            </w:r>
            <w:r w:rsidR="00B20ED3" w:rsidRPr="00B20ED3">
              <w:t>Education Code</w:t>
            </w:r>
            <w:r w:rsidR="00B20ED3">
              <w:t xml:space="preserve"> to</w:t>
            </w:r>
            <w:r w:rsidR="007B639F">
              <w:t xml:space="preserve"> </w:t>
            </w:r>
            <w:r w:rsidR="00B20ED3">
              <w:t xml:space="preserve">require </w:t>
            </w:r>
            <w:r w:rsidR="00B20ED3" w:rsidRPr="00B20ED3">
              <w:t xml:space="preserve">a </w:t>
            </w:r>
            <w:r w:rsidR="00794A3C" w:rsidRPr="00794A3C">
              <w:t xml:space="preserve">county department of education </w:t>
            </w:r>
            <w:r w:rsidR="00794A3C">
              <w:t xml:space="preserve">of a </w:t>
            </w:r>
            <w:r w:rsidR="00B20ED3" w:rsidRPr="00B20ED3">
              <w:t>county</w:t>
            </w:r>
            <w:r w:rsidR="002E3571">
              <w:t xml:space="preserve"> </w:t>
            </w:r>
            <w:r>
              <w:t>with</w:t>
            </w:r>
            <w:r w:rsidR="00B20ED3" w:rsidRPr="00B20ED3">
              <w:t xml:space="preserve"> a population greater than 125,000 </w:t>
            </w:r>
            <w:r w:rsidR="002E3571">
              <w:t xml:space="preserve">that </w:t>
            </w:r>
            <w:r w:rsidR="00B20ED3" w:rsidRPr="00B20ED3">
              <w:t>has a county department of education</w:t>
            </w:r>
            <w:r w:rsidR="0082595D">
              <w:t>,</w:t>
            </w:r>
            <w:r w:rsidR="0082595D" w:rsidRPr="00B20ED3">
              <w:t xml:space="preserve"> </w:t>
            </w:r>
            <w:r w:rsidR="0082595D">
              <w:t>beginning with the 2024-2025 school year,</w:t>
            </w:r>
            <w:r w:rsidR="0082595D" w:rsidRPr="00B20ED3">
              <w:t xml:space="preserve"> </w:t>
            </w:r>
            <w:r w:rsidR="00B20ED3">
              <w:t>to</w:t>
            </w:r>
            <w:r w:rsidR="00B20ED3" w:rsidRPr="00B20ED3">
              <w:t xml:space="preserve"> </w:t>
            </w:r>
            <w:r>
              <w:t>develop</w:t>
            </w:r>
            <w:r w:rsidR="0082595D">
              <w:t xml:space="preserve"> </w:t>
            </w:r>
            <w:r w:rsidR="00B20ED3" w:rsidRPr="00B20ED3">
              <w:t>a juvenile justice alternative education program</w:t>
            </w:r>
            <w:r w:rsidR="00C903B2">
              <w:t xml:space="preserve"> (JJAEP)</w:t>
            </w:r>
            <w:r w:rsidR="00B20ED3" w:rsidRPr="00B20ED3">
              <w:t xml:space="preserve"> in </w:t>
            </w:r>
            <w:r>
              <w:t xml:space="preserve">lieu of the </w:t>
            </w:r>
            <w:r w:rsidR="00B20ED3" w:rsidRPr="00B20ED3">
              <w:t xml:space="preserve">juvenile </w:t>
            </w:r>
            <w:r>
              <w:t>board</w:t>
            </w:r>
            <w:r w:rsidR="00B20ED3" w:rsidRPr="00B20ED3">
              <w:t>.</w:t>
            </w:r>
            <w:r w:rsidR="007B639F">
              <w:t xml:space="preserve"> </w:t>
            </w:r>
            <w:r w:rsidR="007F77EC">
              <w:t>The bill establishes that, f</w:t>
            </w:r>
            <w:r w:rsidR="0006732E">
              <w:t xml:space="preserve">or purposes of provisions relating to juvenile justice alternative education programs, </w:t>
            </w:r>
            <w:r w:rsidR="0006732E" w:rsidRPr="0006732E">
              <w:t xml:space="preserve">a county has a county department of education if a </w:t>
            </w:r>
            <w:r w:rsidR="00D357B1">
              <w:t xml:space="preserve">public </w:t>
            </w:r>
            <w:r w:rsidR="0006732E" w:rsidRPr="0006732E">
              <w:t xml:space="preserve">school district or a county system within the county is operating under </w:t>
            </w:r>
            <w:r w:rsidR="00EB3FC6">
              <w:t xml:space="preserve">applicable </w:t>
            </w:r>
            <w:r w:rsidR="0006732E" w:rsidRPr="0006732E">
              <w:t>former law</w:t>
            </w:r>
            <w:r w:rsidR="00EB3FC6">
              <w:t>.</w:t>
            </w:r>
            <w:r w:rsidR="00D357B1">
              <w:t xml:space="preserve"> </w:t>
            </w:r>
            <w:r w:rsidR="00856692">
              <w:t>The bill establishes that a</w:t>
            </w:r>
            <w:r>
              <w:t xml:space="preserve"> county</w:t>
            </w:r>
            <w:r w:rsidR="00856692">
              <w:t xml:space="preserve"> department of education that operates such a program has the same authority and is subject to the same requirements as any other entity authorized to operate </w:t>
            </w:r>
            <w:r w:rsidR="00856692" w:rsidRPr="00856692">
              <w:t xml:space="preserve">a </w:t>
            </w:r>
            <w:r w:rsidR="00C903B2">
              <w:t>JJAEP</w:t>
            </w:r>
            <w:r w:rsidR="00856692">
              <w:t xml:space="preserve">. </w:t>
            </w:r>
          </w:p>
          <w:p w14:paraId="0BE9643F" w14:textId="13B76FE6" w:rsidR="00B20ED3" w:rsidRDefault="00B20ED3" w:rsidP="007C5BB9">
            <w:pPr>
              <w:pStyle w:val="Header"/>
              <w:tabs>
                <w:tab w:val="clear" w:pos="4320"/>
                <w:tab w:val="clear" w:pos="8640"/>
              </w:tabs>
              <w:jc w:val="both"/>
            </w:pPr>
          </w:p>
          <w:p w14:paraId="72A2961F" w14:textId="72C2241B" w:rsidR="00C903B2" w:rsidRDefault="005548A3" w:rsidP="007C5BB9">
            <w:pPr>
              <w:pStyle w:val="Header"/>
              <w:tabs>
                <w:tab w:val="clear" w:pos="4320"/>
                <w:tab w:val="clear" w:pos="8640"/>
              </w:tabs>
              <w:jc w:val="both"/>
            </w:pPr>
            <w:r>
              <w:t>C.S.</w:t>
            </w:r>
            <w:r w:rsidR="00AB61BB">
              <w:t xml:space="preserve">H.B. 4606 repeals </w:t>
            </w:r>
            <w:r w:rsidR="00AB61BB" w:rsidRPr="00AB61BB">
              <w:t>Section 37.011(o), Education Code</w:t>
            </w:r>
            <w:r w:rsidR="00B20ED3" w:rsidRPr="00B20ED3">
              <w:t>.</w:t>
            </w:r>
            <w:r>
              <w:t xml:space="preserve"> </w:t>
            </w:r>
          </w:p>
          <w:p w14:paraId="0E0E71DB" w14:textId="77777777" w:rsidR="00C903B2" w:rsidRDefault="00C903B2" w:rsidP="007C5BB9">
            <w:pPr>
              <w:pStyle w:val="Header"/>
              <w:tabs>
                <w:tab w:val="clear" w:pos="4320"/>
                <w:tab w:val="clear" w:pos="8640"/>
              </w:tabs>
              <w:jc w:val="both"/>
            </w:pPr>
          </w:p>
          <w:p w14:paraId="34127A09" w14:textId="47F9A4A8" w:rsidR="00B20ED3" w:rsidRDefault="005548A3" w:rsidP="007C5BB9">
            <w:pPr>
              <w:pStyle w:val="Header"/>
              <w:tabs>
                <w:tab w:val="clear" w:pos="4320"/>
                <w:tab w:val="clear" w:pos="8640"/>
              </w:tabs>
              <w:jc w:val="both"/>
            </w:pPr>
            <w:r>
              <w:t>C.</w:t>
            </w:r>
            <w:r>
              <w:t xml:space="preserve">S.H.B. 4606 applies </w:t>
            </w:r>
            <w:r w:rsidRPr="00D357B1">
              <w:t>beginning with the 2024-2025 school year.</w:t>
            </w:r>
          </w:p>
          <w:p w14:paraId="1A6141A5" w14:textId="77777777" w:rsidR="008423E4" w:rsidRPr="00835628" w:rsidRDefault="008423E4" w:rsidP="007C5BB9">
            <w:pPr>
              <w:rPr>
                <w:b/>
              </w:rPr>
            </w:pPr>
          </w:p>
        </w:tc>
      </w:tr>
      <w:tr w:rsidR="00CB250B" w14:paraId="562D55B4" w14:textId="77777777" w:rsidTr="00345119">
        <w:tc>
          <w:tcPr>
            <w:tcW w:w="9576" w:type="dxa"/>
          </w:tcPr>
          <w:p w14:paraId="0CD70786" w14:textId="77777777" w:rsidR="008423E4" w:rsidRPr="00A8133F" w:rsidRDefault="005548A3" w:rsidP="007C5BB9">
            <w:pPr>
              <w:rPr>
                <w:b/>
              </w:rPr>
            </w:pPr>
            <w:r w:rsidRPr="009C1E9A">
              <w:rPr>
                <w:b/>
                <w:u w:val="single"/>
              </w:rPr>
              <w:t>EFFECTIVE DATE</w:t>
            </w:r>
            <w:r>
              <w:rPr>
                <w:b/>
              </w:rPr>
              <w:t xml:space="preserve"> </w:t>
            </w:r>
          </w:p>
          <w:p w14:paraId="3048510F" w14:textId="77777777" w:rsidR="008423E4" w:rsidRDefault="008423E4" w:rsidP="007C5BB9"/>
          <w:p w14:paraId="615A7AD3" w14:textId="574051C3" w:rsidR="008423E4" w:rsidRPr="003624F2" w:rsidRDefault="005548A3" w:rsidP="007C5BB9">
            <w:pPr>
              <w:pStyle w:val="Header"/>
              <w:tabs>
                <w:tab w:val="clear" w:pos="4320"/>
                <w:tab w:val="clear" w:pos="8640"/>
              </w:tabs>
              <w:jc w:val="both"/>
            </w:pPr>
            <w:r>
              <w:t>September 1, 2023.</w:t>
            </w:r>
          </w:p>
          <w:p w14:paraId="6726CA57" w14:textId="77777777" w:rsidR="008423E4" w:rsidRPr="00233FDB" w:rsidRDefault="008423E4" w:rsidP="007C5BB9">
            <w:pPr>
              <w:rPr>
                <w:b/>
              </w:rPr>
            </w:pPr>
          </w:p>
        </w:tc>
      </w:tr>
      <w:tr w:rsidR="00CB250B" w14:paraId="674EBBA1" w14:textId="77777777" w:rsidTr="00345119">
        <w:tc>
          <w:tcPr>
            <w:tcW w:w="9576" w:type="dxa"/>
          </w:tcPr>
          <w:p w14:paraId="298CCC8F" w14:textId="77777777" w:rsidR="005D50F4" w:rsidRDefault="005548A3" w:rsidP="007C5BB9">
            <w:pPr>
              <w:jc w:val="both"/>
              <w:rPr>
                <w:b/>
                <w:u w:val="single"/>
              </w:rPr>
            </w:pPr>
            <w:r>
              <w:rPr>
                <w:b/>
                <w:u w:val="single"/>
              </w:rPr>
              <w:t>COMPARISON OF INTRODUCED AND SUBSTITUTE</w:t>
            </w:r>
          </w:p>
          <w:p w14:paraId="728F1240" w14:textId="77777777" w:rsidR="00D357B1" w:rsidRDefault="00D357B1" w:rsidP="007C5BB9">
            <w:pPr>
              <w:jc w:val="both"/>
            </w:pPr>
          </w:p>
          <w:p w14:paraId="4BE3A1C1" w14:textId="7702D5F4" w:rsidR="00D357B1" w:rsidRDefault="005548A3" w:rsidP="007C5BB9">
            <w:pPr>
              <w:jc w:val="both"/>
            </w:pPr>
            <w:r>
              <w:t xml:space="preserve">While C.S.H.B. 4606 may differ from the introduced in minor or nonsubstantive ways, the following summarizes the </w:t>
            </w:r>
            <w:r>
              <w:t>substantial differences between the introduced and committee substitute versions of the bill.</w:t>
            </w:r>
          </w:p>
          <w:p w14:paraId="4B143CB3" w14:textId="77777777" w:rsidR="00D357B1" w:rsidRDefault="00D357B1" w:rsidP="007C5BB9">
            <w:pPr>
              <w:jc w:val="both"/>
            </w:pPr>
          </w:p>
          <w:p w14:paraId="77E04DF8" w14:textId="01972D51" w:rsidR="00892796" w:rsidRDefault="005548A3" w:rsidP="007C5BB9">
            <w:pPr>
              <w:jc w:val="both"/>
            </w:pPr>
            <w:r w:rsidRPr="004817BA">
              <w:t xml:space="preserve">Whereas the introduced </w:t>
            </w:r>
            <w:r>
              <w:t>required t</w:t>
            </w:r>
            <w:r w:rsidRPr="00892796">
              <w:t xml:space="preserve">he juvenile board of a county that has a population greater than 125,000 and that has a county department of education </w:t>
            </w:r>
            <w:r>
              <w:t>to</w:t>
            </w:r>
            <w:r w:rsidRPr="00892796">
              <w:t xml:space="preserve"> contra</w:t>
            </w:r>
            <w:r w:rsidRPr="00892796">
              <w:t xml:space="preserve">ct with </w:t>
            </w:r>
            <w:r>
              <w:t>that</w:t>
            </w:r>
            <w:r w:rsidRPr="00892796">
              <w:t xml:space="preserve"> department to allow that department to operate a </w:t>
            </w:r>
            <w:r w:rsidR="00D2461D">
              <w:t>JJAEP</w:t>
            </w:r>
            <w:r w:rsidRPr="00892796">
              <w:t xml:space="preserve"> in a manner that is consistent with </w:t>
            </w:r>
            <w:r>
              <w:t>applicable statutory provisions</w:t>
            </w:r>
            <w:r w:rsidRPr="004817BA">
              <w:t>, the substitute</w:t>
            </w:r>
            <w:r w:rsidR="0084566B">
              <w:t xml:space="preserve"> </w:t>
            </w:r>
            <w:r w:rsidR="00794A3C" w:rsidRPr="00794A3C">
              <w:t>require</w:t>
            </w:r>
            <w:r w:rsidR="00794A3C">
              <w:t>s</w:t>
            </w:r>
            <w:r w:rsidR="00794A3C" w:rsidRPr="00794A3C">
              <w:t xml:space="preserve"> a county department of education of </w:t>
            </w:r>
            <w:r w:rsidR="00D2461D">
              <w:t xml:space="preserve">such </w:t>
            </w:r>
            <w:r w:rsidR="00794A3C" w:rsidRPr="00794A3C">
              <w:t xml:space="preserve">a county to develop a </w:t>
            </w:r>
            <w:r w:rsidR="00D2461D">
              <w:t>JJAEP</w:t>
            </w:r>
            <w:r w:rsidR="00794A3C" w:rsidRPr="00794A3C">
              <w:t xml:space="preserve"> in lieu of the juvenile board</w:t>
            </w:r>
            <w:r w:rsidR="00D2461D">
              <w:t xml:space="preserve">. The substitute </w:t>
            </w:r>
            <w:r w:rsidR="0084566B">
              <w:t xml:space="preserve">includes a provision absent from the introduced that </w:t>
            </w:r>
            <w:r>
              <w:t>establishes that</w:t>
            </w:r>
            <w:r w:rsidRPr="00892796">
              <w:t xml:space="preserve"> a county has a county department of education if a </w:t>
            </w:r>
            <w:r w:rsidR="0084566B">
              <w:t xml:space="preserve">public school </w:t>
            </w:r>
            <w:r w:rsidRPr="00892796">
              <w:t xml:space="preserve">district or a county system within the county is operating under </w:t>
            </w:r>
            <w:r w:rsidR="00EB3FC6">
              <w:t xml:space="preserve">applicable </w:t>
            </w:r>
            <w:r w:rsidRPr="00892796">
              <w:t>former la</w:t>
            </w:r>
            <w:r>
              <w:t>w</w:t>
            </w:r>
            <w:r w:rsidR="0084566B">
              <w:t xml:space="preserve">. </w:t>
            </w:r>
          </w:p>
          <w:p w14:paraId="559357E7" w14:textId="77777777" w:rsidR="0084566B" w:rsidRDefault="0084566B" w:rsidP="007C5BB9">
            <w:pPr>
              <w:jc w:val="both"/>
            </w:pPr>
          </w:p>
          <w:p w14:paraId="3700B8AA" w14:textId="043F3ADA" w:rsidR="0084566B" w:rsidRDefault="005548A3" w:rsidP="007C5BB9">
            <w:r>
              <w:t xml:space="preserve">Whereas </w:t>
            </w:r>
            <w:r w:rsidR="00892796">
              <w:t>the introduced required t</w:t>
            </w:r>
            <w:r w:rsidR="00892796" w:rsidRPr="00892796">
              <w:t>he juvenile board of a county</w:t>
            </w:r>
            <w:r>
              <w:t xml:space="preserve"> to which its provisions apply</w:t>
            </w:r>
            <w:r w:rsidR="00892796" w:rsidRPr="00892796">
              <w:t xml:space="preserve"> </w:t>
            </w:r>
            <w:r w:rsidR="00892796">
              <w:t>to</w:t>
            </w:r>
            <w:r w:rsidR="00892796" w:rsidRPr="00892796">
              <w:t xml:space="preserve"> enter into the contract not later than September 1, 2024</w:t>
            </w:r>
            <w:r>
              <w:t xml:space="preserve">, the substitute makes the bill's provisions </w:t>
            </w:r>
            <w:r w:rsidRPr="00892796">
              <w:t>appl</w:t>
            </w:r>
            <w:r>
              <w:t>icable</w:t>
            </w:r>
            <w:r w:rsidRPr="00892796">
              <w:t xml:space="preserve"> beginning with the 2024-2025 sch</w:t>
            </w:r>
            <w:r w:rsidRPr="00892796">
              <w:t>ool year.</w:t>
            </w:r>
          </w:p>
          <w:p w14:paraId="3690D5FE" w14:textId="77777777" w:rsidR="00D357B1" w:rsidRDefault="00D357B1" w:rsidP="007C5BB9">
            <w:pPr>
              <w:jc w:val="both"/>
            </w:pPr>
          </w:p>
          <w:p w14:paraId="38E293D9" w14:textId="4052764A" w:rsidR="00D357B1" w:rsidRPr="00D357B1" w:rsidRDefault="00D357B1" w:rsidP="007C5BB9">
            <w:pPr>
              <w:jc w:val="both"/>
            </w:pPr>
          </w:p>
        </w:tc>
      </w:tr>
      <w:tr w:rsidR="00CB250B" w14:paraId="27F77CCA" w14:textId="77777777" w:rsidTr="00345119">
        <w:tc>
          <w:tcPr>
            <w:tcW w:w="9576" w:type="dxa"/>
          </w:tcPr>
          <w:p w14:paraId="39164F93" w14:textId="77777777" w:rsidR="005D50F4" w:rsidRPr="009C1E9A" w:rsidRDefault="005D50F4" w:rsidP="007C5BB9">
            <w:pPr>
              <w:rPr>
                <w:b/>
                <w:u w:val="single"/>
              </w:rPr>
            </w:pPr>
          </w:p>
        </w:tc>
      </w:tr>
      <w:tr w:rsidR="00CB250B" w14:paraId="189F8159" w14:textId="77777777" w:rsidTr="00345119">
        <w:tc>
          <w:tcPr>
            <w:tcW w:w="9576" w:type="dxa"/>
          </w:tcPr>
          <w:p w14:paraId="7BD43FC6" w14:textId="77777777" w:rsidR="005D50F4" w:rsidRPr="005D50F4" w:rsidRDefault="005D50F4" w:rsidP="007C5BB9">
            <w:pPr>
              <w:jc w:val="both"/>
            </w:pPr>
          </w:p>
        </w:tc>
      </w:tr>
    </w:tbl>
    <w:p w14:paraId="243DBC06" w14:textId="77777777" w:rsidR="008423E4" w:rsidRPr="00BE0E75" w:rsidRDefault="008423E4" w:rsidP="007C5BB9">
      <w:pPr>
        <w:jc w:val="both"/>
        <w:rPr>
          <w:rFonts w:ascii="Arial" w:hAnsi="Arial"/>
          <w:sz w:val="16"/>
          <w:szCs w:val="16"/>
        </w:rPr>
      </w:pPr>
    </w:p>
    <w:p w14:paraId="6F62FFA7" w14:textId="77777777" w:rsidR="004108C3" w:rsidRPr="008423E4" w:rsidRDefault="004108C3" w:rsidP="007C5BB9"/>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A788" w14:textId="77777777" w:rsidR="00000000" w:rsidRDefault="005548A3">
      <w:r>
        <w:separator/>
      </w:r>
    </w:p>
  </w:endnote>
  <w:endnote w:type="continuationSeparator" w:id="0">
    <w:p w14:paraId="05B93FD3" w14:textId="77777777" w:rsidR="00000000" w:rsidRDefault="0055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60C0"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CB250B" w14:paraId="46DD80F4" w14:textId="77777777" w:rsidTr="009C1E9A">
      <w:trPr>
        <w:cantSplit/>
      </w:trPr>
      <w:tc>
        <w:tcPr>
          <w:tcW w:w="0" w:type="pct"/>
        </w:tcPr>
        <w:p w14:paraId="7DF04AFA" w14:textId="77777777" w:rsidR="00137D90" w:rsidRDefault="00137D90" w:rsidP="009C1E9A">
          <w:pPr>
            <w:pStyle w:val="Footer"/>
            <w:tabs>
              <w:tab w:val="clear" w:pos="8640"/>
              <w:tab w:val="right" w:pos="9360"/>
            </w:tabs>
          </w:pPr>
        </w:p>
      </w:tc>
      <w:tc>
        <w:tcPr>
          <w:tcW w:w="2395" w:type="pct"/>
        </w:tcPr>
        <w:p w14:paraId="06794B77" w14:textId="77777777" w:rsidR="00137D90" w:rsidRDefault="00137D90" w:rsidP="009C1E9A">
          <w:pPr>
            <w:pStyle w:val="Footer"/>
            <w:tabs>
              <w:tab w:val="clear" w:pos="8640"/>
              <w:tab w:val="right" w:pos="9360"/>
            </w:tabs>
          </w:pPr>
        </w:p>
        <w:p w14:paraId="7650C468" w14:textId="77777777" w:rsidR="001A4310" w:rsidRDefault="001A4310" w:rsidP="009C1E9A">
          <w:pPr>
            <w:pStyle w:val="Footer"/>
            <w:tabs>
              <w:tab w:val="clear" w:pos="8640"/>
              <w:tab w:val="right" w:pos="9360"/>
            </w:tabs>
          </w:pPr>
        </w:p>
        <w:p w14:paraId="138BC21E" w14:textId="77777777" w:rsidR="00137D90" w:rsidRDefault="00137D90" w:rsidP="009C1E9A">
          <w:pPr>
            <w:pStyle w:val="Footer"/>
            <w:tabs>
              <w:tab w:val="clear" w:pos="8640"/>
              <w:tab w:val="right" w:pos="9360"/>
            </w:tabs>
          </w:pPr>
        </w:p>
      </w:tc>
      <w:tc>
        <w:tcPr>
          <w:tcW w:w="2453" w:type="pct"/>
        </w:tcPr>
        <w:p w14:paraId="73A2C7F2" w14:textId="77777777" w:rsidR="00137D90" w:rsidRDefault="00137D90" w:rsidP="009C1E9A">
          <w:pPr>
            <w:pStyle w:val="Footer"/>
            <w:tabs>
              <w:tab w:val="clear" w:pos="8640"/>
              <w:tab w:val="right" w:pos="9360"/>
            </w:tabs>
            <w:jc w:val="right"/>
          </w:pPr>
        </w:p>
      </w:tc>
    </w:tr>
    <w:tr w:rsidR="00CB250B" w14:paraId="0464D7EF" w14:textId="77777777" w:rsidTr="009C1E9A">
      <w:trPr>
        <w:cantSplit/>
      </w:trPr>
      <w:tc>
        <w:tcPr>
          <w:tcW w:w="0" w:type="pct"/>
        </w:tcPr>
        <w:p w14:paraId="3AA8FC2A" w14:textId="77777777" w:rsidR="00EC379B" w:rsidRDefault="00EC379B" w:rsidP="009C1E9A">
          <w:pPr>
            <w:pStyle w:val="Footer"/>
            <w:tabs>
              <w:tab w:val="clear" w:pos="8640"/>
              <w:tab w:val="right" w:pos="9360"/>
            </w:tabs>
          </w:pPr>
        </w:p>
      </w:tc>
      <w:tc>
        <w:tcPr>
          <w:tcW w:w="2395" w:type="pct"/>
        </w:tcPr>
        <w:p w14:paraId="7FDEA3D5" w14:textId="182F30BA" w:rsidR="00EC379B" w:rsidRPr="009C1E9A" w:rsidRDefault="005548A3" w:rsidP="009C1E9A">
          <w:pPr>
            <w:pStyle w:val="Footer"/>
            <w:tabs>
              <w:tab w:val="clear" w:pos="8640"/>
              <w:tab w:val="right" w:pos="9360"/>
            </w:tabs>
            <w:rPr>
              <w:rFonts w:ascii="Shruti" w:hAnsi="Shruti"/>
              <w:sz w:val="22"/>
            </w:rPr>
          </w:pPr>
          <w:r>
            <w:rPr>
              <w:rFonts w:ascii="Shruti" w:hAnsi="Shruti"/>
              <w:sz w:val="22"/>
            </w:rPr>
            <w:t>88R 25416-D</w:t>
          </w:r>
        </w:p>
      </w:tc>
      <w:tc>
        <w:tcPr>
          <w:tcW w:w="2453" w:type="pct"/>
        </w:tcPr>
        <w:p w14:paraId="1B4014A6" w14:textId="3D4DB786" w:rsidR="00EC379B" w:rsidRDefault="005548A3" w:rsidP="009C1E9A">
          <w:pPr>
            <w:pStyle w:val="Footer"/>
            <w:tabs>
              <w:tab w:val="clear" w:pos="8640"/>
              <w:tab w:val="right" w:pos="9360"/>
            </w:tabs>
            <w:jc w:val="right"/>
          </w:pPr>
          <w:r>
            <w:fldChar w:fldCharType="begin"/>
          </w:r>
          <w:r>
            <w:instrText xml:space="preserve"> DOCPROPERTY  OTID  \* MERGEFORMAT </w:instrText>
          </w:r>
          <w:r>
            <w:fldChar w:fldCharType="separate"/>
          </w:r>
          <w:r w:rsidR="004604D0">
            <w:t>23.117.945</w:t>
          </w:r>
          <w:r>
            <w:fldChar w:fldCharType="end"/>
          </w:r>
        </w:p>
      </w:tc>
    </w:tr>
    <w:tr w:rsidR="00CB250B" w14:paraId="7FF0DEC9" w14:textId="77777777" w:rsidTr="009C1E9A">
      <w:trPr>
        <w:cantSplit/>
      </w:trPr>
      <w:tc>
        <w:tcPr>
          <w:tcW w:w="0" w:type="pct"/>
        </w:tcPr>
        <w:p w14:paraId="2BBCA512" w14:textId="77777777" w:rsidR="00EC379B" w:rsidRDefault="00EC379B" w:rsidP="009C1E9A">
          <w:pPr>
            <w:pStyle w:val="Footer"/>
            <w:tabs>
              <w:tab w:val="clear" w:pos="4320"/>
              <w:tab w:val="clear" w:pos="8640"/>
              <w:tab w:val="left" w:pos="2865"/>
            </w:tabs>
          </w:pPr>
        </w:p>
      </w:tc>
      <w:tc>
        <w:tcPr>
          <w:tcW w:w="2395" w:type="pct"/>
        </w:tcPr>
        <w:p w14:paraId="7F1574AF" w14:textId="4BAC03D0" w:rsidR="00EC379B" w:rsidRPr="009C1E9A" w:rsidRDefault="005548A3" w:rsidP="009C1E9A">
          <w:pPr>
            <w:pStyle w:val="Footer"/>
            <w:tabs>
              <w:tab w:val="clear" w:pos="4320"/>
              <w:tab w:val="clear" w:pos="8640"/>
              <w:tab w:val="left" w:pos="2865"/>
            </w:tabs>
            <w:rPr>
              <w:rFonts w:ascii="Shruti" w:hAnsi="Shruti"/>
              <w:sz w:val="22"/>
            </w:rPr>
          </w:pPr>
          <w:r>
            <w:rPr>
              <w:rFonts w:ascii="Shruti" w:hAnsi="Shruti"/>
              <w:sz w:val="22"/>
            </w:rPr>
            <w:t>Substitute Document Number: 88R 23209</w:t>
          </w:r>
        </w:p>
      </w:tc>
      <w:tc>
        <w:tcPr>
          <w:tcW w:w="2453" w:type="pct"/>
        </w:tcPr>
        <w:p w14:paraId="752A52E9" w14:textId="77777777" w:rsidR="00EC379B" w:rsidRDefault="00EC379B" w:rsidP="006D504F">
          <w:pPr>
            <w:pStyle w:val="Footer"/>
            <w:rPr>
              <w:rStyle w:val="PageNumber"/>
            </w:rPr>
          </w:pPr>
        </w:p>
        <w:p w14:paraId="73BB9FDD" w14:textId="77777777" w:rsidR="00EC379B" w:rsidRDefault="00EC379B" w:rsidP="009C1E9A">
          <w:pPr>
            <w:pStyle w:val="Footer"/>
            <w:tabs>
              <w:tab w:val="clear" w:pos="8640"/>
              <w:tab w:val="right" w:pos="9360"/>
            </w:tabs>
            <w:jc w:val="right"/>
          </w:pPr>
        </w:p>
      </w:tc>
    </w:tr>
    <w:tr w:rsidR="00CB250B" w14:paraId="33A04D81" w14:textId="77777777" w:rsidTr="009C1E9A">
      <w:trPr>
        <w:cantSplit/>
        <w:trHeight w:val="323"/>
      </w:trPr>
      <w:tc>
        <w:tcPr>
          <w:tcW w:w="0" w:type="pct"/>
          <w:gridSpan w:val="3"/>
        </w:tcPr>
        <w:p w14:paraId="569FCED0" w14:textId="77777777" w:rsidR="00EC379B" w:rsidRDefault="005548A3"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BCDDCE6" w14:textId="77777777" w:rsidR="00EC379B" w:rsidRDefault="00EC379B" w:rsidP="009C1E9A">
          <w:pPr>
            <w:pStyle w:val="Footer"/>
            <w:tabs>
              <w:tab w:val="clear" w:pos="8640"/>
              <w:tab w:val="right" w:pos="9360"/>
            </w:tabs>
            <w:jc w:val="center"/>
          </w:pPr>
        </w:p>
      </w:tc>
    </w:tr>
  </w:tbl>
  <w:p w14:paraId="27CA218F"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2866"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9AD7" w14:textId="77777777" w:rsidR="00000000" w:rsidRDefault="005548A3">
      <w:r>
        <w:separator/>
      </w:r>
    </w:p>
  </w:footnote>
  <w:footnote w:type="continuationSeparator" w:id="0">
    <w:p w14:paraId="67C2C055" w14:textId="77777777" w:rsidR="00000000" w:rsidRDefault="00554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E5FF"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186A"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B22B"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406F"/>
    <w:multiLevelType w:val="hybridMultilevel"/>
    <w:tmpl w:val="47B0BC4E"/>
    <w:lvl w:ilvl="0" w:tplc="131C571A">
      <w:start w:val="1"/>
      <w:numFmt w:val="bullet"/>
      <w:lvlText w:val=""/>
      <w:lvlJc w:val="left"/>
      <w:pPr>
        <w:tabs>
          <w:tab w:val="num" w:pos="720"/>
        </w:tabs>
        <w:ind w:left="720" w:hanging="360"/>
      </w:pPr>
      <w:rPr>
        <w:rFonts w:ascii="Symbol" w:hAnsi="Symbol" w:hint="default"/>
      </w:rPr>
    </w:lvl>
    <w:lvl w:ilvl="1" w:tplc="099272FE" w:tentative="1">
      <w:start w:val="1"/>
      <w:numFmt w:val="bullet"/>
      <w:lvlText w:val="o"/>
      <w:lvlJc w:val="left"/>
      <w:pPr>
        <w:ind w:left="1440" w:hanging="360"/>
      </w:pPr>
      <w:rPr>
        <w:rFonts w:ascii="Courier New" w:hAnsi="Courier New" w:cs="Courier New" w:hint="default"/>
      </w:rPr>
    </w:lvl>
    <w:lvl w:ilvl="2" w:tplc="DC36C6E6" w:tentative="1">
      <w:start w:val="1"/>
      <w:numFmt w:val="bullet"/>
      <w:lvlText w:val=""/>
      <w:lvlJc w:val="left"/>
      <w:pPr>
        <w:ind w:left="2160" w:hanging="360"/>
      </w:pPr>
      <w:rPr>
        <w:rFonts w:ascii="Wingdings" w:hAnsi="Wingdings" w:hint="default"/>
      </w:rPr>
    </w:lvl>
    <w:lvl w:ilvl="3" w:tplc="FBB61D98" w:tentative="1">
      <w:start w:val="1"/>
      <w:numFmt w:val="bullet"/>
      <w:lvlText w:val=""/>
      <w:lvlJc w:val="left"/>
      <w:pPr>
        <w:ind w:left="2880" w:hanging="360"/>
      </w:pPr>
      <w:rPr>
        <w:rFonts w:ascii="Symbol" w:hAnsi="Symbol" w:hint="default"/>
      </w:rPr>
    </w:lvl>
    <w:lvl w:ilvl="4" w:tplc="CD78FC80" w:tentative="1">
      <w:start w:val="1"/>
      <w:numFmt w:val="bullet"/>
      <w:lvlText w:val="o"/>
      <w:lvlJc w:val="left"/>
      <w:pPr>
        <w:ind w:left="3600" w:hanging="360"/>
      </w:pPr>
      <w:rPr>
        <w:rFonts w:ascii="Courier New" w:hAnsi="Courier New" w:cs="Courier New" w:hint="default"/>
      </w:rPr>
    </w:lvl>
    <w:lvl w:ilvl="5" w:tplc="6DE4485E" w:tentative="1">
      <w:start w:val="1"/>
      <w:numFmt w:val="bullet"/>
      <w:lvlText w:val=""/>
      <w:lvlJc w:val="left"/>
      <w:pPr>
        <w:ind w:left="4320" w:hanging="360"/>
      </w:pPr>
      <w:rPr>
        <w:rFonts w:ascii="Wingdings" w:hAnsi="Wingdings" w:hint="default"/>
      </w:rPr>
    </w:lvl>
    <w:lvl w:ilvl="6" w:tplc="8C2A9D2C" w:tentative="1">
      <w:start w:val="1"/>
      <w:numFmt w:val="bullet"/>
      <w:lvlText w:val=""/>
      <w:lvlJc w:val="left"/>
      <w:pPr>
        <w:ind w:left="5040" w:hanging="360"/>
      </w:pPr>
      <w:rPr>
        <w:rFonts w:ascii="Symbol" w:hAnsi="Symbol" w:hint="default"/>
      </w:rPr>
    </w:lvl>
    <w:lvl w:ilvl="7" w:tplc="3954CC42" w:tentative="1">
      <w:start w:val="1"/>
      <w:numFmt w:val="bullet"/>
      <w:lvlText w:val="o"/>
      <w:lvlJc w:val="left"/>
      <w:pPr>
        <w:ind w:left="5760" w:hanging="360"/>
      </w:pPr>
      <w:rPr>
        <w:rFonts w:ascii="Courier New" w:hAnsi="Courier New" w:cs="Courier New" w:hint="default"/>
      </w:rPr>
    </w:lvl>
    <w:lvl w:ilvl="8" w:tplc="B602E02C" w:tentative="1">
      <w:start w:val="1"/>
      <w:numFmt w:val="bullet"/>
      <w:lvlText w:val=""/>
      <w:lvlJc w:val="left"/>
      <w:pPr>
        <w:ind w:left="6480" w:hanging="360"/>
      </w:pPr>
      <w:rPr>
        <w:rFonts w:ascii="Wingdings" w:hAnsi="Wingdings" w:hint="default"/>
      </w:rPr>
    </w:lvl>
  </w:abstractNum>
  <w:abstractNum w:abstractNumId="1" w15:restartNumberingAfterBreak="0">
    <w:nsid w:val="7DA61E81"/>
    <w:multiLevelType w:val="hybridMultilevel"/>
    <w:tmpl w:val="FC3C20D0"/>
    <w:lvl w:ilvl="0" w:tplc="6B82CCCE">
      <w:start w:val="1"/>
      <w:numFmt w:val="bullet"/>
      <w:lvlText w:val=""/>
      <w:lvlJc w:val="left"/>
      <w:pPr>
        <w:tabs>
          <w:tab w:val="num" w:pos="720"/>
        </w:tabs>
        <w:ind w:left="720" w:hanging="360"/>
      </w:pPr>
      <w:rPr>
        <w:rFonts w:ascii="Symbol" w:hAnsi="Symbol" w:hint="default"/>
      </w:rPr>
    </w:lvl>
    <w:lvl w:ilvl="1" w:tplc="AEC40CB4" w:tentative="1">
      <w:start w:val="1"/>
      <w:numFmt w:val="bullet"/>
      <w:lvlText w:val="o"/>
      <w:lvlJc w:val="left"/>
      <w:pPr>
        <w:ind w:left="1440" w:hanging="360"/>
      </w:pPr>
      <w:rPr>
        <w:rFonts w:ascii="Courier New" w:hAnsi="Courier New" w:cs="Courier New" w:hint="default"/>
      </w:rPr>
    </w:lvl>
    <w:lvl w:ilvl="2" w:tplc="CF768D1C" w:tentative="1">
      <w:start w:val="1"/>
      <w:numFmt w:val="bullet"/>
      <w:lvlText w:val=""/>
      <w:lvlJc w:val="left"/>
      <w:pPr>
        <w:ind w:left="2160" w:hanging="360"/>
      </w:pPr>
      <w:rPr>
        <w:rFonts w:ascii="Wingdings" w:hAnsi="Wingdings" w:hint="default"/>
      </w:rPr>
    </w:lvl>
    <w:lvl w:ilvl="3" w:tplc="FCD2ABE6" w:tentative="1">
      <w:start w:val="1"/>
      <w:numFmt w:val="bullet"/>
      <w:lvlText w:val=""/>
      <w:lvlJc w:val="left"/>
      <w:pPr>
        <w:ind w:left="2880" w:hanging="360"/>
      </w:pPr>
      <w:rPr>
        <w:rFonts w:ascii="Symbol" w:hAnsi="Symbol" w:hint="default"/>
      </w:rPr>
    </w:lvl>
    <w:lvl w:ilvl="4" w:tplc="172C3880" w:tentative="1">
      <w:start w:val="1"/>
      <w:numFmt w:val="bullet"/>
      <w:lvlText w:val="o"/>
      <w:lvlJc w:val="left"/>
      <w:pPr>
        <w:ind w:left="3600" w:hanging="360"/>
      </w:pPr>
      <w:rPr>
        <w:rFonts w:ascii="Courier New" w:hAnsi="Courier New" w:cs="Courier New" w:hint="default"/>
      </w:rPr>
    </w:lvl>
    <w:lvl w:ilvl="5" w:tplc="E0DC16D6" w:tentative="1">
      <w:start w:val="1"/>
      <w:numFmt w:val="bullet"/>
      <w:lvlText w:val=""/>
      <w:lvlJc w:val="left"/>
      <w:pPr>
        <w:ind w:left="4320" w:hanging="360"/>
      </w:pPr>
      <w:rPr>
        <w:rFonts w:ascii="Wingdings" w:hAnsi="Wingdings" w:hint="default"/>
      </w:rPr>
    </w:lvl>
    <w:lvl w:ilvl="6" w:tplc="7AD82CDA" w:tentative="1">
      <w:start w:val="1"/>
      <w:numFmt w:val="bullet"/>
      <w:lvlText w:val=""/>
      <w:lvlJc w:val="left"/>
      <w:pPr>
        <w:ind w:left="5040" w:hanging="360"/>
      </w:pPr>
      <w:rPr>
        <w:rFonts w:ascii="Symbol" w:hAnsi="Symbol" w:hint="default"/>
      </w:rPr>
    </w:lvl>
    <w:lvl w:ilvl="7" w:tplc="20C6B520" w:tentative="1">
      <w:start w:val="1"/>
      <w:numFmt w:val="bullet"/>
      <w:lvlText w:val="o"/>
      <w:lvlJc w:val="left"/>
      <w:pPr>
        <w:ind w:left="5760" w:hanging="360"/>
      </w:pPr>
      <w:rPr>
        <w:rFonts w:ascii="Courier New" w:hAnsi="Courier New" w:cs="Courier New" w:hint="default"/>
      </w:rPr>
    </w:lvl>
    <w:lvl w:ilvl="8" w:tplc="FF78505C" w:tentative="1">
      <w:start w:val="1"/>
      <w:numFmt w:val="bullet"/>
      <w:lvlText w:val=""/>
      <w:lvlJc w:val="left"/>
      <w:pPr>
        <w:ind w:left="6480" w:hanging="360"/>
      </w:pPr>
      <w:rPr>
        <w:rFonts w:ascii="Wingdings" w:hAnsi="Wingdings" w:hint="default"/>
      </w:rPr>
    </w:lvl>
  </w:abstractNum>
  <w:num w:numId="1" w16cid:durableId="1856768400">
    <w:abstractNumId w:val="1"/>
  </w:num>
  <w:num w:numId="2" w16cid:durableId="1516576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D3"/>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32E"/>
    <w:rsid w:val="000676A7"/>
    <w:rsid w:val="00073914"/>
    <w:rsid w:val="00074236"/>
    <w:rsid w:val="000746BD"/>
    <w:rsid w:val="00076D7D"/>
    <w:rsid w:val="00080D95"/>
    <w:rsid w:val="00087494"/>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38D2"/>
    <w:rsid w:val="00156AB2"/>
    <w:rsid w:val="00160402"/>
    <w:rsid w:val="00160571"/>
    <w:rsid w:val="00160AD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D48DD"/>
    <w:rsid w:val="002D53E1"/>
    <w:rsid w:val="002E21B8"/>
    <w:rsid w:val="002E3571"/>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00B"/>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0"/>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04D0"/>
    <w:rsid w:val="00461B69"/>
    <w:rsid w:val="00462B3D"/>
    <w:rsid w:val="00474927"/>
    <w:rsid w:val="00475913"/>
    <w:rsid w:val="00480080"/>
    <w:rsid w:val="004817BA"/>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644"/>
    <w:rsid w:val="00505C04"/>
    <w:rsid w:val="00505F1B"/>
    <w:rsid w:val="005073E8"/>
    <w:rsid w:val="00510503"/>
    <w:rsid w:val="0051324D"/>
    <w:rsid w:val="00515466"/>
    <w:rsid w:val="005154F7"/>
    <w:rsid w:val="005159DE"/>
    <w:rsid w:val="00515F9E"/>
    <w:rsid w:val="005269CE"/>
    <w:rsid w:val="005304B2"/>
    <w:rsid w:val="005336BD"/>
    <w:rsid w:val="00534A49"/>
    <w:rsid w:val="005363BB"/>
    <w:rsid w:val="00541B98"/>
    <w:rsid w:val="00543374"/>
    <w:rsid w:val="00545548"/>
    <w:rsid w:val="00546923"/>
    <w:rsid w:val="00551CA6"/>
    <w:rsid w:val="005548A3"/>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50F4"/>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2940"/>
    <w:rsid w:val="00603B0F"/>
    <w:rsid w:val="006049F5"/>
    <w:rsid w:val="00605F7B"/>
    <w:rsid w:val="00607E64"/>
    <w:rsid w:val="006106E9"/>
    <w:rsid w:val="0061159E"/>
    <w:rsid w:val="00611CE0"/>
    <w:rsid w:val="00614633"/>
    <w:rsid w:val="00614BC8"/>
    <w:rsid w:val="006151FB"/>
    <w:rsid w:val="00617411"/>
    <w:rsid w:val="006249CB"/>
    <w:rsid w:val="006272DD"/>
    <w:rsid w:val="00630963"/>
    <w:rsid w:val="00631897"/>
    <w:rsid w:val="00632928"/>
    <w:rsid w:val="006330DA"/>
    <w:rsid w:val="00633262"/>
    <w:rsid w:val="00633460"/>
    <w:rsid w:val="006343A7"/>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76E"/>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355F"/>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4A3C"/>
    <w:rsid w:val="007966D4"/>
    <w:rsid w:val="00796A0A"/>
    <w:rsid w:val="0079792C"/>
    <w:rsid w:val="007A0989"/>
    <w:rsid w:val="007A331F"/>
    <w:rsid w:val="007A3844"/>
    <w:rsid w:val="007A4381"/>
    <w:rsid w:val="007A5466"/>
    <w:rsid w:val="007A7EC1"/>
    <w:rsid w:val="007B4FCA"/>
    <w:rsid w:val="007B639F"/>
    <w:rsid w:val="007B7B85"/>
    <w:rsid w:val="007C462E"/>
    <w:rsid w:val="007C496B"/>
    <w:rsid w:val="007C5BB9"/>
    <w:rsid w:val="007C6803"/>
    <w:rsid w:val="007D2892"/>
    <w:rsid w:val="007D2DCC"/>
    <w:rsid w:val="007D47E1"/>
    <w:rsid w:val="007D7FCB"/>
    <w:rsid w:val="007E33B6"/>
    <w:rsid w:val="007E59E8"/>
    <w:rsid w:val="007F3861"/>
    <w:rsid w:val="007F4162"/>
    <w:rsid w:val="007F5441"/>
    <w:rsid w:val="007F7668"/>
    <w:rsid w:val="007F77EC"/>
    <w:rsid w:val="00800C63"/>
    <w:rsid w:val="00802243"/>
    <w:rsid w:val="008023D4"/>
    <w:rsid w:val="00804124"/>
    <w:rsid w:val="00805402"/>
    <w:rsid w:val="0080765F"/>
    <w:rsid w:val="00812BE3"/>
    <w:rsid w:val="00814516"/>
    <w:rsid w:val="00815C9D"/>
    <w:rsid w:val="008170E2"/>
    <w:rsid w:val="00823E4C"/>
    <w:rsid w:val="0082595D"/>
    <w:rsid w:val="00827749"/>
    <w:rsid w:val="00827B7E"/>
    <w:rsid w:val="00830EEB"/>
    <w:rsid w:val="008347A9"/>
    <w:rsid w:val="00835628"/>
    <w:rsid w:val="00835E90"/>
    <w:rsid w:val="0084176D"/>
    <w:rsid w:val="008423E4"/>
    <w:rsid w:val="00842900"/>
    <w:rsid w:val="0084566B"/>
    <w:rsid w:val="00850CF0"/>
    <w:rsid w:val="00851869"/>
    <w:rsid w:val="00851C04"/>
    <w:rsid w:val="008531A1"/>
    <w:rsid w:val="00853A94"/>
    <w:rsid w:val="008547A3"/>
    <w:rsid w:val="00856692"/>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865C4"/>
    <w:rsid w:val="00890B59"/>
    <w:rsid w:val="00892796"/>
    <w:rsid w:val="0089286E"/>
    <w:rsid w:val="008930D7"/>
    <w:rsid w:val="008947A7"/>
    <w:rsid w:val="00897E80"/>
    <w:rsid w:val="008A04FA"/>
    <w:rsid w:val="008A16AB"/>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5596"/>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3216"/>
    <w:rsid w:val="0099403D"/>
    <w:rsid w:val="00995B0B"/>
    <w:rsid w:val="009A1883"/>
    <w:rsid w:val="009A39F5"/>
    <w:rsid w:val="009A4588"/>
    <w:rsid w:val="009A5EA5"/>
    <w:rsid w:val="009B00C2"/>
    <w:rsid w:val="009B26AB"/>
    <w:rsid w:val="009B3476"/>
    <w:rsid w:val="009B39BC"/>
    <w:rsid w:val="009B3FFA"/>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2A51"/>
    <w:rsid w:val="00A6344D"/>
    <w:rsid w:val="00A644B8"/>
    <w:rsid w:val="00A70E35"/>
    <w:rsid w:val="00A720DC"/>
    <w:rsid w:val="00A803CF"/>
    <w:rsid w:val="00A8133F"/>
    <w:rsid w:val="00A82CB4"/>
    <w:rsid w:val="00A837A8"/>
    <w:rsid w:val="00A83C36"/>
    <w:rsid w:val="00A8414B"/>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61BB"/>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ED3"/>
    <w:rsid w:val="00B233BB"/>
    <w:rsid w:val="00B25612"/>
    <w:rsid w:val="00B26437"/>
    <w:rsid w:val="00B2678E"/>
    <w:rsid w:val="00B30647"/>
    <w:rsid w:val="00B31F0E"/>
    <w:rsid w:val="00B34F25"/>
    <w:rsid w:val="00B43672"/>
    <w:rsid w:val="00B454AF"/>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357E"/>
    <w:rsid w:val="00B95BC8"/>
    <w:rsid w:val="00B96E87"/>
    <w:rsid w:val="00BA146A"/>
    <w:rsid w:val="00BA32EE"/>
    <w:rsid w:val="00BB5B36"/>
    <w:rsid w:val="00BC027B"/>
    <w:rsid w:val="00BC06DA"/>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2B7"/>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3B2"/>
    <w:rsid w:val="00C9047F"/>
    <w:rsid w:val="00C91F65"/>
    <w:rsid w:val="00C92310"/>
    <w:rsid w:val="00C9267E"/>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250B"/>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2461D"/>
    <w:rsid w:val="00D30534"/>
    <w:rsid w:val="00D35728"/>
    <w:rsid w:val="00D357B1"/>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253"/>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3FC6"/>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5B30"/>
    <w:rsid w:val="00F5605D"/>
    <w:rsid w:val="00F5680E"/>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6522F4-CBCE-46A0-9D36-39A7D204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B20ED3"/>
    <w:rPr>
      <w:sz w:val="16"/>
      <w:szCs w:val="16"/>
    </w:rPr>
  </w:style>
  <w:style w:type="paragraph" w:styleId="CommentText">
    <w:name w:val="annotation text"/>
    <w:basedOn w:val="Normal"/>
    <w:link w:val="CommentTextChar"/>
    <w:semiHidden/>
    <w:unhideWhenUsed/>
    <w:rsid w:val="00B20ED3"/>
    <w:rPr>
      <w:sz w:val="20"/>
      <w:szCs w:val="20"/>
    </w:rPr>
  </w:style>
  <w:style w:type="character" w:customStyle="1" w:styleId="CommentTextChar">
    <w:name w:val="Comment Text Char"/>
    <w:basedOn w:val="DefaultParagraphFont"/>
    <w:link w:val="CommentText"/>
    <w:semiHidden/>
    <w:rsid w:val="00B20ED3"/>
  </w:style>
  <w:style w:type="paragraph" w:styleId="CommentSubject">
    <w:name w:val="annotation subject"/>
    <w:basedOn w:val="CommentText"/>
    <w:next w:val="CommentText"/>
    <w:link w:val="CommentSubjectChar"/>
    <w:semiHidden/>
    <w:unhideWhenUsed/>
    <w:rsid w:val="00B20ED3"/>
    <w:rPr>
      <w:b/>
      <w:bCs/>
    </w:rPr>
  </w:style>
  <w:style w:type="character" w:customStyle="1" w:styleId="CommentSubjectChar">
    <w:name w:val="Comment Subject Char"/>
    <w:basedOn w:val="CommentTextChar"/>
    <w:link w:val="CommentSubject"/>
    <w:semiHidden/>
    <w:rsid w:val="00B20ED3"/>
    <w:rPr>
      <w:b/>
      <w:bCs/>
    </w:rPr>
  </w:style>
  <w:style w:type="paragraph" w:styleId="Revision">
    <w:name w:val="Revision"/>
    <w:hidden/>
    <w:uiPriority w:val="99"/>
    <w:semiHidden/>
    <w:rsid w:val="0089286E"/>
    <w:rPr>
      <w:sz w:val="24"/>
      <w:szCs w:val="24"/>
    </w:rPr>
  </w:style>
  <w:style w:type="paragraph" w:styleId="ListParagraph">
    <w:name w:val="List Paragraph"/>
    <w:basedOn w:val="Normal"/>
    <w:uiPriority w:val="34"/>
    <w:qFormat/>
    <w:rsid w:val="00892796"/>
    <w:pPr>
      <w:ind w:left="720"/>
      <w:contextualSpacing/>
    </w:pPr>
  </w:style>
  <w:style w:type="character" w:styleId="Hyperlink">
    <w:name w:val="Hyperlink"/>
    <w:basedOn w:val="DefaultParagraphFont"/>
    <w:unhideWhenUsed/>
    <w:rsid w:val="00C9267E"/>
    <w:rPr>
      <w:color w:val="0000FF" w:themeColor="hyperlink"/>
      <w:u w:val="single"/>
    </w:rPr>
  </w:style>
  <w:style w:type="character" w:customStyle="1" w:styleId="UnresolvedMention1">
    <w:name w:val="Unresolved Mention1"/>
    <w:basedOn w:val="DefaultParagraphFont"/>
    <w:uiPriority w:val="99"/>
    <w:semiHidden/>
    <w:unhideWhenUsed/>
    <w:rsid w:val="00C9267E"/>
    <w:rPr>
      <w:color w:val="605E5C"/>
      <w:shd w:val="clear" w:color="auto" w:fill="E1DFDD"/>
    </w:rPr>
  </w:style>
  <w:style w:type="character" w:styleId="FollowedHyperlink">
    <w:name w:val="FollowedHyperlink"/>
    <w:basedOn w:val="DefaultParagraphFont"/>
    <w:semiHidden/>
    <w:unhideWhenUsed/>
    <w:rsid w:val="00F55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Words>
  <Characters>3764</Characters>
  <Application>Microsoft Office Word</Application>
  <DocSecurity>4</DocSecurity>
  <Lines>86</Lines>
  <Paragraphs>21</Paragraphs>
  <ScaleCrop>false</ScaleCrop>
  <HeadingPairs>
    <vt:vector size="2" baseType="variant">
      <vt:variant>
        <vt:lpstr>Title</vt:lpstr>
      </vt:variant>
      <vt:variant>
        <vt:i4>1</vt:i4>
      </vt:variant>
    </vt:vector>
  </HeadingPairs>
  <TitlesOfParts>
    <vt:vector size="1" baseType="lpstr">
      <vt:lpstr>BA - HB04606 (Committee Report (Substituted))</vt:lpstr>
    </vt:vector>
  </TitlesOfParts>
  <Company>State of Texas</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25416</dc:subject>
  <dc:creator>State of Texas</dc:creator>
  <dc:description>HB 4606 by Allen-(H)Juvenile Justice &amp; Family Issues (Substitute Document Number: 88R 23209)</dc:description>
  <cp:lastModifiedBy>Stacey Nicchio</cp:lastModifiedBy>
  <cp:revision>2</cp:revision>
  <cp:lastPrinted>2003-11-26T17:21:00Z</cp:lastPrinted>
  <dcterms:created xsi:type="dcterms:W3CDTF">2023-05-02T01:04:00Z</dcterms:created>
  <dcterms:modified xsi:type="dcterms:W3CDTF">2023-05-02T01:04:00Z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23.117.945</vt:lpwstr>
  </property>
</Properties>
</file>