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1B8E" w:rsidRDefault="00BE1B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DEFB4D459440B4846E64910D7904D5"/>
          </w:placeholder>
        </w:sdtPr>
        <w:sdtContent>
          <w:r w:rsidRPr="005C2A78">
            <w:rPr>
              <w:rFonts w:cs="Times New Roman"/>
              <w:b/>
              <w:szCs w:val="24"/>
              <w:u w:val="single"/>
            </w:rPr>
            <w:t>BILL ANALYSIS</w:t>
          </w:r>
        </w:sdtContent>
      </w:sdt>
    </w:p>
    <w:p w:rsidR="00BE1B8E" w:rsidRPr="00585C31" w:rsidRDefault="00BE1B8E" w:rsidP="000F1DF9">
      <w:pPr>
        <w:spacing w:after="0" w:line="240" w:lineRule="auto"/>
        <w:rPr>
          <w:rFonts w:cs="Times New Roman"/>
          <w:szCs w:val="24"/>
        </w:rPr>
      </w:pPr>
    </w:p>
    <w:p w:rsidR="00BE1B8E" w:rsidRPr="00585C31" w:rsidRDefault="00BE1B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E1B8E" w:rsidTr="000F1DF9">
        <w:tc>
          <w:tcPr>
            <w:tcW w:w="2718" w:type="dxa"/>
          </w:tcPr>
          <w:p w:rsidR="00BE1B8E" w:rsidRPr="005C2A78" w:rsidRDefault="00BE1B8E" w:rsidP="006D756B">
            <w:pPr>
              <w:rPr>
                <w:rFonts w:cs="Times New Roman"/>
                <w:szCs w:val="24"/>
              </w:rPr>
            </w:pPr>
            <w:sdt>
              <w:sdtPr>
                <w:rPr>
                  <w:rFonts w:cs="Times New Roman"/>
                  <w:szCs w:val="24"/>
                </w:rPr>
                <w:alias w:val="Agency Title"/>
                <w:tag w:val="AgencyTitleContentControl"/>
                <w:id w:val="1920747753"/>
                <w:lock w:val="sdtContentLocked"/>
                <w:placeholder>
                  <w:docPart w:val="16756C88A38843E1B67AB2B1249A3C1F"/>
                </w:placeholder>
              </w:sdtPr>
              <w:sdtEndPr>
                <w:rPr>
                  <w:rFonts w:cstheme="minorBidi"/>
                  <w:szCs w:val="22"/>
                </w:rPr>
              </w:sdtEndPr>
              <w:sdtContent>
                <w:r>
                  <w:rPr>
                    <w:rFonts w:cs="Times New Roman"/>
                    <w:szCs w:val="24"/>
                  </w:rPr>
                  <w:t>Senate Research Center</w:t>
                </w:r>
              </w:sdtContent>
            </w:sdt>
          </w:p>
        </w:tc>
        <w:tc>
          <w:tcPr>
            <w:tcW w:w="6858" w:type="dxa"/>
          </w:tcPr>
          <w:p w:rsidR="00BE1B8E" w:rsidRPr="00FF6471" w:rsidRDefault="00BE1B8E" w:rsidP="000F1DF9">
            <w:pPr>
              <w:jc w:val="right"/>
              <w:rPr>
                <w:rFonts w:cs="Times New Roman"/>
                <w:szCs w:val="24"/>
              </w:rPr>
            </w:pPr>
            <w:sdt>
              <w:sdtPr>
                <w:rPr>
                  <w:rFonts w:cs="Times New Roman"/>
                  <w:szCs w:val="24"/>
                </w:rPr>
                <w:alias w:val="Bill Number"/>
                <w:tag w:val="BillNumberOne"/>
                <w:id w:val="-410784069"/>
                <w:lock w:val="sdtContentLocked"/>
                <w:placeholder>
                  <w:docPart w:val="8C7CED67B8724D979FCADBC8F67F9083"/>
                </w:placeholder>
              </w:sdtPr>
              <w:sdtContent>
                <w:r>
                  <w:rPr>
                    <w:rFonts w:cs="Times New Roman"/>
                    <w:szCs w:val="24"/>
                  </w:rPr>
                  <w:t>H.B. 4645</w:t>
                </w:r>
              </w:sdtContent>
            </w:sdt>
          </w:p>
        </w:tc>
      </w:tr>
      <w:tr w:rsidR="00BE1B8E" w:rsidTr="000F1DF9">
        <w:sdt>
          <w:sdtPr>
            <w:rPr>
              <w:rFonts w:cs="Times New Roman"/>
              <w:szCs w:val="24"/>
            </w:rPr>
            <w:alias w:val="TLCNumber"/>
            <w:tag w:val="TLCNumber"/>
            <w:id w:val="-542600604"/>
            <w:lock w:val="sdtLocked"/>
            <w:placeholder>
              <w:docPart w:val="E902ACE1398D4465ADF30E1D306BAFA9"/>
            </w:placeholder>
          </w:sdtPr>
          <w:sdtContent>
            <w:tc>
              <w:tcPr>
                <w:tcW w:w="2718" w:type="dxa"/>
              </w:tcPr>
              <w:p w:rsidR="00BE1B8E" w:rsidRPr="000F1DF9" w:rsidRDefault="00BE1B8E" w:rsidP="00C65088">
                <w:pPr>
                  <w:rPr>
                    <w:rFonts w:cs="Times New Roman"/>
                    <w:szCs w:val="24"/>
                  </w:rPr>
                </w:pPr>
                <w:r>
                  <w:rPr>
                    <w:rFonts w:cs="Times New Roman"/>
                    <w:szCs w:val="24"/>
                  </w:rPr>
                  <w:t>88R4439 TJB-D</w:t>
                </w:r>
              </w:p>
            </w:tc>
          </w:sdtContent>
        </w:sdt>
        <w:tc>
          <w:tcPr>
            <w:tcW w:w="6858" w:type="dxa"/>
          </w:tcPr>
          <w:p w:rsidR="00BE1B8E" w:rsidRPr="005C2A78" w:rsidRDefault="00BE1B8E" w:rsidP="00073EDD">
            <w:pPr>
              <w:jc w:val="right"/>
              <w:rPr>
                <w:rFonts w:cs="Times New Roman"/>
                <w:szCs w:val="24"/>
              </w:rPr>
            </w:pPr>
            <w:sdt>
              <w:sdtPr>
                <w:rPr>
                  <w:rFonts w:cs="Times New Roman"/>
                  <w:szCs w:val="24"/>
                </w:rPr>
                <w:alias w:val="Author Label"/>
                <w:tag w:val="By"/>
                <w:id w:val="72399597"/>
                <w:lock w:val="sdtLocked"/>
                <w:placeholder>
                  <w:docPart w:val="0F89A732CD7647B1ACFFA54DEEC1D9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ED0A5FD5C304707AAF827407C0BE882"/>
                </w:placeholder>
              </w:sdtPr>
              <w:sdtContent>
                <w:r>
                  <w:rPr>
                    <w:rFonts w:cs="Times New Roman"/>
                    <w:szCs w:val="24"/>
                  </w:rPr>
                  <w:t>Flores et al.</w:t>
                </w:r>
              </w:sdtContent>
            </w:sdt>
            <w:sdt>
              <w:sdtPr>
                <w:rPr>
                  <w:rFonts w:cs="Times New Roman"/>
                  <w:szCs w:val="24"/>
                </w:rPr>
                <w:alias w:val="Sponsor"/>
                <w:tag w:val="Sponsor"/>
                <w:id w:val="-2039656131"/>
                <w:lock w:val="sdtContentLocked"/>
                <w:placeholder>
                  <w:docPart w:val="E15B626FC20346718D1AB2B92EBFC142"/>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4FBB425DA21443CF83F2CF2A33E90CFD"/>
                </w:placeholder>
                <w:showingPlcHdr/>
              </w:sdtPr>
              <w:sdtContent/>
            </w:sdt>
          </w:p>
        </w:tc>
      </w:tr>
      <w:tr w:rsidR="00BE1B8E" w:rsidTr="000F1DF9">
        <w:tc>
          <w:tcPr>
            <w:tcW w:w="2718" w:type="dxa"/>
          </w:tcPr>
          <w:p w:rsidR="00BE1B8E" w:rsidRPr="00BC7495" w:rsidRDefault="00BE1B8E" w:rsidP="000F1DF9">
            <w:pPr>
              <w:rPr>
                <w:rFonts w:cs="Times New Roman"/>
                <w:szCs w:val="24"/>
              </w:rPr>
            </w:pPr>
          </w:p>
        </w:tc>
        <w:sdt>
          <w:sdtPr>
            <w:rPr>
              <w:rFonts w:cs="Times New Roman"/>
              <w:szCs w:val="24"/>
            </w:rPr>
            <w:alias w:val="Committee"/>
            <w:tag w:val="Committee"/>
            <w:id w:val="1914272295"/>
            <w:lock w:val="sdtContentLocked"/>
            <w:placeholder>
              <w:docPart w:val="5760DA1FBF104B53890E3596ED116F4B"/>
            </w:placeholder>
          </w:sdtPr>
          <w:sdtContent>
            <w:tc>
              <w:tcPr>
                <w:tcW w:w="6858" w:type="dxa"/>
              </w:tcPr>
              <w:p w:rsidR="00BE1B8E" w:rsidRPr="00FF6471" w:rsidRDefault="00BE1B8E" w:rsidP="000F1DF9">
                <w:pPr>
                  <w:jc w:val="right"/>
                  <w:rPr>
                    <w:rFonts w:cs="Times New Roman"/>
                    <w:szCs w:val="24"/>
                  </w:rPr>
                </w:pPr>
                <w:r>
                  <w:rPr>
                    <w:rFonts w:cs="Times New Roman"/>
                    <w:szCs w:val="24"/>
                  </w:rPr>
                  <w:t>Local Government</w:t>
                </w:r>
              </w:p>
            </w:tc>
          </w:sdtContent>
        </w:sdt>
      </w:tr>
      <w:tr w:rsidR="00BE1B8E" w:rsidTr="000F1DF9">
        <w:tc>
          <w:tcPr>
            <w:tcW w:w="2718" w:type="dxa"/>
          </w:tcPr>
          <w:p w:rsidR="00BE1B8E" w:rsidRPr="00BC7495" w:rsidRDefault="00BE1B8E" w:rsidP="000F1DF9">
            <w:pPr>
              <w:rPr>
                <w:rFonts w:cs="Times New Roman"/>
                <w:szCs w:val="24"/>
              </w:rPr>
            </w:pPr>
          </w:p>
        </w:tc>
        <w:sdt>
          <w:sdtPr>
            <w:rPr>
              <w:rFonts w:cs="Times New Roman"/>
              <w:szCs w:val="24"/>
            </w:rPr>
            <w:alias w:val="Date"/>
            <w:tag w:val="DateContentControl"/>
            <w:id w:val="1178081906"/>
            <w:lock w:val="sdtLocked"/>
            <w:placeholder>
              <w:docPart w:val="8BE9A9DE00A3412C8A941481CBE664BD"/>
            </w:placeholder>
            <w:date w:fullDate="2023-05-19T00:00:00Z">
              <w:dateFormat w:val="M/d/yyyy"/>
              <w:lid w:val="en-US"/>
              <w:storeMappedDataAs w:val="dateTime"/>
              <w:calendar w:val="gregorian"/>
            </w:date>
          </w:sdtPr>
          <w:sdtContent>
            <w:tc>
              <w:tcPr>
                <w:tcW w:w="6858" w:type="dxa"/>
              </w:tcPr>
              <w:p w:rsidR="00BE1B8E" w:rsidRPr="00FF6471" w:rsidRDefault="00BE1B8E" w:rsidP="000F1DF9">
                <w:pPr>
                  <w:jc w:val="right"/>
                  <w:rPr>
                    <w:rFonts w:cs="Times New Roman"/>
                    <w:szCs w:val="24"/>
                  </w:rPr>
                </w:pPr>
                <w:r>
                  <w:rPr>
                    <w:rFonts w:cs="Times New Roman"/>
                    <w:szCs w:val="24"/>
                  </w:rPr>
                  <w:t>5/19/2023</w:t>
                </w:r>
              </w:p>
            </w:tc>
          </w:sdtContent>
        </w:sdt>
      </w:tr>
      <w:tr w:rsidR="00BE1B8E" w:rsidTr="000F1DF9">
        <w:tc>
          <w:tcPr>
            <w:tcW w:w="2718" w:type="dxa"/>
          </w:tcPr>
          <w:p w:rsidR="00BE1B8E" w:rsidRPr="00BC7495" w:rsidRDefault="00BE1B8E" w:rsidP="000F1DF9">
            <w:pPr>
              <w:rPr>
                <w:rFonts w:cs="Times New Roman"/>
                <w:szCs w:val="24"/>
              </w:rPr>
            </w:pPr>
          </w:p>
        </w:tc>
        <w:sdt>
          <w:sdtPr>
            <w:rPr>
              <w:rFonts w:cs="Times New Roman"/>
              <w:szCs w:val="24"/>
            </w:rPr>
            <w:alias w:val="BA Version"/>
            <w:tag w:val="BAVersion"/>
            <w:id w:val="-1685590809"/>
            <w:lock w:val="sdtContentLocked"/>
            <w:placeholder>
              <w:docPart w:val="B07EA5F918DC46C09C60C7DD417D4731"/>
            </w:placeholder>
          </w:sdtPr>
          <w:sdtContent>
            <w:tc>
              <w:tcPr>
                <w:tcW w:w="6858" w:type="dxa"/>
              </w:tcPr>
              <w:p w:rsidR="00BE1B8E" w:rsidRPr="00FF6471" w:rsidRDefault="00BE1B8E" w:rsidP="000F1DF9">
                <w:pPr>
                  <w:jc w:val="right"/>
                  <w:rPr>
                    <w:rFonts w:cs="Times New Roman"/>
                    <w:szCs w:val="24"/>
                  </w:rPr>
                </w:pPr>
                <w:r>
                  <w:rPr>
                    <w:rFonts w:cs="Times New Roman"/>
                    <w:szCs w:val="24"/>
                  </w:rPr>
                  <w:t>Engrossed</w:t>
                </w:r>
              </w:p>
            </w:tc>
          </w:sdtContent>
        </w:sdt>
      </w:tr>
    </w:tbl>
    <w:p w:rsidR="00BE1B8E" w:rsidRPr="00FF6471" w:rsidRDefault="00BE1B8E" w:rsidP="000F1DF9">
      <w:pPr>
        <w:spacing w:after="0" w:line="240" w:lineRule="auto"/>
        <w:rPr>
          <w:rFonts w:cs="Times New Roman"/>
          <w:szCs w:val="24"/>
        </w:rPr>
      </w:pPr>
    </w:p>
    <w:p w:rsidR="00BE1B8E" w:rsidRPr="00FF6471" w:rsidRDefault="00BE1B8E" w:rsidP="000F1DF9">
      <w:pPr>
        <w:spacing w:after="0" w:line="240" w:lineRule="auto"/>
        <w:rPr>
          <w:rFonts w:cs="Times New Roman"/>
          <w:szCs w:val="24"/>
        </w:rPr>
      </w:pPr>
    </w:p>
    <w:p w:rsidR="00BE1B8E" w:rsidRPr="00FF6471" w:rsidRDefault="00BE1B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203DFFA6F2C43239D5E07DD45DEE269"/>
        </w:placeholder>
      </w:sdtPr>
      <w:sdtContent>
        <w:p w:rsidR="00BE1B8E" w:rsidRDefault="00BE1B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E4633B8FAE4C16AC78D6025BAD2BBB"/>
        </w:placeholder>
      </w:sdtPr>
      <w:sdtContent>
        <w:p w:rsidR="00BE1B8E" w:rsidRDefault="00BE1B8E" w:rsidP="00094395">
          <w:pPr>
            <w:pStyle w:val="NormalWeb"/>
            <w:spacing w:before="0" w:beforeAutospacing="0" w:after="0" w:afterAutospacing="0"/>
            <w:jc w:val="both"/>
            <w:divId w:val="1615559257"/>
            <w:rPr>
              <w:rFonts w:eastAsia="Times New Roman"/>
              <w:bCs/>
            </w:rPr>
          </w:pPr>
        </w:p>
        <w:p w:rsidR="00BE1B8E" w:rsidRPr="00FA37D5" w:rsidRDefault="00BE1B8E" w:rsidP="00094395">
          <w:pPr>
            <w:pStyle w:val="NormalWeb"/>
            <w:spacing w:before="0" w:beforeAutospacing="0" w:after="0" w:afterAutospacing="0"/>
            <w:jc w:val="both"/>
            <w:divId w:val="1615559257"/>
          </w:pPr>
          <w:r w:rsidRPr="00FA37D5">
            <w:t>In 2021</w:t>
          </w:r>
          <w:r>
            <w:t xml:space="preserve">, </w:t>
          </w:r>
          <w:r w:rsidRPr="00FA37D5">
            <w:t>the Texas Legislature passed H</w:t>
          </w:r>
          <w:r>
            <w:t>.</w:t>
          </w:r>
          <w:r w:rsidRPr="00FA37D5">
            <w:t>B</w:t>
          </w:r>
          <w:r>
            <w:t xml:space="preserve">. </w:t>
          </w:r>
          <w:r w:rsidRPr="00FA37D5">
            <w:t>115 by Rep</w:t>
          </w:r>
          <w:r>
            <w:t>resentative</w:t>
          </w:r>
          <w:r w:rsidRPr="00FA37D5">
            <w:t xml:space="preserve"> Eddie Rodriguez</w:t>
          </w:r>
          <w:r>
            <w:t xml:space="preserve"> </w:t>
          </w:r>
          <w:r w:rsidRPr="00FA37D5">
            <w:t>(D-Austin) to create a property tax exemption for specific nonprofits in Travis and Midland counties receiving donated land to develop permanent supportive housing for persons experiencing homelessness.</w:t>
          </w:r>
        </w:p>
        <w:p w:rsidR="00BE1B8E" w:rsidRPr="00FA37D5" w:rsidRDefault="00BE1B8E" w:rsidP="00094395">
          <w:pPr>
            <w:pStyle w:val="NormalWeb"/>
            <w:spacing w:before="0" w:beforeAutospacing="0" w:after="0" w:afterAutospacing="0"/>
            <w:jc w:val="both"/>
            <w:divId w:val="1615559257"/>
          </w:pPr>
          <w:r w:rsidRPr="00FA37D5">
            <w:t> </w:t>
          </w:r>
        </w:p>
        <w:p w:rsidR="00BE1B8E" w:rsidRPr="00FA37D5" w:rsidRDefault="00BE1B8E" w:rsidP="00094395">
          <w:pPr>
            <w:pStyle w:val="NormalWeb"/>
            <w:spacing w:before="0" w:beforeAutospacing="0" w:after="0" w:afterAutospacing="0"/>
            <w:jc w:val="both"/>
            <w:divId w:val="1615559257"/>
          </w:pPr>
          <w:r w:rsidRPr="00FA37D5">
            <w:t>Accordingly, the Travis County Commissioners Court adopted a resolution in September, 2021, which designated approximately $110 million to nonprofits to develop permanent supportive housing for these persons and families. One planned development resulting from the resolution is Burleson Village, a mixed tiny home and apartment community in Southeast Travis County. The costs of improving the community have been high, slowing the production of needed low-to-moderate-income housing.</w:t>
          </w:r>
        </w:p>
        <w:p w:rsidR="00BE1B8E" w:rsidRPr="00FA37D5" w:rsidRDefault="00BE1B8E" w:rsidP="00094395">
          <w:pPr>
            <w:pStyle w:val="NormalWeb"/>
            <w:spacing w:before="0" w:beforeAutospacing="0" w:after="0" w:afterAutospacing="0"/>
            <w:jc w:val="both"/>
            <w:divId w:val="1615559257"/>
          </w:pPr>
          <w:r w:rsidRPr="00FA37D5">
            <w:t> </w:t>
          </w:r>
        </w:p>
        <w:p w:rsidR="00BE1B8E" w:rsidRPr="00FA37D5" w:rsidRDefault="00BE1B8E" w:rsidP="00094395">
          <w:pPr>
            <w:pStyle w:val="NormalWeb"/>
            <w:spacing w:before="0" w:beforeAutospacing="0" w:after="0" w:afterAutospacing="0"/>
            <w:jc w:val="both"/>
            <w:divId w:val="1615559257"/>
          </w:pPr>
          <w:r w:rsidRPr="00FA37D5">
            <w:t>H</w:t>
          </w:r>
          <w:r>
            <w:t>.</w:t>
          </w:r>
          <w:r w:rsidRPr="00FA37D5">
            <w:t>B</w:t>
          </w:r>
          <w:r>
            <w:t xml:space="preserve">. </w:t>
          </w:r>
          <w:r w:rsidRPr="00FA37D5">
            <w:t>4645 would expand provisions created by H</w:t>
          </w:r>
          <w:r>
            <w:t>.</w:t>
          </w:r>
          <w:r w:rsidRPr="00FA37D5">
            <w:t>B</w:t>
          </w:r>
          <w:r>
            <w:t>.</w:t>
          </w:r>
          <w:r w:rsidRPr="00FA37D5">
            <w:t xml:space="preserve"> 115 to grant low-to-moderate-income housing a ground lease tax exemption, reducing costs for constructing and rehabilitating these homes and expediting the construction process.</w:t>
          </w:r>
        </w:p>
        <w:p w:rsidR="00BE1B8E" w:rsidRPr="00D70925" w:rsidRDefault="00BE1B8E" w:rsidP="00094395">
          <w:pPr>
            <w:spacing w:after="0" w:line="240" w:lineRule="auto"/>
            <w:jc w:val="both"/>
            <w:rPr>
              <w:rFonts w:eastAsia="Times New Roman" w:cs="Times New Roman"/>
              <w:bCs/>
              <w:szCs w:val="24"/>
            </w:rPr>
          </w:pPr>
        </w:p>
      </w:sdtContent>
    </w:sdt>
    <w:p w:rsidR="00BE1B8E" w:rsidRDefault="00BE1B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4645 </w:t>
      </w:r>
      <w:bookmarkStart w:id="1" w:name="AmendsCurrentLaw"/>
      <w:bookmarkEnd w:id="1"/>
      <w:r>
        <w:rPr>
          <w:rFonts w:cs="Times New Roman"/>
          <w:szCs w:val="24"/>
        </w:rPr>
        <w:t>amends current law relating to the exemption from ad valorem taxation of certain property used to provide low-income or moderate-income housing.</w:t>
      </w:r>
    </w:p>
    <w:p w:rsidR="00BE1B8E" w:rsidRPr="00FA37D5" w:rsidRDefault="00BE1B8E" w:rsidP="000F1DF9">
      <w:pPr>
        <w:spacing w:after="0" w:line="240" w:lineRule="auto"/>
        <w:jc w:val="both"/>
        <w:rPr>
          <w:rFonts w:eastAsia="Times New Roman" w:cs="Times New Roman"/>
          <w:szCs w:val="24"/>
        </w:rPr>
      </w:pPr>
    </w:p>
    <w:p w:rsidR="00BE1B8E" w:rsidRPr="005C2A78" w:rsidRDefault="00BE1B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956F28BC3C240BD8093CF49B2B34C81"/>
          </w:placeholder>
        </w:sdtPr>
        <w:sdtContent>
          <w:r>
            <w:rPr>
              <w:rFonts w:eastAsia="Times New Roman" w:cs="Times New Roman"/>
              <w:b/>
              <w:szCs w:val="24"/>
              <w:u w:val="single"/>
            </w:rPr>
            <w:t>RULEMAKING AUTHORITY</w:t>
          </w:r>
        </w:sdtContent>
      </w:sdt>
    </w:p>
    <w:p w:rsidR="00BE1B8E" w:rsidRPr="006529C4" w:rsidRDefault="00BE1B8E" w:rsidP="00774EC7">
      <w:pPr>
        <w:spacing w:after="0" w:line="240" w:lineRule="auto"/>
        <w:jc w:val="both"/>
        <w:rPr>
          <w:rFonts w:cs="Times New Roman"/>
          <w:szCs w:val="24"/>
        </w:rPr>
      </w:pPr>
    </w:p>
    <w:p w:rsidR="00BE1B8E" w:rsidRPr="006529C4" w:rsidRDefault="00BE1B8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E1B8E" w:rsidRPr="006529C4" w:rsidRDefault="00BE1B8E" w:rsidP="00774EC7">
      <w:pPr>
        <w:spacing w:after="0" w:line="240" w:lineRule="auto"/>
        <w:jc w:val="both"/>
        <w:rPr>
          <w:rFonts w:cs="Times New Roman"/>
          <w:szCs w:val="24"/>
        </w:rPr>
      </w:pPr>
    </w:p>
    <w:p w:rsidR="00BE1B8E" w:rsidRPr="005C2A78" w:rsidRDefault="00BE1B8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9E0F7880EE44CF999BD704898C11B2"/>
          </w:placeholder>
        </w:sdtPr>
        <w:sdtContent>
          <w:r>
            <w:rPr>
              <w:rFonts w:eastAsia="Times New Roman" w:cs="Times New Roman"/>
              <w:b/>
              <w:szCs w:val="24"/>
              <w:u w:val="single"/>
            </w:rPr>
            <w:t>SECTION BY SECTION ANALYSIS</w:t>
          </w:r>
        </w:sdtContent>
      </w:sdt>
    </w:p>
    <w:p w:rsidR="00BE1B8E" w:rsidRPr="005C2A78" w:rsidRDefault="00BE1B8E" w:rsidP="00094395">
      <w:pPr>
        <w:spacing w:after="0" w:line="240" w:lineRule="auto"/>
        <w:jc w:val="both"/>
        <w:rPr>
          <w:rFonts w:eastAsia="Times New Roman" w:cs="Times New Roman"/>
          <w:szCs w:val="24"/>
        </w:rPr>
      </w:pPr>
    </w:p>
    <w:p w:rsidR="00BE1B8E" w:rsidRDefault="00BE1B8E" w:rsidP="0009439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11.1825, Tax Code, by adding Subsection (a-1), as follows:</w:t>
      </w:r>
    </w:p>
    <w:p w:rsidR="00BE1B8E" w:rsidRDefault="00BE1B8E" w:rsidP="00094395">
      <w:pPr>
        <w:spacing w:after="0" w:line="240" w:lineRule="auto"/>
        <w:jc w:val="both"/>
      </w:pPr>
    </w:p>
    <w:p w:rsidR="00BE1B8E" w:rsidRDefault="00BE1B8E" w:rsidP="00094395">
      <w:pPr>
        <w:spacing w:after="0" w:line="240" w:lineRule="auto"/>
        <w:ind w:left="720"/>
        <w:jc w:val="both"/>
      </w:pPr>
      <w:r w:rsidRPr="00FA37D5">
        <w:t>(a-1) Provides</w:t>
      </w:r>
      <w:r>
        <w:t xml:space="preserve"> that a</w:t>
      </w:r>
      <w:r w:rsidRPr="00FA37D5">
        <w:t xml:space="preserve">n organization that leases land under a ground lease is entitled to an exemption from taxation of the improvements owned by the organization that the organization constructs or rehabilitates and uses to provide housing to individuals or families meeting the income eligibility requirements of </w:t>
      </w:r>
      <w:r>
        <w:t>S</w:t>
      </w:r>
      <w:r w:rsidRPr="00FA37D5">
        <w:t>ection</w:t>
      </w:r>
      <w:r>
        <w:t xml:space="preserve"> 11.1825 (Organizations Constructing or Rehabilitating Low-Income Housing: Property Not Previously Exempt)</w:t>
      </w:r>
      <w:r w:rsidRPr="00FA37D5">
        <w:t xml:space="preserve">.  </w:t>
      </w:r>
      <w:r>
        <w:t>Provides that a</w:t>
      </w:r>
      <w:r w:rsidRPr="00FA37D5">
        <w:t xml:space="preserve">n organization that leases land as described by this subsection is considered to be the owner of the land for purposes of the provisions of this section requiring that an organization own property for the purpose of constructing or rehabilitating a housing project on the property in order to receive an exemption for the property. </w:t>
      </w:r>
      <w:r>
        <w:t xml:space="preserve">Provides that a </w:t>
      </w:r>
      <w:r w:rsidRPr="00FA37D5">
        <w:t>reference in this section to acquiring property includes leasing the property as described by this subsection.</w:t>
      </w:r>
      <w:r>
        <w:t xml:space="preserve"> Provides that a </w:t>
      </w:r>
      <w:r w:rsidRPr="00FA37D5">
        <w:t>reference in this section to an exemption from taxation or the appraisal of property means the improvements constructed or rehabilitated on the property if the property consists of land and improvements described by this subsection.</w:t>
      </w:r>
    </w:p>
    <w:p w:rsidR="00BE1B8E" w:rsidRPr="00FA37D5" w:rsidRDefault="00BE1B8E" w:rsidP="00094395">
      <w:pPr>
        <w:spacing w:after="0" w:line="240" w:lineRule="auto"/>
        <w:ind w:left="720"/>
        <w:jc w:val="both"/>
      </w:pPr>
    </w:p>
    <w:p w:rsidR="00BE1B8E" w:rsidRPr="005C2A78" w:rsidRDefault="00BE1B8E" w:rsidP="0009439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BE1B8E" w:rsidRPr="005C2A78" w:rsidRDefault="00BE1B8E" w:rsidP="00094395">
      <w:pPr>
        <w:spacing w:after="0" w:line="240" w:lineRule="auto"/>
        <w:jc w:val="both"/>
        <w:rPr>
          <w:rFonts w:eastAsia="Times New Roman" w:cs="Times New Roman"/>
          <w:szCs w:val="24"/>
        </w:rPr>
      </w:pPr>
    </w:p>
    <w:p w:rsidR="00BE1B8E" w:rsidRPr="00C8671F" w:rsidRDefault="00BE1B8E" w:rsidP="0009439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January 1, 2024.</w:t>
      </w:r>
    </w:p>
    <w:sectPr w:rsidR="00BE1B8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C1C" w:rsidRDefault="005C0C1C" w:rsidP="000F1DF9">
      <w:pPr>
        <w:spacing w:after="0" w:line="240" w:lineRule="auto"/>
      </w:pPr>
      <w:r>
        <w:separator/>
      </w:r>
    </w:p>
  </w:endnote>
  <w:endnote w:type="continuationSeparator" w:id="0">
    <w:p w:rsidR="005C0C1C" w:rsidRDefault="005C0C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C0C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E1B8E">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E1B8E">
                <w:rPr>
                  <w:sz w:val="20"/>
                  <w:szCs w:val="20"/>
                </w:rPr>
                <w:t>H.B. 4645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E1B8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C0C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C1C" w:rsidRDefault="005C0C1C" w:rsidP="000F1DF9">
      <w:pPr>
        <w:spacing w:after="0" w:line="240" w:lineRule="auto"/>
      </w:pPr>
      <w:r>
        <w:separator/>
      </w:r>
    </w:p>
  </w:footnote>
  <w:footnote w:type="continuationSeparator" w:id="0">
    <w:p w:rsidR="005C0C1C" w:rsidRDefault="005C0C1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0C1C"/>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1B8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4D53D"/>
  <w15:docId w15:val="{FE3F9BFC-4584-4E80-A5DB-C5B8B8FF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E1B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5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DEFB4D459440B4846E64910D7904D5"/>
        <w:category>
          <w:name w:val="General"/>
          <w:gallery w:val="placeholder"/>
        </w:category>
        <w:types>
          <w:type w:val="bbPlcHdr"/>
        </w:types>
        <w:behaviors>
          <w:behavior w:val="content"/>
        </w:behaviors>
        <w:guid w:val="{7D2697CA-3090-431A-80AA-58DB32ADF13A}"/>
      </w:docPartPr>
      <w:docPartBody>
        <w:p w:rsidR="00000000" w:rsidRDefault="006D0490"/>
      </w:docPartBody>
    </w:docPart>
    <w:docPart>
      <w:docPartPr>
        <w:name w:val="16756C88A38843E1B67AB2B1249A3C1F"/>
        <w:category>
          <w:name w:val="General"/>
          <w:gallery w:val="placeholder"/>
        </w:category>
        <w:types>
          <w:type w:val="bbPlcHdr"/>
        </w:types>
        <w:behaviors>
          <w:behavior w:val="content"/>
        </w:behaviors>
        <w:guid w:val="{659B5B28-3BA9-44AB-BC5C-2A17076CB206}"/>
      </w:docPartPr>
      <w:docPartBody>
        <w:p w:rsidR="00000000" w:rsidRDefault="006D0490"/>
      </w:docPartBody>
    </w:docPart>
    <w:docPart>
      <w:docPartPr>
        <w:name w:val="8C7CED67B8724D979FCADBC8F67F9083"/>
        <w:category>
          <w:name w:val="General"/>
          <w:gallery w:val="placeholder"/>
        </w:category>
        <w:types>
          <w:type w:val="bbPlcHdr"/>
        </w:types>
        <w:behaviors>
          <w:behavior w:val="content"/>
        </w:behaviors>
        <w:guid w:val="{18AC40EE-C835-4300-923E-5F0EFDEF2EEA}"/>
      </w:docPartPr>
      <w:docPartBody>
        <w:p w:rsidR="00000000" w:rsidRDefault="006D0490"/>
      </w:docPartBody>
    </w:docPart>
    <w:docPart>
      <w:docPartPr>
        <w:name w:val="E902ACE1398D4465ADF30E1D306BAFA9"/>
        <w:category>
          <w:name w:val="General"/>
          <w:gallery w:val="placeholder"/>
        </w:category>
        <w:types>
          <w:type w:val="bbPlcHdr"/>
        </w:types>
        <w:behaviors>
          <w:behavior w:val="content"/>
        </w:behaviors>
        <w:guid w:val="{B73B1790-0552-4260-AA4A-93476D6BD5D7}"/>
      </w:docPartPr>
      <w:docPartBody>
        <w:p w:rsidR="00000000" w:rsidRDefault="006D0490"/>
      </w:docPartBody>
    </w:docPart>
    <w:docPart>
      <w:docPartPr>
        <w:name w:val="0F89A732CD7647B1ACFFA54DEEC1D931"/>
        <w:category>
          <w:name w:val="General"/>
          <w:gallery w:val="placeholder"/>
        </w:category>
        <w:types>
          <w:type w:val="bbPlcHdr"/>
        </w:types>
        <w:behaviors>
          <w:behavior w:val="content"/>
        </w:behaviors>
        <w:guid w:val="{55D0640F-67F2-4F27-8ABE-3CFF6FC7940C}"/>
      </w:docPartPr>
      <w:docPartBody>
        <w:p w:rsidR="00000000" w:rsidRDefault="006D0490"/>
      </w:docPartBody>
    </w:docPart>
    <w:docPart>
      <w:docPartPr>
        <w:name w:val="9ED0A5FD5C304707AAF827407C0BE882"/>
        <w:category>
          <w:name w:val="General"/>
          <w:gallery w:val="placeholder"/>
        </w:category>
        <w:types>
          <w:type w:val="bbPlcHdr"/>
        </w:types>
        <w:behaviors>
          <w:behavior w:val="content"/>
        </w:behaviors>
        <w:guid w:val="{AEC8016B-FE3E-48A5-9191-A2D9BC09FC50}"/>
      </w:docPartPr>
      <w:docPartBody>
        <w:p w:rsidR="00000000" w:rsidRDefault="006D0490"/>
      </w:docPartBody>
    </w:docPart>
    <w:docPart>
      <w:docPartPr>
        <w:name w:val="E15B626FC20346718D1AB2B92EBFC142"/>
        <w:category>
          <w:name w:val="General"/>
          <w:gallery w:val="placeholder"/>
        </w:category>
        <w:types>
          <w:type w:val="bbPlcHdr"/>
        </w:types>
        <w:behaviors>
          <w:behavior w:val="content"/>
        </w:behaviors>
        <w:guid w:val="{B67A80F8-6D95-4079-BF02-267ACFCAEDE0}"/>
      </w:docPartPr>
      <w:docPartBody>
        <w:p w:rsidR="00000000" w:rsidRDefault="006D0490"/>
      </w:docPartBody>
    </w:docPart>
    <w:docPart>
      <w:docPartPr>
        <w:name w:val="4FBB425DA21443CF83F2CF2A33E90CFD"/>
        <w:category>
          <w:name w:val="General"/>
          <w:gallery w:val="placeholder"/>
        </w:category>
        <w:types>
          <w:type w:val="bbPlcHdr"/>
        </w:types>
        <w:behaviors>
          <w:behavior w:val="content"/>
        </w:behaviors>
        <w:guid w:val="{9DAF6984-1C80-4E91-AE67-42C371096705}"/>
      </w:docPartPr>
      <w:docPartBody>
        <w:p w:rsidR="00000000" w:rsidRDefault="006D0490"/>
      </w:docPartBody>
    </w:docPart>
    <w:docPart>
      <w:docPartPr>
        <w:name w:val="5760DA1FBF104B53890E3596ED116F4B"/>
        <w:category>
          <w:name w:val="General"/>
          <w:gallery w:val="placeholder"/>
        </w:category>
        <w:types>
          <w:type w:val="bbPlcHdr"/>
        </w:types>
        <w:behaviors>
          <w:behavior w:val="content"/>
        </w:behaviors>
        <w:guid w:val="{D71A4B96-8238-43DF-8A5A-1B2C59AED0E2}"/>
      </w:docPartPr>
      <w:docPartBody>
        <w:p w:rsidR="00000000" w:rsidRDefault="006D0490"/>
      </w:docPartBody>
    </w:docPart>
    <w:docPart>
      <w:docPartPr>
        <w:name w:val="8BE9A9DE00A3412C8A941481CBE664BD"/>
        <w:category>
          <w:name w:val="General"/>
          <w:gallery w:val="placeholder"/>
        </w:category>
        <w:types>
          <w:type w:val="bbPlcHdr"/>
        </w:types>
        <w:behaviors>
          <w:behavior w:val="content"/>
        </w:behaviors>
        <w:guid w:val="{7A63E891-4B00-4514-B714-B67DB7D8C074}"/>
      </w:docPartPr>
      <w:docPartBody>
        <w:p w:rsidR="00000000" w:rsidRDefault="001F4BFC" w:rsidP="001F4BFC">
          <w:pPr>
            <w:pStyle w:val="8BE9A9DE00A3412C8A941481CBE664BD"/>
          </w:pPr>
          <w:r w:rsidRPr="00A30DD1">
            <w:rPr>
              <w:rStyle w:val="PlaceholderText"/>
            </w:rPr>
            <w:t>Click here to enter a date.</w:t>
          </w:r>
        </w:p>
      </w:docPartBody>
    </w:docPart>
    <w:docPart>
      <w:docPartPr>
        <w:name w:val="B07EA5F918DC46C09C60C7DD417D4731"/>
        <w:category>
          <w:name w:val="General"/>
          <w:gallery w:val="placeholder"/>
        </w:category>
        <w:types>
          <w:type w:val="bbPlcHdr"/>
        </w:types>
        <w:behaviors>
          <w:behavior w:val="content"/>
        </w:behaviors>
        <w:guid w:val="{B7B5FC7F-D628-445C-9C53-B0C4D3D58B7B}"/>
      </w:docPartPr>
      <w:docPartBody>
        <w:p w:rsidR="00000000" w:rsidRDefault="006D0490"/>
      </w:docPartBody>
    </w:docPart>
    <w:docPart>
      <w:docPartPr>
        <w:name w:val="2203DFFA6F2C43239D5E07DD45DEE269"/>
        <w:category>
          <w:name w:val="General"/>
          <w:gallery w:val="placeholder"/>
        </w:category>
        <w:types>
          <w:type w:val="bbPlcHdr"/>
        </w:types>
        <w:behaviors>
          <w:behavior w:val="content"/>
        </w:behaviors>
        <w:guid w:val="{0DBBCD6A-2B5F-4116-B416-0595987070ED}"/>
      </w:docPartPr>
      <w:docPartBody>
        <w:p w:rsidR="00000000" w:rsidRDefault="006D0490"/>
      </w:docPartBody>
    </w:docPart>
    <w:docPart>
      <w:docPartPr>
        <w:name w:val="B7E4633B8FAE4C16AC78D6025BAD2BBB"/>
        <w:category>
          <w:name w:val="General"/>
          <w:gallery w:val="placeholder"/>
        </w:category>
        <w:types>
          <w:type w:val="bbPlcHdr"/>
        </w:types>
        <w:behaviors>
          <w:behavior w:val="content"/>
        </w:behaviors>
        <w:guid w:val="{BF873837-7667-4044-8F21-0AC8D866978B}"/>
      </w:docPartPr>
      <w:docPartBody>
        <w:p w:rsidR="00000000" w:rsidRDefault="001F4BFC" w:rsidP="001F4BFC">
          <w:pPr>
            <w:pStyle w:val="B7E4633B8FAE4C16AC78D6025BAD2BBB"/>
          </w:pPr>
          <w:r>
            <w:rPr>
              <w:rFonts w:eastAsia="Times New Roman" w:cs="Times New Roman"/>
              <w:bCs/>
              <w:szCs w:val="24"/>
            </w:rPr>
            <w:t xml:space="preserve"> </w:t>
          </w:r>
        </w:p>
      </w:docPartBody>
    </w:docPart>
    <w:docPart>
      <w:docPartPr>
        <w:name w:val="8956F28BC3C240BD8093CF49B2B34C81"/>
        <w:category>
          <w:name w:val="General"/>
          <w:gallery w:val="placeholder"/>
        </w:category>
        <w:types>
          <w:type w:val="bbPlcHdr"/>
        </w:types>
        <w:behaviors>
          <w:behavior w:val="content"/>
        </w:behaviors>
        <w:guid w:val="{901F3310-18AF-4FCB-8159-47278495CF36}"/>
      </w:docPartPr>
      <w:docPartBody>
        <w:p w:rsidR="00000000" w:rsidRDefault="006D0490"/>
      </w:docPartBody>
    </w:docPart>
    <w:docPart>
      <w:docPartPr>
        <w:name w:val="C19E0F7880EE44CF999BD704898C11B2"/>
        <w:category>
          <w:name w:val="General"/>
          <w:gallery w:val="placeholder"/>
        </w:category>
        <w:types>
          <w:type w:val="bbPlcHdr"/>
        </w:types>
        <w:behaviors>
          <w:behavior w:val="content"/>
        </w:behaviors>
        <w:guid w:val="{A00D770F-964D-4795-9C9D-4298AD866492}"/>
      </w:docPartPr>
      <w:docPartBody>
        <w:p w:rsidR="00000000" w:rsidRDefault="006D04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4BFC"/>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049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BFC"/>
    <w:rPr>
      <w:color w:val="808080"/>
    </w:rPr>
  </w:style>
  <w:style w:type="paragraph" w:customStyle="1" w:styleId="8BE9A9DE00A3412C8A941481CBE664BD">
    <w:name w:val="8BE9A9DE00A3412C8A941481CBE664BD"/>
    <w:rsid w:val="001F4BFC"/>
    <w:pPr>
      <w:spacing w:after="160" w:line="259" w:lineRule="auto"/>
    </w:pPr>
  </w:style>
  <w:style w:type="paragraph" w:customStyle="1" w:styleId="B7E4633B8FAE4C16AC78D6025BAD2BBB">
    <w:name w:val="B7E4633B8FAE4C16AC78D6025BAD2BBB"/>
    <w:rsid w:val="001F4BF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429</Words>
  <Characters>2449</Characters>
  <Application>Microsoft Office Word</Application>
  <DocSecurity>0</DocSecurity>
  <Lines>20</Lines>
  <Paragraphs>5</Paragraphs>
  <ScaleCrop>false</ScaleCrop>
  <Company>Texas Legislative Council</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2023-05-19T14:17:00Z</dcterms:modified>
</cp:coreProperties>
</file>

<file path=docProps/custom.xml><?xml version="1.0" encoding="utf-8"?>
<op:Properties xmlns:vt="http://schemas.openxmlformats.org/officeDocument/2006/docPropsVTypes" xmlns:op="http://schemas.openxmlformats.org/officeDocument/2006/custom-properties"/>
</file>