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B0399" w14:paraId="6523AB37" w14:textId="77777777" w:rsidTr="00345119">
        <w:tc>
          <w:tcPr>
            <w:tcW w:w="9576" w:type="dxa"/>
            <w:noWrap/>
          </w:tcPr>
          <w:p w14:paraId="6CB48A1F" w14:textId="77777777" w:rsidR="008423E4" w:rsidRPr="0022177D" w:rsidRDefault="00A0564A" w:rsidP="005437D0">
            <w:pPr>
              <w:pStyle w:val="Heading1"/>
            </w:pPr>
            <w:r w:rsidRPr="00631897">
              <w:t>BILL ANALYSIS</w:t>
            </w:r>
          </w:p>
        </w:tc>
      </w:tr>
    </w:tbl>
    <w:p w14:paraId="246C42CF" w14:textId="77777777" w:rsidR="008423E4" w:rsidRPr="0022177D" w:rsidRDefault="008423E4" w:rsidP="005437D0">
      <w:pPr>
        <w:jc w:val="center"/>
      </w:pPr>
    </w:p>
    <w:p w14:paraId="684BD344" w14:textId="77777777" w:rsidR="008423E4" w:rsidRPr="00B31F0E" w:rsidRDefault="008423E4" w:rsidP="005437D0"/>
    <w:p w14:paraId="3FF4D043" w14:textId="77777777" w:rsidR="008423E4" w:rsidRPr="00742794" w:rsidRDefault="008423E4" w:rsidP="005437D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B0399" w14:paraId="7E82292E" w14:textId="77777777" w:rsidTr="00345119">
        <w:tc>
          <w:tcPr>
            <w:tcW w:w="9576" w:type="dxa"/>
          </w:tcPr>
          <w:p w14:paraId="2DE67E25" w14:textId="395A7141" w:rsidR="008423E4" w:rsidRPr="00861995" w:rsidRDefault="00A0564A" w:rsidP="005437D0">
            <w:pPr>
              <w:jc w:val="right"/>
            </w:pPr>
            <w:r>
              <w:t>H.B. 4714</w:t>
            </w:r>
          </w:p>
        </w:tc>
      </w:tr>
      <w:tr w:rsidR="00BB0399" w14:paraId="67011B9D" w14:textId="77777777" w:rsidTr="00345119">
        <w:tc>
          <w:tcPr>
            <w:tcW w:w="9576" w:type="dxa"/>
          </w:tcPr>
          <w:p w14:paraId="6272BE73" w14:textId="5DB78D5F" w:rsidR="008423E4" w:rsidRPr="00861995" w:rsidRDefault="00A0564A" w:rsidP="005437D0">
            <w:pPr>
              <w:jc w:val="right"/>
            </w:pPr>
            <w:r>
              <w:t xml:space="preserve">By: </w:t>
            </w:r>
            <w:r w:rsidR="00A3003D">
              <w:t>Cortez</w:t>
            </w:r>
          </w:p>
        </w:tc>
      </w:tr>
      <w:tr w:rsidR="00BB0399" w14:paraId="37F8E1EE" w14:textId="77777777" w:rsidTr="00345119">
        <w:tc>
          <w:tcPr>
            <w:tcW w:w="9576" w:type="dxa"/>
          </w:tcPr>
          <w:p w14:paraId="308D4E12" w14:textId="65B76FA5" w:rsidR="008423E4" w:rsidRPr="00861995" w:rsidRDefault="00A0564A" w:rsidP="005437D0">
            <w:pPr>
              <w:jc w:val="right"/>
            </w:pPr>
            <w:r>
              <w:t>Judiciary &amp; Civil Jurisprudence</w:t>
            </w:r>
          </w:p>
        </w:tc>
      </w:tr>
      <w:tr w:rsidR="00BB0399" w14:paraId="3D186CB1" w14:textId="77777777" w:rsidTr="00345119">
        <w:tc>
          <w:tcPr>
            <w:tcW w:w="9576" w:type="dxa"/>
          </w:tcPr>
          <w:p w14:paraId="620035AF" w14:textId="4942E9A1" w:rsidR="008423E4" w:rsidRDefault="00A0564A" w:rsidP="005437D0">
            <w:pPr>
              <w:jc w:val="right"/>
            </w:pPr>
            <w:r>
              <w:t>Committee Report (Unamended)</w:t>
            </w:r>
          </w:p>
        </w:tc>
      </w:tr>
    </w:tbl>
    <w:p w14:paraId="6D0E8E47" w14:textId="77777777" w:rsidR="008423E4" w:rsidRDefault="008423E4" w:rsidP="005437D0">
      <w:pPr>
        <w:tabs>
          <w:tab w:val="right" w:pos="9360"/>
        </w:tabs>
      </w:pPr>
    </w:p>
    <w:p w14:paraId="62751AAC" w14:textId="77777777" w:rsidR="008423E4" w:rsidRDefault="008423E4" w:rsidP="005437D0"/>
    <w:p w14:paraId="418D3371" w14:textId="77777777" w:rsidR="008423E4" w:rsidRDefault="008423E4" w:rsidP="005437D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B0399" w14:paraId="2E64647E" w14:textId="77777777" w:rsidTr="00345119">
        <w:tc>
          <w:tcPr>
            <w:tcW w:w="9576" w:type="dxa"/>
          </w:tcPr>
          <w:p w14:paraId="60FB52A9" w14:textId="77777777" w:rsidR="008423E4" w:rsidRPr="00A8133F" w:rsidRDefault="00A0564A" w:rsidP="005437D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49F0AB8" w14:textId="77777777" w:rsidR="008423E4" w:rsidRDefault="008423E4" w:rsidP="005437D0"/>
          <w:p w14:paraId="790B6B6C" w14:textId="77777777" w:rsidR="00C64204" w:rsidRDefault="00A0564A" w:rsidP="005437D0">
            <w:pPr>
              <w:jc w:val="both"/>
            </w:pPr>
            <w:r>
              <w:t>The San Antonio Municipal Court is a court of record</w:t>
            </w:r>
            <w:r w:rsidR="002C2510">
              <w:t xml:space="preserve">. </w:t>
            </w:r>
            <w:r>
              <w:t xml:space="preserve">Due to the scarcity of qualified court reporters, it has been </w:t>
            </w:r>
            <w:r>
              <w:t>difficult for the court to secure reasonably priced services consistently. The City of San Antonio</w:t>
            </w:r>
            <w:r w:rsidR="006E4ABA">
              <w:t>, in reporting this issue, has called for</w:t>
            </w:r>
            <w:r>
              <w:t xml:space="preserve"> legislation </w:t>
            </w:r>
            <w:r w:rsidR="006E4ABA">
              <w:t xml:space="preserve">that </w:t>
            </w:r>
            <w:r>
              <w:t>authorize</w:t>
            </w:r>
            <w:r w:rsidR="006E4ABA">
              <w:t>s</w:t>
            </w:r>
            <w:r>
              <w:t xml:space="preserve"> a municipal court clerk to use quality recording devices instead of court reporter</w:t>
            </w:r>
            <w:r w:rsidR="002C2510">
              <w:t>s</w:t>
            </w:r>
            <w:r>
              <w:t>. H</w:t>
            </w:r>
            <w:r w:rsidR="006E4ABA">
              <w:t>.</w:t>
            </w:r>
            <w:r>
              <w:t>B</w:t>
            </w:r>
            <w:r w:rsidR="006E4ABA">
              <w:t>.</w:t>
            </w:r>
            <w:r w:rsidR="00ED3448">
              <w:t> </w:t>
            </w:r>
            <w:r>
              <w:t xml:space="preserve">4714 </w:t>
            </w:r>
            <w:r w:rsidR="006E4ABA">
              <w:t xml:space="preserve">seeks to address this issue by </w:t>
            </w:r>
            <w:r>
              <w:t>provid</w:t>
            </w:r>
            <w:r w:rsidR="006E4ABA">
              <w:t>ing</w:t>
            </w:r>
            <w:r>
              <w:t xml:space="preserve"> the San Antonio Municipal Court the authority to use </w:t>
            </w:r>
            <w:r w:rsidR="00641D24">
              <w:t xml:space="preserve">electronic recording devices instead of court reporters to make records of trials and hearings. </w:t>
            </w:r>
          </w:p>
          <w:p w14:paraId="1473828F" w14:textId="11515A8C" w:rsidR="005437D0" w:rsidRPr="00E26B13" w:rsidRDefault="005437D0" w:rsidP="005437D0">
            <w:pPr>
              <w:jc w:val="both"/>
              <w:rPr>
                <w:b/>
              </w:rPr>
            </w:pPr>
          </w:p>
        </w:tc>
      </w:tr>
      <w:tr w:rsidR="00BB0399" w14:paraId="0CD44499" w14:textId="77777777" w:rsidTr="00345119">
        <w:tc>
          <w:tcPr>
            <w:tcW w:w="9576" w:type="dxa"/>
          </w:tcPr>
          <w:p w14:paraId="5C70069F" w14:textId="77777777" w:rsidR="0017725B" w:rsidRDefault="00A0564A" w:rsidP="005437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0BADB3A" w14:textId="77777777" w:rsidR="0017725B" w:rsidRDefault="0017725B" w:rsidP="005437D0">
            <w:pPr>
              <w:rPr>
                <w:b/>
                <w:u w:val="single"/>
              </w:rPr>
            </w:pPr>
          </w:p>
          <w:p w14:paraId="1F16B5FE" w14:textId="4550A259" w:rsidR="00C64204" w:rsidRPr="00C64204" w:rsidRDefault="00A0564A" w:rsidP="005437D0">
            <w:pPr>
              <w:jc w:val="both"/>
            </w:pPr>
            <w:r>
              <w:t>It is the committee's opinion t</w:t>
            </w:r>
            <w:r>
              <w:t>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F319955" w14:textId="77777777" w:rsidR="0017725B" w:rsidRPr="0017725B" w:rsidRDefault="0017725B" w:rsidP="005437D0">
            <w:pPr>
              <w:rPr>
                <w:b/>
                <w:u w:val="single"/>
              </w:rPr>
            </w:pPr>
          </w:p>
        </w:tc>
      </w:tr>
      <w:tr w:rsidR="00BB0399" w14:paraId="61925349" w14:textId="77777777" w:rsidTr="00345119">
        <w:tc>
          <w:tcPr>
            <w:tcW w:w="9576" w:type="dxa"/>
          </w:tcPr>
          <w:p w14:paraId="46585894" w14:textId="77777777" w:rsidR="008423E4" w:rsidRPr="00A8133F" w:rsidRDefault="00A0564A" w:rsidP="005437D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64B0C0B" w14:textId="77777777" w:rsidR="008423E4" w:rsidRDefault="008423E4" w:rsidP="005437D0"/>
          <w:p w14:paraId="11611CB0" w14:textId="559649D4" w:rsidR="00C64204" w:rsidRDefault="00A0564A" w:rsidP="005437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2BA566D" w14:textId="77777777" w:rsidR="008423E4" w:rsidRPr="00E21FDC" w:rsidRDefault="008423E4" w:rsidP="005437D0">
            <w:pPr>
              <w:rPr>
                <w:b/>
              </w:rPr>
            </w:pPr>
          </w:p>
        </w:tc>
      </w:tr>
      <w:tr w:rsidR="00BB0399" w14:paraId="59004F58" w14:textId="77777777" w:rsidTr="00345119">
        <w:tc>
          <w:tcPr>
            <w:tcW w:w="9576" w:type="dxa"/>
          </w:tcPr>
          <w:p w14:paraId="4592007E" w14:textId="77777777" w:rsidR="008423E4" w:rsidRPr="00A8133F" w:rsidRDefault="00A0564A" w:rsidP="005437D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D29CDF9" w14:textId="77777777" w:rsidR="008423E4" w:rsidRDefault="008423E4" w:rsidP="005437D0"/>
          <w:p w14:paraId="17CF8806" w14:textId="5309414A" w:rsidR="009C36CD" w:rsidRPr="009C36CD" w:rsidRDefault="00A0564A" w:rsidP="005437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332D44">
              <w:t xml:space="preserve">4714 </w:t>
            </w:r>
            <w:r w:rsidRPr="00C64204">
              <w:t>amends the Government Code to authorize the governing body of the City of San Antonio to authorize the use of a good quality electronic recording device to report court proceedings in cases tried before the municipal court. If the governing body authorizes</w:t>
            </w:r>
            <w:r w:rsidRPr="00C64204">
              <w:t xml:space="preserve"> an electronic recording, the court reporter is not required to be present to certify the reporter's record. The bill requires the recording to be kept for the 20-day period beginning the day after the last day of the court proceeding, trial, or denial of </w:t>
            </w:r>
            <w:r w:rsidRPr="00C64204">
              <w:t>motion for new trial, whichever occurs last. The bill requires the proceedings to be transcribed from the recording by an official court reporter if the case is appealed.</w:t>
            </w:r>
          </w:p>
          <w:p w14:paraId="0FA21B5C" w14:textId="77777777" w:rsidR="008423E4" w:rsidRPr="00835628" w:rsidRDefault="008423E4" w:rsidP="005437D0">
            <w:pPr>
              <w:rPr>
                <w:b/>
              </w:rPr>
            </w:pPr>
          </w:p>
        </w:tc>
      </w:tr>
      <w:tr w:rsidR="00BB0399" w14:paraId="67599085" w14:textId="77777777" w:rsidTr="00345119">
        <w:tc>
          <w:tcPr>
            <w:tcW w:w="9576" w:type="dxa"/>
          </w:tcPr>
          <w:p w14:paraId="7BF0C246" w14:textId="77777777" w:rsidR="008423E4" w:rsidRPr="00A8133F" w:rsidRDefault="00A0564A" w:rsidP="005437D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E59F96E" w14:textId="77777777" w:rsidR="008423E4" w:rsidRDefault="008423E4" w:rsidP="005437D0"/>
          <w:p w14:paraId="18C56252" w14:textId="4170F857" w:rsidR="008423E4" w:rsidRPr="00C64204" w:rsidRDefault="00A0564A" w:rsidP="005437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2023. </w:t>
            </w:r>
          </w:p>
        </w:tc>
      </w:tr>
    </w:tbl>
    <w:p w14:paraId="0AD44B1C" w14:textId="77777777" w:rsidR="004108C3" w:rsidRPr="008423E4" w:rsidRDefault="004108C3" w:rsidP="005437D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7C8C" w14:textId="77777777" w:rsidR="00000000" w:rsidRDefault="00A0564A">
      <w:r>
        <w:separator/>
      </w:r>
    </w:p>
  </w:endnote>
  <w:endnote w:type="continuationSeparator" w:id="0">
    <w:p w14:paraId="4B25C5E1" w14:textId="77777777" w:rsidR="00000000" w:rsidRDefault="00A0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415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B0399" w14:paraId="25384F2A" w14:textId="77777777" w:rsidTr="009C1E9A">
      <w:trPr>
        <w:cantSplit/>
      </w:trPr>
      <w:tc>
        <w:tcPr>
          <w:tcW w:w="0" w:type="pct"/>
        </w:tcPr>
        <w:p w14:paraId="1668CE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BF50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8F0A6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8EE7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E545B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0399" w14:paraId="452CF9D7" w14:textId="77777777" w:rsidTr="009C1E9A">
      <w:trPr>
        <w:cantSplit/>
      </w:trPr>
      <w:tc>
        <w:tcPr>
          <w:tcW w:w="0" w:type="pct"/>
        </w:tcPr>
        <w:p w14:paraId="7C41B9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07FDD23" w14:textId="2709936A" w:rsidR="00EC379B" w:rsidRPr="009C1E9A" w:rsidRDefault="00A0564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24707-D</w:t>
          </w:r>
        </w:p>
      </w:tc>
      <w:tc>
        <w:tcPr>
          <w:tcW w:w="2453" w:type="pct"/>
        </w:tcPr>
        <w:p w14:paraId="445327DC" w14:textId="06D247F3" w:rsidR="00EC379B" w:rsidRDefault="00A0564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D3448">
            <w:t>23.110.2226</w:t>
          </w:r>
          <w:r>
            <w:fldChar w:fldCharType="end"/>
          </w:r>
        </w:p>
      </w:tc>
    </w:tr>
    <w:tr w:rsidR="00BB0399" w14:paraId="2FBD6F61" w14:textId="77777777" w:rsidTr="009C1E9A">
      <w:trPr>
        <w:cantSplit/>
      </w:trPr>
      <w:tc>
        <w:tcPr>
          <w:tcW w:w="0" w:type="pct"/>
        </w:tcPr>
        <w:p w14:paraId="6979870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63DA37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5B494C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BBC3E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0399" w14:paraId="716B1CB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166B1E2" w14:textId="77777777" w:rsidR="00EC379B" w:rsidRDefault="00A0564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BC2F6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538DEA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755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3D96" w14:textId="77777777" w:rsidR="00000000" w:rsidRDefault="00A0564A">
      <w:r>
        <w:separator/>
      </w:r>
    </w:p>
  </w:footnote>
  <w:footnote w:type="continuationSeparator" w:id="0">
    <w:p w14:paraId="3D7F4C33" w14:textId="77777777" w:rsidR="00000000" w:rsidRDefault="00A0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4DF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D82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92C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0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66F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DB0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C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510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D44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9D2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7D0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16E4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1D24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4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4ABA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6CA8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018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A0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64A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03D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399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20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45F1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71D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46C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E0A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448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0CC"/>
    <w:rsid w:val="00F93E3A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D416B2-8BE9-4909-94A8-6FC1D121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642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4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42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4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4204"/>
    <w:rPr>
      <w:b/>
      <w:bCs/>
    </w:rPr>
  </w:style>
  <w:style w:type="paragraph" w:styleId="Revision">
    <w:name w:val="Revision"/>
    <w:hidden/>
    <w:uiPriority w:val="99"/>
    <w:semiHidden/>
    <w:rsid w:val="00A300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1604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HB04714 (Committee Report (Unamended))</vt:lpstr>
    </vt:vector>
  </TitlesOfParts>
  <Company>State of Texas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24707</dc:subject>
  <dc:creator>State of Texas</dc:creator>
  <dc:description>HB 4714 by Cortez-(H)Judiciary &amp; Civil Jurisprudence</dc:description>
  <cp:lastModifiedBy>Stacey Nicchio</cp:lastModifiedBy>
  <cp:revision>2</cp:revision>
  <cp:lastPrinted>2003-11-26T17:21:00Z</cp:lastPrinted>
  <dcterms:created xsi:type="dcterms:W3CDTF">2023-04-27T18:46:00Z</dcterms:created>
  <dcterms:modified xsi:type="dcterms:W3CDTF">2023-04-27T18:46:00Z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23.110.2226</vt:lpwstr>
  </property>
</Properties>
</file>