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675A" w14:paraId="678A4940" w14:textId="77777777" w:rsidTr="00345119">
        <w:tc>
          <w:tcPr>
            <w:tcW w:w="9576" w:type="dxa"/>
            <w:noWrap/>
          </w:tcPr>
          <w:p w14:paraId="491C8E42" w14:textId="77777777" w:rsidR="008423E4" w:rsidRPr="0022177D" w:rsidRDefault="0021021E" w:rsidP="00261353">
            <w:pPr>
              <w:pStyle w:val="Heading1"/>
            </w:pPr>
            <w:r w:rsidRPr="00631897">
              <w:t>BILL ANALYSIS</w:t>
            </w:r>
          </w:p>
        </w:tc>
      </w:tr>
    </w:tbl>
    <w:p w14:paraId="3F29084C" w14:textId="77777777" w:rsidR="008423E4" w:rsidRPr="0022177D" w:rsidRDefault="008423E4" w:rsidP="00261353">
      <w:pPr>
        <w:jc w:val="center"/>
      </w:pPr>
    </w:p>
    <w:p w14:paraId="2430229A" w14:textId="77777777" w:rsidR="008423E4" w:rsidRPr="00B31F0E" w:rsidRDefault="008423E4" w:rsidP="00261353"/>
    <w:p w14:paraId="65AC435D" w14:textId="77777777" w:rsidR="008423E4" w:rsidRPr="00742794" w:rsidRDefault="008423E4" w:rsidP="002613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675A" w14:paraId="6CD4E724" w14:textId="77777777" w:rsidTr="00345119">
        <w:tc>
          <w:tcPr>
            <w:tcW w:w="9576" w:type="dxa"/>
          </w:tcPr>
          <w:p w14:paraId="1CA12353" w14:textId="77777777" w:rsidR="008423E4" w:rsidRPr="00861995" w:rsidRDefault="0021021E" w:rsidP="00261353">
            <w:pPr>
              <w:jc w:val="right"/>
            </w:pPr>
            <w:r>
              <w:t>H.B. 4846</w:t>
            </w:r>
          </w:p>
        </w:tc>
      </w:tr>
      <w:tr w:rsidR="005B675A" w14:paraId="216B261A" w14:textId="77777777" w:rsidTr="00345119">
        <w:tc>
          <w:tcPr>
            <w:tcW w:w="9576" w:type="dxa"/>
          </w:tcPr>
          <w:p w14:paraId="3EB42E90" w14:textId="77777777" w:rsidR="008423E4" w:rsidRPr="00861995" w:rsidRDefault="0021021E" w:rsidP="00261353">
            <w:pPr>
              <w:jc w:val="right"/>
            </w:pPr>
            <w:r>
              <w:t xml:space="preserve">By: </w:t>
            </w:r>
            <w:r w:rsidR="006D6787">
              <w:t>Davis</w:t>
            </w:r>
          </w:p>
        </w:tc>
      </w:tr>
      <w:tr w:rsidR="005B675A" w14:paraId="1BE47BA8" w14:textId="77777777" w:rsidTr="00345119">
        <w:tc>
          <w:tcPr>
            <w:tcW w:w="9576" w:type="dxa"/>
          </w:tcPr>
          <w:p w14:paraId="26A17A7B" w14:textId="77777777" w:rsidR="008423E4" w:rsidRPr="00861995" w:rsidRDefault="0021021E" w:rsidP="00261353">
            <w:pPr>
              <w:jc w:val="right"/>
            </w:pPr>
            <w:r>
              <w:t>Transportation</w:t>
            </w:r>
          </w:p>
        </w:tc>
      </w:tr>
      <w:tr w:rsidR="005B675A" w14:paraId="710E6321" w14:textId="77777777" w:rsidTr="00345119">
        <w:tc>
          <w:tcPr>
            <w:tcW w:w="9576" w:type="dxa"/>
          </w:tcPr>
          <w:p w14:paraId="27688DA3" w14:textId="77777777" w:rsidR="008423E4" w:rsidRDefault="0021021E" w:rsidP="00261353">
            <w:pPr>
              <w:jc w:val="right"/>
            </w:pPr>
            <w:r>
              <w:t>Committee Report (Unamended)</w:t>
            </w:r>
          </w:p>
        </w:tc>
      </w:tr>
    </w:tbl>
    <w:p w14:paraId="4FFDDCAD" w14:textId="77777777" w:rsidR="008423E4" w:rsidRDefault="008423E4" w:rsidP="00261353">
      <w:pPr>
        <w:tabs>
          <w:tab w:val="right" w:pos="9360"/>
        </w:tabs>
      </w:pPr>
    </w:p>
    <w:p w14:paraId="5907C412" w14:textId="77777777" w:rsidR="008423E4" w:rsidRDefault="008423E4" w:rsidP="00261353"/>
    <w:p w14:paraId="19F9BD9C" w14:textId="77777777" w:rsidR="008423E4" w:rsidRDefault="008423E4" w:rsidP="002613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675A" w14:paraId="3F009F44" w14:textId="77777777" w:rsidTr="00345119">
        <w:tc>
          <w:tcPr>
            <w:tcW w:w="9576" w:type="dxa"/>
          </w:tcPr>
          <w:p w14:paraId="1CEBBFB3" w14:textId="77777777" w:rsidR="008423E4" w:rsidRPr="00A8133F" w:rsidRDefault="0021021E" w:rsidP="002613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25E815" w14:textId="77777777" w:rsidR="008423E4" w:rsidRDefault="008423E4" w:rsidP="00261353"/>
          <w:p w14:paraId="18452DFF" w14:textId="5BC7FA00" w:rsidR="008423E4" w:rsidRDefault="0021021E" w:rsidP="00261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Many individuals with disabilities rely on public transportation as the</w:t>
            </w:r>
            <w:r w:rsidR="00DD2E31">
              <w:t>ir</w:t>
            </w:r>
            <w:r>
              <w:t xml:space="preserve"> primary mode of travel, including to and from work, doctor</w:t>
            </w:r>
            <w:r w:rsidR="000C2BA5">
              <w:t>'</w:t>
            </w:r>
            <w:r>
              <w:t xml:space="preserve">s appointments, groceries, and other daily activities. </w:t>
            </w:r>
            <w:r w:rsidRPr="003F56AA">
              <w:t xml:space="preserve">The Americans with Disabilities Act </w:t>
            </w:r>
            <w:r>
              <w:t>requires that people with disabilities have equal access to public transportation. This means that public</w:t>
            </w:r>
            <w:r>
              <w:t xml:space="preserve"> transportation providers cannot refuse to provide individuals with transportation because they have a disability. </w:t>
            </w:r>
            <w:r w:rsidR="00DD2E31">
              <w:t>H.B.</w:t>
            </w:r>
            <w:r w:rsidR="0075752B">
              <w:t> </w:t>
            </w:r>
            <w:r w:rsidR="00DD2E31">
              <w:t>4846 seeks to e</w:t>
            </w:r>
            <w:r>
              <w:t xml:space="preserve">xpand </w:t>
            </w:r>
            <w:r w:rsidR="00DD2E31">
              <w:t xml:space="preserve">such </w:t>
            </w:r>
            <w:r>
              <w:t xml:space="preserve">consideration to individuals engaged in workforce education and training services through the Texas Workforce </w:t>
            </w:r>
            <w:r>
              <w:t xml:space="preserve">Commission and Health </w:t>
            </w:r>
            <w:r w:rsidR="005A7633">
              <w:t>and</w:t>
            </w:r>
            <w:r>
              <w:t xml:space="preserve"> Human Services Commission</w:t>
            </w:r>
            <w:r w:rsidR="00DD2E31">
              <w:t xml:space="preserve"> and to </w:t>
            </w:r>
            <w:r>
              <w:t xml:space="preserve">provide </w:t>
            </w:r>
            <w:r w:rsidR="00DD2E31">
              <w:t xml:space="preserve">wider </w:t>
            </w:r>
            <w:r>
              <w:t xml:space="preserve">access to discounted bus passes and </w:t>
            </w:r>
            <w:r w:rsidR="00DD2E31">
              <w:t xml:space="preserve">public </w:t>
            </w:r>
            <w:r>
              <w:t>transportation</w:t>
            </w:r>
            <w:r w:rsidR="00DD2E31">
              <w:t xml:space="preserve"> in general</w:t>
            </w:r>
            <w:r>
              <w:t xml:space="preserve">. </w:t>
            </w:r>
            <w:r w:rsidR="00DD2E31">
              <w:t>The legislation c</w:t>
            </w:r>
            <w:r>
              <w:t>odif</w:t>
            </w:r>
            <w:r w:rsidR="00DD2E31">
              <w:t>ies</w:t>
            </w:r>
            <w:r>
              <w:t xml:space="preserve"> a current </w:t>
            </w:r>
            <w:r w:rsidR="00DD2E31">
              <w:t xml:space="preserve">Texas Department of Transportation </w:t>
            </w:r>
            <w:r>
              <w:t>rule that incentivizes metropolitan plannin</w:t>
            </w:r>
            <w:r>
              <w:t xml:space="preserve">g organizations to consider individuals with disabilities in their plans </w:t>
            </w:r>
            <w:r w:rsidR="00DD2E31">
              <w:t xml:space="preserve">in order </w:t>
            </w:r>
            <w:r>
              <w:t>to receive state and federal funding.</w:t>
            </w:r>
          </w:p>
          <w:p w14:paraId="3102443D" w14:textId="77777777" w:rsidR="008423E4" w:rsidRPr="00E26B13" w:rsidRDefault="008423E4" w:rsidP="00261353">
            <w:pPr>
              <w:rPr>
                <w:b/>
              </w:rPr>
            </w:pPr>
          </w:p>
        </w:tc>
      </w:tr>
      <w:tr w:rsidR="005B675A" w14:paraId="7BE12822" w14:textId="77777777" w:rsidTr="00345119">
        <w:tc>
          <w:tcPr>
            <w:tcW w:w="9576" w:type="dxa"/>
          </w:tcPr>
          <w:p w14:paraId="15EADC02" w14:textId="77777777" w:rsidR="0017725B" w:rsidRDefault="0021021E" w:rsidP="002613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06E635" w14:textId="77777777" w:rsidR="0017725B" w:rsidRDefault="0017725B" w:rsidP="00261353">
            <w:pPr>
              <w:rPr>
                <w:b/>
                <w:u w:val="single"/>
              </w:rPr>
            </w:pPr>
          </w:p>
          <w:p w14:paraId="3EDA883A" w14:textId="60A8F1A2" w:rsidR="002173C4" w:rsidRPr="002173C4" w:rsidRDefault="0021021E" w:rsidP="0026135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1E714E9A" w14:textId="77777777" w:rsidR="0017725B" w:rsidRPr="0017725B" w:rsidRDefault="0017725B" w:rsidP="00261353">
            <w:pPr>
              <w:rPr>
                <w:b/>
                <w:u w:val="single"/>
              </w:rPr>
            </w:pPr>
          </w:p>
        </w:tc>
      </w:tr>
      <w:tr w:rsidR="005B675A" w14:paraId="3E3331D0" w14:textId="77777777" w:rsidTr="00345119">
        <w:tc>
          <w:tcPr>
            <w:tcW w:w="9576" w:type="dxa"/>
          </w:tcPr>
          <w:p w14:paraId="07CD976B" w14:textId="77777777" w:rsidR="008423E4" w:rsidRPr="00A8133F" w:rsidRDefault="0021021E" w:rsidP="002613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36891C" w14:textId="77777777" w:rsidR="008423E4" w:rsidRDefault="008423E4" w:rsidP="00261353"/>
          <w:p w14:paraId="683E444B" w14:textId="37CED07B" w:rsidR="002173C4" w:rsidRDefault="0021021E" w:rsidP="00261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7B927F86" w14:textId="77777777" w:rsidR="008423E4" w:rsidRPr="00E21FDC" w:rsidRDefault="008423E4" w:rsidP="00261353">
            <w:pPr>
              <w:rPr>
                <w:b/>
              </w:rPr>
            </w:pPr>
          </w:p>
        </w:tc>
      </w:tr>
      <w:tr w:rsidR="005B675A" w14:paraId="12532C8D" w14:textId="77777777" w:rsidTr="00345119">
        <w:tc>
          <w:tcPr>
            <w:tcW w:w="9576" w:type="dxa"/>
          </w:tcPr>
          <w:p w14:paraId="4D0AD566" w14:textId="77777777" w:rsidR="008423E4" w:rsidRPr="00A8133F" w:rsidRDefault="0021021E" w:rsidP="002613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A985EB" w14:textId="77777777" w:rsidR="008423E4" w:rsidRDefault="008423E4" w:rsidP="00261353"/>
          <w:p w14:paraId="38C0787E" w14:textId="07537CC7" w:rsidR="006D6787" w:rsidRDefault="0021021E" w:rsidP="00261353">
            <w:pPr>
              <w:pStyle w:val="Header"/>
              <w:jc w:val="both"/>
            </w:pPr>
            <w:r>
              <w:t>H.B. 4846 amends the Transportation Code to require each metropolitan planning organization</w:t>
            </w:r>
            <w:r w:rsidR="00174DD1">
              <w:t>,</w:t>
            </w:r>
            <w:r>
              <w:t xml:space="preserve"> in developing a 10-year transportation plan under the Unified Transportation Program</w:t>
            </w:r>
            <w:r w:rsidR="00174DD1">
              <w:t>,</w:t>
            </w:r>
            <w:r>
              <w:t xml:space="preserve"> to consider the transportation needs of individuals who receive services from</w:t>
            </w:r>
            <w:r>
              <w:t>:</w:t>
            </w:r>
          </w:p>
          <w:p w14:paraId="5CD86C0C" w14:textId="0FFDD9FC" w:rsidR="006D6787" w:rsidRDefault="0021021E" w:rsidP="002613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Health and Human Services Commission (HHSC); or</w:t>
            </w:r>
          </w:p>
          <w:p w14:paraId="721CCB0C" w14:textId="15FD6939" w:rsidR="006D6787" w:rsidRDefault="0021021E" w:rsidP="0026135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Workforce Commission (TWC).</w:t>
            </w:r>
          </w:p>
          <w:p w14:paraId="4C841C56" w14:textId="06621C43" w:rsidR="002173C4" w:rsidRPr="009C36CD" w:rsidRDefault="0021021E" w:rsidP="00261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</w:t>
            </w:r>
            <w:r w:rsidRPr="006D6787">
              <w:t xml:space="preserve"> </w:t>
            </w:r>
            <w:r>
              <w:t>a</w:t>
            </w:r>
            <w:r w:rsidRPr="006D6787">
              <w:t xml:space="preserve"> metropolitan planning organization that requests financial assistance from the Texas Transportation Commission</w:t>
            </w:r>
            <w:r>
              <w:t xml:space="preserve"> </w:t>
            </w:r>
            <w:r w:rsidR="003F56AA">
              <w:t xml:space="preserve">for a project </w:t>
            </w:r>
            <w:r w:rsidR="00174DD1">
              <w:t xml:space="preserve">in the statewide transportation plan </w:t>
            </w:r>
            <w:r>
              <w:t>to</w:t>
            </w:r>
            <w:r w:rsidRPr="006D6787">
              <w:t xml:space="preserve"> submit evidence to the commission that transportation providers within the boundaries of the planning organization have considered meeting the transportation needs of individuals</w:t>
            </w:r>
            <w:r>
              <w:t xml:space="preserve"> who receive services from HHSC or TWC</w:t>
            </w:r>
            <w:r w:rsidRPr="006D6787">
              <w:t>, including by adju</w:t>
            </w:r>
            <w:r w:rsidRPr="006D6787">
              <w:t>sting the providers' fixed routes to address the needs of those individual</w:t>
            </w:r>
            <w:r>
              <w:t xml:space="preserve">s. </w:t>
            </w:r>
          </w:p>
          <w:p w14:paraId="0E9557BA" w14:textId="77777777" w:rsidR="008423E4" w:rsidRPr="00835628" w:rsidRDefault="008423E4" w:rsidP="00261353">
            <w:pPr>
              <w:rPr>
                <w:b/>
              </w:rPr>
            </w:pPr>
          </w:p>
        </w:tc>
      </w:tr>
      <w:tr w:rsidR="005B675A" w14:paraId="1A592C10" w14:textId="77777777" w:rsidTr="00345119">
        <w:tc>
          <w:tcPr>
            <w:tcW w:w="9576" w:type="dxa"/>
          </w:tcPr>
          <w:p w14:paraId="1BE0D69F" w14:textId="77777777" w:rsidR="008423E4" w:rsidRPr="00A8133F" w:rsidRDefault="0021021E" w:rsidP="002613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964A7C" w14:textId="77777777" w:rsidR="008423E4" w:rsidRDefault="008423E4" w:rsidP="00261353"/>
          <w:p w14:paraId="6FB43DC7" w14:textId="443EFA79" w:rsidR="008423E4" w:rsidRPr="003624F2" w:rsidRDefault="0021021E" w:rsidP="00261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173C4">
              <w:t>September 1, 2023.</w:t>
            </w:r>
          </w:p>
          <w:p w14:paraId="70B2E71D" w14:textId="77777777" w:rsidR="008423E4" w:rsidRPr="00233FDB" w:rsidRDefault="008423E4" w:rsidP="00261353">
            <w:pPr>
              <w:rPr>
                <w:b/>
              </w:rPr>
            </w:pPr>
          </w:p>
        </w:tc>
      </w:tr>
    </w:tbl>
    <w:p w14:paraId="69FC2446" w14:textId="77777777" w:rsidR="008423E4" w:rsidRPr="00BE0E75" w:rsidRDefault="008423E4" w:rsidP="00261353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E735" w14:textId="77777777" w:rsidR="00000000" w:rsidRDefault="0021021E">
      <w:r>
        <w:separator/>
      </w:r>
    </w:p>
  </w:endnote>
  <w:endnote w:type="continuationSeparator" w:id="0">
    <w:p w14:paraId="182009F6" w14:textId="77777777" w:rsidR="00000000" w:rsidRDefault="0021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8B8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675A" w14:paraId="44C1201D" w14:textId="77777777" w:rsidTr="009C1E9A">
      <w:trPr>
        <w:cantSplit/>
      </w:trPr>
      <w:tc>
        <w:tcPr>
          <w:tcW w:w="0" w:type="pct"/>
        </w:tcPr>
        <w:p w14:paraId="16C591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5BB6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7577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86FC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8F55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675A" w14:paraId="76DC1514" w14:textId="77777777" w:rsidTr="009C1E9A">
      <w:trPr>
        <w:cantSplit/>
      </w:trPr>
      <w:tc>
        <w:tcPr>
          <w:tcW w:w="0" w:type="pct"/>
        </w:tcPr>
        <w:p w14:paraId="3FF9C5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1FD488" w14:textId="77777777" w:rsidR="00EC379B" w:rsidRPr="009C1E9A" w:rsidRDefault="0021021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28669-D</w:t>
          </w:r>
        </w:p>
      </w:tc>
      <w:tc>
        <w:tcPr>
          <w:tcW w:w="2453" w:type="pct"/>
        </w:tcPr>
        <w:p w14:paraId="1C2948D7" w14:textId="21CEB5F5" w:rsidR="00EC379B" w:rsidRDefault="0021021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7DE4">
            <w:t>23.126.1459</w:t>
          </w:r>
          <w:r>
            <w:fldChar w:fldCharType="end"/>
          </w:r>
        </w:p>
      </w:tc>
    </w:tr>
    <w:tr w:rsidR="005B675A" w14:paraId="469DC685" w14:textId="77777777" w:rsidTr="009C1E9A">
      <w:trPr>
        <w:cantSplit/>
      </w:trPr>
      <w:tc>
        <w:tcPr>
          <w:tcW w:w="0" w:type="pct"/>
        </w:tcPr>
        <w:p w14:paraId="74218A3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C033D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91096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21C5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675A" w14:paraId="653024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D5C392" w14:textId="77777777" w:rsidR="00EC379B" w:rsidRDefault="0021021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BC77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FD1EA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D8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E14B" w14:textId="77777777" w:rsidR="00000000" w:rsidRDefault="0021021E">
      <w:r>
        <w:separator/>
      </w:r>
    </w:p>
  </w:footnote>
  <w:footnote w:type="continuationSeparator" w:id="0">
    <w:p w14:paraId="3114F38E" w14:textId="77777777" w:rsidR="00000000" w:rsidRDefault="0021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26E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47D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C04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1864"/>
    <w:multiLevelType w:val="hybridMultilevel"/>
    <w:tmpl w:val="D5D8385E"/>
    <w:lvl w:ilvl="0" w:tplc="FD9A8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69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A2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CF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4A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F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2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48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2E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5299"/>
    <w:multiLevelType w:val="hybridMultilevel"/>
    <w:tmpl w:val="94144186"/>
    <w:lvl w:ilvl="0" w:tplc="589A644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70CA392" w:tentative="1">
      <w:start w:val="1"/>
      <w:numFmt w:val="lowerLetter"/>
      <w:lvlText w:val="%2."/>
      <w:lvlJc w:val="left"/>
      <w:pPr>
        <w:ind w:left="1440" w:hanging="360"/>
      </w:pPr>
    </w:lvl>
    <w:lvl w:ilvl="2" w:tplc="9B048390" w:tentative="1">
      <w:start w:val="1"/>
      <w:numFmt w:val="lowerRoman"/>
      <w:lvlText w:val="%3."/>
      <w:lvlJc w:val="right"/>
      <w:pPr>
        <w:ind w:left="2160" w:hanging="180"/>
      </w:pPr>
    </w:lvl>
    <w:lvl w:ilvl="3" w:tplc="BB4CD162" w:tentative="1">
      <w:start w:val="1"/>
      <w:numFmt w:val="decimal"/>
      <w:lvlText w:val="%4."/>
      <w:lvlJc w:val="left"/>
      <w:pPr>
        <w:ind w:left="2880" w:hanging="360"/>
      </w:pPr>
    </w:lvl>
    <w:lvl w:ilvl="4" w:tplc="5B041ED8" w:tentative="1">
      <w:start w:val="1"/>
      <w:numFmt w:val="lowerLetter"/>
      <w:lvlText w:val="%5."/>
      <w:lvlJc w:val="left"/>
      <w:pPr>
        <w:ind w:left="3600" w:hanging="360"/>
      </w:pPr>
    </w:lvl>
    <w:lvl w:ilvl="5" w:tplc="842E7C9A" w:tentative="1">
      <w:start w:val="1"/>
      <w:numFmt w:val="lowerRoman"/>
      <w:lvlText w:val="%6."/>
      <w:lvlJc w:val="right"/>
      <w:pPr>
        <w:ind w:left="4320" w:hanging="180"/>
      </w:pPr>
    </w:lvl>
    <w:lvl w:ilvl="6" w:tplc="A61E6E5A" w:tentative="1">
      <w:start w:val="1"/>
      <w:numFmt w:val="decimal"/>
      <w:lvlText w:val="%7."/>
      <w:lvlJc w:val="left"/>
      <w:pPr>
        <w:ind w:left="5040" w:hanging="360"/>
      </w:pPr>
    </w:lvl>
    <w:lvl w:ilvl="7" w:tplc="FCF0319C" w:tentative="1">
      <w:start w:val="1"/>
      <w:numFmt w:val="lowerLetter"/>
      <w:lvlText w:val="%8."/>
      <w:lvlJc w:val="left"/>
      <w:pPr>
        <w:ind w:left="5760" w:hanging="360"/>
      </w:pPr>
    </w:lvl>
    <w:lvl w:ilvl="8" w:tplc="7BAE20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41F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BA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DD1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21E"/>
    <w:rsid w:val="002116DD"/>
    <w:rsid w:val="0021383D"/>
    <w:rsid w:val="00216BBA"/>
    <w:rsid w:val="00216E12"/>
    <w:rsid w:val="002173C4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353"/>
    <w:rsid w:val="00262A66"/>
    <w:rsid w:val="00263140"/>
    <w:rsid w:val="002631C8"/>
    <w:rsid w:val="00265133"/>
    <w:rsid w:val="0026541C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6A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F4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05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633"/>
    <w:rsid w:val="005B031F"/>
    <w:rsid w:val="005B3298"/>
    <w:rsid w:val="005B3C13"/>
    <w:rsid w:val="005B5516"/>
    <w:rsid w:val="005B5D2B"/>
    <w:rsid w:val="005B675A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78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52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DE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9E7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E3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0A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999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41DCF-2223-4D66-8B9F-F5BD96A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73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73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3C4"/>
    <w:rPr>
      <w:b/>
      <w:bCs/>
    </w:rPr>
  </w:style>
  <w:style w:type="paragraph" w:styleId="Revision">
    <w:name w:val="Revision"/>
    <w:hidden/>
    <w:uiPriority w:val="99"/>
    <w:semiHidden/>
    <w:rsid w:val="003F5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2094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HB04846 (Committee Report (Unamended))</vt:lpstr>
    </vt:vector>
  </TitlesOfParts>
  <Company>State of Texas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28669</dc:subject>
  <dc:creator>State of Texas</dc:creator>
  <dc:description>HB 4846 by Davis-(H)Transportation</dc:description>
  <cp:lastModifiedBy>Matthew Lee</cp:lastModifiedBy>
  <cp:revision>2</cp:revision>
  <cp:lastPrinted>2003-11-26T17:21:00Z</cp:lastPrinted>
  <dcterms:created xsi:type="dcterms:W3CDTF">2023-05-09T00:15:00Z</dcterms:created>
  <dcterms:modified xsi:type="dcterms:W3CDTF">2023-05-09T00:15:00Z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23.126.1459</vt:lpwstr>
  </property>
</Properties>
</file>