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D874DB" w14:paraId="5DAEEDC3" w14:textId="77777777" w:rsidTr="00345119">
        <w:tc>
          <w:tcPr>
            <w:tcW w:w="9576" w:type="dxa"/>
            <w:noWrap/>
          </w:tcPr>
          <w:p w14:paraId="4B56D825" w14:textId="77777777" w:rsidR="008423E4" w:rsidRPr="0022177D" w:rsidRDefault="00C272C6" w:rsidP="009B3B6F">
            <w:pPr>
              <w:pStyle w:val="Heading1"/>
            </w:pPr>
            <w:r w:rsidRPr="00631897">
              <w:t>BILL ANALYSIS</w:t>
            </w:r>
          </w:p>
        </w:tc>
      </w:tr>
    </w:tbl>
    <w:p w14:paraId="1AE44861" w14:textId="77777777" w:rsidR="008423E4" w:rsidRPr="0022177D" w:rsidRDefault="008423E4" w:rsidP="009B3B6F">
      <w:pPr>
        <w:jc w:val="center"/>
      </w:pPr>
    </w:p>
    <w:p w14:paraId="42B9725A" w14:textId="77777777" w:rsidR="008423E4" w:rsidRPr="00B31F0E" w:rsidRDefault="008423E4" w:rsidP="009B3B6F"/>
    <w:p w14:paraId="5F64BA9D" w14:textId="77777777" w:rsidR="008423E4" w:rsidRPr="00742794" w:rsidRDefault="008423E4" w:rsidP="009B3B6F">
      <w:pPr>
        <w:tabs>
          <w:tab w:val="right" w:pos="9360"/>
        </w:tabs>
      </w:pPr>
    </w:p>
    <w:tbl>
      <w:tblPr>
        <w:tblW w:w="0" w:type="auto"/>
        <w:tblLayout w:type="fixed"/>
        <w:tblLook w:val="01E0" w:firstRow="1" w:lastRow="1" w:firstColumn="1" w:lastColumn="1" w:noHBand="0" w:noVBand="0"/>
      </w:tblPr>
      <w:tblGrid>
        <w:gridCol w:w="9576"/>
      </w:tblGrid>
      <w:tr w:rsidR="00D874DB" w14:paraId="69913013" w14:textId="77777777" w:rsidTr="00345119">
        <w:tc>
          <w:tcPr>
            <w:tcW w:w="9576" w:type="dxa"/>
          </w:tcPr>
          <w:p w14:paraId="365803A9" w14:textId="1595836B" w:rsidR="008423E4" w:rsidRPr="00861995" w:rsidRDefault="00C272C6" w:rsidP="009B3B6F">
            <w:pPr>
              <w:jc w:val="right"/>
            </w:pPr>
            <w:r>
              <w:t>C.S.H.B. 4853</w:t>
            </w:r>
          </w:p>
        </w:tc>
      </w:tr>
      <w:tr w:rsidR="00D874DB" w14:paraId="2D0A2765" w14:textId="77777777" w:rsidTr="00345119">
        <w:tc>
          <w:tcPr>
            <w:tcW w:w="9576" w:type="dxa"/>
          </w:tcPr>
          <w:p w14:paraId="01EE4643" w14:textId="4894B09F" w:rsidR="008423E4" w:rsidRPr="00861995" w:rsidRDefault="00C272C6" w:rsidP="009B3B6F">
            <w:pPr>
              <w:jc w:val="right"/>
            </w:pPr>
            <w:r>
              <w:t xml:space="preserve">By: </w:t>
            </w:r>
            <w:r w:rsidR="003B254C">
              <w:t>Jetton</w:t>
            </w:r>
          </w:p>
        </w:tc>
      </w:tr>
      <w:tr w:rsidR="00D874DB" w14:paraId="10DEF06E" w14:textId="77777777" w:rsidTr="00345119">
        <w:tc>
          <w:tcPr>
            <w:tcW w:w="9576" w:type="dxa"/>
          </w:tcPr>
          <w:p w14:paraId="79962A3A" w14:textId="668246AE" w:rsidR="008423E4" w:rsidRPr="00861995" w:rsidRDefault="00C272C6" w:rsidP="009B3B6F">
            <w:pPr>
              <w:jc w:val="right"/>
            </w:pPr>
            <w:r>
              <w:t>Pensions, Investments &amp; Financial Services</w:t>
            </w:r>
          </w:p>
        </w:tc>
      </w:tr>
      <w:tr w:rsidR="00D874DB" w14:paraId="2F4564DD" w14:textId="77777777" w:rsidTr="00345119">
        <w:tc>
          <w:tcPr>
            <w:tcW w:w="9576" w:type="dxa"/>
          </w:tcPr>
          <w:p w14:paraId="53BA5B17" w14:textId="511C36D0" w:rsidR="008423E4" w:rsidRDefault="00C272C6" w:rsidP="009B3B6F">
            <w:pPr>
              <w:jc w:val="right"/>
            </w:pPr>
            <w:r>
              <w:t>Committee Report (Substituted)</w:t>
            </w:r>
          </w:p>
        </w:tc>
      </w:tr>
    </w:tbl>
    <w:p w14:paraId="143B2E28" w14:textId="77777777" w:rsidR="008423E4" w:rsidRDefault="008423E4" w:rsidP="009B3B6F">
      <w:pPr>
        <w:tabs>
          <w:tab w:val="right" w:pos="9360"/>
        </w:tabs>
      </w:pPr>
    </w:p>
    <w:p w14:paraId="3D666D07" w14:textId="77777777" w:rsidR="008423E4" w:rsidRDefault="008423E4" w:rsidP="009B3B6F"/>
    <w:p w14:paraId="1D717DBC" w14:textId="77777777" w:rsidR="008423E4" w:rsidRDefault="008423E4" w:rsidP="009B3B6F"/>
    <w:tbl>
      <w:tblPr>
        <w:tblW w:w="0" w:type="auto"/>
        <w:tblCellMar>
          <w:left w:w="115" w:type="dxa"/>
          <w:right w:w="115" w:type="dxa"/>
        </w:tblCellMar>
        <w:tblLook w:val="01E0" w:firstRow="1" w:lastRow="1" w:firstColumn="1" w:lastColumn="1" w:noHBand="0" w:noVBand="0"/>
      </w:tblPr>
      <w:tblGrid>
        <w:gridCol w:w="9360"/>
      </w:tblGrid>
      <w:tr w:rsidR="00D874DB" w14:paraId="36CD1ACA" w14:textId="77777777" w:rsidTr="009B3B6F">
        <w:tc>
          <w:tcPr>
            <w:tcW w:w="9360" w:type="dxa"/>
          </w:tcPr>
          <w:p w14:paraId="25F1671F" w14:textId="77777777" w:rsidR="008423E4" w:rsidRPr="00A8133F" w:rsidRDefault="00C272C6" w:rsidP="009B3B6F">
            <w:pPr>
              <w:rPr>
                <w:b/>
              </w:rPr>
            </w:pPr>
            <w:r w:rsidRPr="009C1E9A">
              <w:rPr>
                <w:b/>
                <w:u w:val="single"/>
              </w:rPr>
              <w:t>BACKGROUND AND PURPOSE</w:t>
            </w:r>
            <w:r>
              <w:rPr>
                <w:b/>
              </w:rPr>
              <w:t xml:space="preserve"> </w:t>
            </w:r>
          </w:p>
          <w:p w14:paraId="390DD13A" w14:textId="77777777" w:rsidR="008423E4" w:rsidRDefault="008423E4" w:rsidP="009B3B6F"/>
          <w:p w14:paraId="4635B5DA" w14:textId="65F5E4B2" w:rsidR="00124118" w:rsidRDefault="00C272C6" w:rsidP="009B3B6F">
            <w:pPr>
              <w:pStyle w:val="Header"/>
              <w:tabs>
                <w:tab w:val="clear" w:pos="4320"/>
                <w:tab w:val="clear" w:pos="8640"/>
              </w:tabs>
              <w:jc w:val="both"/>
            </w:pPr>
            <w:r>
              <w:t xml:space="preserve">A county's </w:t>
            </w:r>
            <w:r w:rsidR="00106AC3">
              <w:t xml:space="preserve">pension </w:t>
            </w:r>
            <w:r>
              <w:t xml:space="preserve">obligations and liabilities </w:t>
            </w:r>
            <w:r w:rsidR="003043FD">
              <w:t>a</w:t>
            </w:r>
            <w:r>
              <w:t xml:space="preserve">re typically </w:t>
            </w:r>
            <w:r w:rsidR="00EA1802">
              <w:t>reflected</w:t>
            </w:r>
            <w:r w:rsidR="00971B96">
              <w:t xml:space="preserve"> in</w:t>
            </w:r>
            <w:r>
              <w:t xml:space="preserve"> </w:t>
            </w:r>
            <w:r w:rsidR="00971B96">
              <w:t xml:space="preserve">the county's </w:t>
            </w:r>
            <w:r w:rsidR="00EA1802">
              <w:t xml:space="preserve">annual </w:t>
            </w:r>
            <w:r>
              <w:t>operating budget. However, some count</w:t>
            </w:r>
            <w:r w:rsidR="00106AC3">
              <w:t>y</w:t>
            </w:r>
            <w:r>
              <w:t xml:space="preserve"> </w:t>
            </w:r>
            <w:r w:rsidR="00106AC3">
              <w:t xml:space="preserve">pension systems are not </w:t>
            </w:r>
            <w:r>
              <w:t>adequate</w:t>
            </w:r>
            <w:r w:rsidR="00106AC3">
              <w:t>ly</w:t>
            </w:r>
            <w:r>
              <w:t xml:space="preserve"> fund</w:t>
            </w:r>
            <w:r w:rsidR="00106AC3">
              <w:t>ed</w:t>
            </w:r>
            <w:r>
              <w:t xml:space="preserve"> to cover liabilities in </w:t>
            </w:r>
            <w:r w:rsidR="00106AC3">
              <w:t xml:space="preserve">an annual </w:t>
            </w:r>
            <w:r>
              <w:t xml:space="preserve">operating budget. The most direct recourse </w:t>
            </w:r>
            <w:r w:rsidR="00DD74CC">
              <w:t>available under current law for a county</w:t>
            </w:r>
            <w:r>
              <w:t xml:space="preserve"> to cover this liability</w:t>
            </w:r>
            <w:r w:rsidR="00DD74CC">
              <w:t xml:space="preserve"> is by increasing its property tax rate to generate additional revenue</w:t>
            </w:r>
            <w:r>
              <w:t>, which would be a concern to many taxpayers.</w:t>
            </w:r>
            <w:r w:rsidR="00DD74CC">
              <w:t xml:space="preserve"> C.S.H.B.</w:t>
            </w:r>
            <w:r>
              <w:t xml:space="preserve"> 4853 seeks to provide an</w:t>
            </w:r>
            <w:r w:rsidR="00DD74CC">
              <w:t xml:space="preserve"> alternative</w:t>
            </w:r>
            <w:r>
              <w:t xml:space="preserve"> option for counties to</w:t>
            </w:r>
            <w:r w:rsidR="00DD74CC">
              <w:t xml:space="preserve"> fund their pension systems by authorizing the</w:t>
            </w:r>
            <w:r>
              <w:t xml:space="preserve"> issu</w:t>
            </w:r>
            <w:r w:rsidR="00DD74CC">
              <w:t>ance of</w:t>
            </w:r>
            <w:r>
              <w:t xml:space="preserve"> bonds or </w:t>
            </w:r>
            <w:r w:rsidR="00DD74CC">
              <w:t xml:space="preserve">other </w:t>
            </w:r>
            <w:r>
              <w:t xml:space="preserve">obligations to spread the costs </w:t>
            </w:r>
            <w:r>
              <w:t xml:space="preserve">of the </w:t>
            </w:r>
            <w:r w:rsidR="00DD74CC">
              <w:t xml:space="preserve">system's </w:t>
            </w:r>
            <w:r>
              <w:t>unfunded liability over multiple years.</w:t>
            </w:r>
          </w:p>
          <w:p w14:paraId="0FAB3997" w14:textId="77777777" w:rsidR="008423E4" w:rsidRPr="00E26B13" w:rsidRDefault="008423E4" w:rsidP="009B3B6F">
            <w:pPr>
              <w:rPr>
                <w:b/>
              </w:rPr>
            </w:pPr>
          </w:p>
        </w:tc>
      </w:tr>
      <w:tr w:rsidR="00D874DB" w14:paraId="5A6DBDAD" w14:textId="77777777" w:rsidTr="009B3B6F">
        <w:tc>
          <w:tcPr>
            <w:tcW w:w="9360" w:type="dxa"/>
          </w:tcPr>
          <w:p w14:paraId="7589956A" w14:textId="77777777" w:rsidR="0017725B" w:rsidRDefault="00C272C6" w:rsidP="009B3B6F">
            <w:pPr>
              <w:rPr>
                <w:b/>
                <w:u w:val="single"/>
              </w:rPr>
            </w:pPr>
            <w:r>
              <w:rPr>
                <w:b/>
                <w:u w:val="single"/>
              </w:rPr>
              <w:t>CRIMINAL JUSTICE IMPACT</w:t>
            </w:r>
          </w:p>
          <w:p w14:paraId="3A360223" w14:textId="77777777" w:rsidR="0017725B" w:rsidRDefault="0017725B" w:rsidP="009B3B6F">
            <w:pPr>
              <w:rPr>
                <w:b/>
                <w:u w:val="single"/>
              </w:rPr>
            </w:pPr>
          </w:p>
          <w:p w14:paraId="6838858C" w14:textId="5B684CA9" w:rsidR="0060148B" w:rsidRPr="0060148B" w:rsidRDefault="00C272C6" w:rsidP="009B3B6F">
            <w:pPr>
              <w:jc w:val="both"/>
            </w:pPr>
            <w:r>
              <w:t xml:space="preserve">It is the committee's opinion that this bill does not expressly create a criminal offense, increase the punishment for an existing criminal offense or category of </w:t>
            </w:r>
            <w:r>
              <w:t>offenses, or change the eligibility of a person for community supervision, parole, or mandatory supervision.</w:t>
            </w:r>
          </w:p>
          <w:p w14:paraId="3203E4D0" w14:textId="77777777" w:rsidR="0017725B" w:rsidRPr="0017725B" w:rsidRDefault="0017725B" w:rsidP="009B3B6F">
            <w:pPr>
              <w:rPr>
                <w:b/>
                <w:u w:val="single"/>
              </w:rPr>
            </w:pPr>
          </w:p>
        </w:tc>
      </w:tr>
      <w:tr w:rsidR="00D874DB" w14:paraId="07EB29FB" w14:textId="77777777" w:rsidTr="009B3B6F">
        <w:tc>
          <w:tcPr>
            <w:tcW w:w="9360" w:type="dxa"/>
          </w:tcPr>
          <w:p w14:paraId="3F1285F1" w14:textId="77777777" w:rsidR="008423E4" w:rsidRPr="00A8133F" w:rsidRDefault="00C272C6" w:rsidP="009B3B6F">
            <w:pPr>
              <w:rPr>
                <w:b/>
              </w:rPr>
            </w:pPr>
            <w:r w:rsidRPr="009C1E9A">
              <w:rPr>
                <w:b/>
                <w:u w:val="single"/>
              </w:rPr>
              <w:t>RULEMAKING AUTHORITY</w:t>
            </w:r>
            <w:r>
              <w:rPr>
                <w:b/>
              </w:rPr>
              <w:t xml:space="preserve"> </w:t>
            </w:r>
          </w:p>
          <w:p w14:paraId="44A93E33" w14:textId="77777777" w:rsidR="008423E4" w:rsidRDefault="008423E4" w:rsidP="009B3B6F"/>
          <w:p w14:paraId="6970E532" w14:textId="2B15AC5F" w:rsidR="0060148B" w:rsidRDefault="00C272C6" w:rsidP="009B3B6F">
            <w:pPr>
              <w:pStyle w:val="Header"/>
              <w:tabs>
                <w:tab w:val="clear" w:pos="4320"/>
                <w:tab w:val="clear" w:pos="8640"/>
              </w:tabs>
              <w:jc w:val="both"/>
            </w:pPr>
            <w:r>
              <w:t>It is the committee's opinion that this bill does not expressly grant any additional rulemaking authority to a state offic</w:t>
            </w:r>
            <w:r>
              <w:t>er, department, agency, or institution.</w:t>
            </w:r>
          </w:p>
          <w:p w14:paraId="1A63F643" w14:textId="77777777" w:rsidR="008423E4" w:rsidRPr="00E21FDC" w:rsidRDefault="008423E4" w:rsidP="009B3B6F">
            <w:pPr>
              <w:rPr>
                <w:b/>
              </w:rPr>
            </w:pPr>
          </w:p>
        </w:tc>
      </w:tr>
      <w:tr w:rsidR="00D874DB" w14:paraId="46FF96CF" w14:textId="77777777" w:rsidTr="009B3B6F">
        <w:tc>
          <w:tcPr>
            <w:tcW w:w="9360" w:type="dxa"/>
          </w:tcPr>
          <w:p w14:paraId="63B63A27" w14:textId="77777777" w:rsidR="008423E4" w:rsidRPr="00A8133F" w:rsidRDefault="00C272C6" w:rsidP="009B3B6F">
            <w:pPr>
              <w:rPr>
                <w:b/>
              </w:rPr>
            </w:pPr>
            <w:r w:rsidRPr="009C1E9A">
              <w:rPr>
                <w:b/>
                <w:u w:val="single"/>
              </w:rPr>
              <w:t>ANALYSIS</w:t>
            </w:r>
            <w:r>
              <w:rPr>
                <w:b/>
              </w:rPr>
              <w:t xml:space="preserve"> </w:t>
            </w:r>
          </w:p>
          <w:p w14:paraId="60E1DE4E" w14:textId="77777777" w:rsidR="008423E4" w:rsidRDefault="008423E4" w:rsidP="009B3B6F"/>
          <w:p w14:paraId="7732A74E" w14:textId="472EC91E" w:rsidR="002B6140" w:rsidRDefault="00C272C6" w:rsidP="009B3B6F">
            <w:pPr>
              <w:pStyle w:val="Header"/>
              <w:tabs>
                <w:tab w:val="clear" w:pos="4320"/>
                <w:tab w:val="clear" w:pos="8640"/>
              </w:tabs>
              <w:jc w:val="both"/>
            </w:pPr>
            <w:r>
              <w:t>C.S.</w:t>
            </w:r>
            <w:r w:rsidR="002030FB">
              <w:t xml:space="preserve">H.B. 4853 amends the </w:t>
            </w:r>
            <w:r w:rsidR="002030FB" w:rsidRPr="002030FB">
              <w:t>Government Code</w:t>
            </w:r>
            <w:r w:rsidR="002030FB">
              <w:t xml:space="preserve"> to</w:t>
            </w:r>
            <w:r w:rsidR="00670D5C">
              <w:t xml:space="preserve"> </w:t>
            </w:r>
            <w:r w:rsidR="002030FB">
              <w:t>authorize a</w:t>
            </w:r>
            <w:r w:rsidR="002030FB" w:rsidRPr="002030FB">
              <w:t xml:space="preserve"> county</w:t>
            </w:r>
            <w:r w:rsidR="00670D5C">
              <w:t xml:space="preserve"> </w:t>
            </w:r>
            <w:r w:rsidR="00670D5C" w:rsidRPr="00670D5C">
              <w:t xml:space="preserve">with a population of 800,000 </w:t>
            </w:r>
            <w:r w:rsidR="00DD74CC">
              <w:t xml:space="preserve">or more </w:t>
            </w:r>
            <w:r w:rsidR="00670D5C" w:rsidRPr="00670D5C">
              <w:t xml:space="preserve">that </w:t>
            </w:r>
            <w:r w:rsidR="00DD74CC">
              <w:t>is located adjacent to</w:t>
            </w:r>
            <w:r w:rsidR="00DD74CC" w:rsidRPr="00670D5C">
              <w:t xml:space="preserve"> </w:t>
            </w:r>
            <w:r w:rsidR="00670D5C" w:rsidRPr="00670D5C">
              <w:t xml:space="preserve">a county with a population of </w:t>
            </w:r>
            <w:r w:rsidR="00421695">
              <w:t>four</w:t>
            </w:r>
            <w:r w:rsidR="00421695" w:rsidRPr="00670D5C">
              <w:t xml:space="preserve"> </w:t>
            </w:r>
            <w:r w:rsidR="00670D5C" w:rsidRPr="00670D5C">
              <w:t>million</w:t>
            </w:r>
            <w:r w:rsidR="002030FB" w:rsidRPr="002030FB">
              <w:t xml:space="preserve"> </w:t>
            </w:r>
            <w:r w:rsidR="00924082">
              <w:t xml:space="preserve">or more </w:t>
            </w:r>
            <w:r w:rsidR="002030FB">
              <w:t>to</w:t>
            </w:r>
            <w:r w:rsidR="002030FB" w:rsidRPr="002030FB">
              <w:t xml:space="preserve"> issue obligations</w:t>
            </w:r>
            <w:r w:rsidR="00670D5C">
              <w:t xml:space="preserve">, including </w:t>
            </w:r>
            <w:r w:rsidR="00670D5C" w:rsidRPr="00670D5C">
              <w:t>a bond, certificate, note, or book entry obligation</w:t>
            </w:r>
            <w:r w:rsidR="00670D5C">
              <w:t>,</w:t>
            </w:r>
            <w:r w:rsidR="002030FB" w:rsidRPr="002030FB">
              <w:t xml:space="preserve"> to fund all or any part of</w:t>
            </w:r>
            <w:r w:rsidR="00670D5C" w:rsidRPr="00670D5C">
              <w:t xml:space="preserve"> an unfunded, accrued liability of </w:t>
            </w:r>
            <w:r w:rsidR="003F66F7">
              <w:t>the</w:t>
            </w:r>
            <w:r w:rsidR="00670D5C" w:rsidRPr="00670D5C">
              <w:t xml:space="preserve"> county to a public </w:t>
            </w:r>
            <w:r w:rsidR="00924082">
              <w:t>retirement system</w:t>
            </w:r>
            <w:r w:rsidR="00670D5C" w:rsidRPr="00670D5C">
              <w:t xml:space="preserve"> as determined by actuarial analysis.</w:t>
            </w:r>
          </w:p>
          <w:p w14:paraId="64AC9F27" w14:textId="77777777" w:rsidR="002B6140" w:rsidRDefault="002B6140" w:rsidP="009B3B6F">
            <w:pPr>
              <w:pStyle w:val="Header"/>
              <w:tabs>
                <w:tab w:val="clear" w:pos="4320"/>
                <w:tab w:val="clear" w:pos="8640"/>
              </w:tabs>
              <w:jc w:val="both"/>
            </w:pPr>
          </w:p>
          <w:p w14:paraId="44B88EA5" w14:textId="68E655DE" w:rsidR="006E2168" w:rsidRDefault="00C272C6" w:rsidP="009B3B6F">
            <w:pPr>
              <w:pStyle w:val="Header"/>
              <w:tabs>
                <w:tab w:val="clear" w:pos="4320"/>
                <w:tab w:val="clear" w:pos="8640"/>
              </w:tabs>
              <w:jc w:val="both"/>
            </w:pPr>
            <w:r>
              <w:t>C.S.</w:t>
            </w:r>
            <w:r w:rsidR="00550DDA">
              <w:t>H.B. 4853</w:t>
            </w:r>
            <w:r>
              <w:t xml:space="preserve"> requires the</w:t>
            </w:r>
            <w:r w:rsidRPr="006E2168">
              <w:t xml:space="preserve"> </w:t>
            </w:r>
            <w:r w:rsidR="00924082">
              <w:t xml:space="preserve">county </w:t>
            </w:r>
            <w:r w:rsidRPr="006E2168">
              <w:t>commissioners court</w:t>
            </w:r>
            <w:r>
              <w:t>, b</w:t>
            </w:r>
            <w:r w:rsidRPr="006E2168">
              <w:t xml:space="preserve">efore authorizing issuance and delivery of </w:t>
            </w:r>
            <w:r w:rsidR="00924082">
              <w:t xml:space="preserve">such </w:t>
            </w:r>
            <w:r w:rsidRPr="006E2168">
              <w:t>an obligation</w:t>
            </w:r>
            <w:r>
              <w:t xml:space="preserve">, </w:t>
            </w:r>
            <w:r w:rsidR="00550DDA">
              <w:t xml:space="preserve">to </w:t>
            </w:r>
            <w:r>
              <w:t>enter into a written agreement with the governing body of the public retirement system that has the following:</w:t>
            </w:r>
          </w:p>
          <w:p w14:paraId="77452E20" w14:textId="0A458B42" w:rsidR="006E2168" w:rsidRDefault="00C272C6" w:rsidP="009B3B6F">
            <w:pPr>
              <w:pStyle w:val="Header"/>
              <w:numPr>
                <w:ilvl w:val="0"/>
                <w:numId w:val="1"/>
              </w:numPr>
              <w:jc w:val="both"/>
            </w:pPr>
            <w:r>
              <w:t>a fiduciary responsibility for asset</w:t>
            </w:r>
            <w:r>
              <w:t xml:space="preserve">s of the </w:t>
            </w:r>
            <w:r w:rsidR="00615683">
              <w:t>trust</w:t>
            </w:r>
            <w:r>
              <w:t xml:space="preserve"> fund that </w:t>
            </w:r>
            <w:r w:rsidR="00615683">
              <w:t xml:space="preserve">is </w:t>
            </w:r>
            <w:r>
              <w:t>to receive the net proceeds of the obligations to be issued; and</w:t>
            </w:r>
          </w:p>
          <w:p w14:paraId="1ACE826D" w14:textId="65D543FB" w:rsidR="002030FB" w:rsidRDefault="00C272C6" w:rsidP="009B3B6F">
            <w:pPr>
              <w:pStyle w:val="Header"/>
              <w:numPr>
                <w:ilvl w:val="0"/>
                <w:numId w:val="1"/>
              </w:numPr>
              <w:tabs>
                <w:tab w:val="clear" w:pos="4320"/>
                <w:tab w:val="clear" w:pos="8640"/>
              </w:tabs>
              <w:jc w:val="both"/>
            </w:pPr>
            <w:r>
              <w:t xml:space="preserve">the duty to oversee the investment and expenditure of the </w:t>
            </w:r>
            <w:r w:rsidR="00473339">
              <w:t xml:space="preserve">fund's </w:t>
            </w:r>
            <w:r>
              <w:t>assets.</w:t>
            </w:r>
          </w:p>
          <w:p w14:paraId="27BC7469" w14:textId="419DEF84" w:rsidR="006E2168" w:rsidRDefault="00C272C6" w:rsidP="009B3B6F">
            <w:pPr>
              <w:pStyle w:val="Header"/>
              <w:tabs>
                <w:tab w:val="clear" w:pos="4320"/>
                <w:tab w:val="clear" w:pos="8640"/>
              </w:tabs>
              <w:jc w:val="both"/>
            </w:pPr>
            <w:r>
              <w:t xml:space="preserve">The bill requires the </w:t>
            </w:r>
            <w:r w:rsidRPr="0068287B">
              <w:t>written agreement</w:t>
            </w:r>
            <w:r>
              <w:t xml:space="preserve"> to </w:t>
            </w:r>
            <w:r w:rsidRPr="0068287B">
              <w:t xml:space="preserve">state the amount of the unfunded liability and </w:t>
            </w:r>
            <w:r w:rsidRPr="0068287B">
              <w:t xml:space="preserve">the date or dates on which the public </w:t>
            </w:r>
            <w:r w:rsidR="000A610D">
              <w:t xml:space="preserve">retirement system </w:t>
            </w:r>
            <w:r w:rsidRPr="0068287B">
              <w:t>will accept the net proceeds of the obligations to be issued in payment of all or a portion of the unfunded liability.</w:t>
            </w:r>
          </w:p>
          <w:p w14:paraId="30E2B47F" w14:textId="04334934" w:rsidR="0068287B" w:rsidRDefault="0068287B" w:rsidP="009B3B6F">
            <w:pPr>
              <w:pStyle w:val="Header"/>
              <w:tabs>
                <w:tab w:val="clear" w:pos="4320"/>
                <w:tab w:val="clear" w:pos="8640"/>
              </w:tabs>
              <w:jc w:val="both"/>
            </w:pPr>
          </w:p>
          <w:p w14:paraId="4A9E1297" w14:textId="0EFC0882" w:rsidR="00DA7F25" w:rsidRDefault="00C272C6" w:rsidP="009B3B6F">
            <w:pPr>
              <w:pStyle w:val="Header"/>
              <w:jc w:val="both"/>
            </w:pPr>
            <w:r>
              <w:t>C.S.</w:t>
            </w:r>
            <w:r w:rsidR="000A4BFB">
              <w:t xml:space="preserve">H.B. 4853 </w:t>
            </w:r>
            <w:r>
              <w:t>authorizes an obligation to be made payable by the county from</w:t>
            </w:r>
            <w:r w:rsidR="00FE2520">
              <w:t xml:space="preserve"> the following sources</w:t>
            </w:r>
            <w:r>
              <w:t>:</w:t>
            </w:r>
          </w:p>
          <w:p w14:paraId="2D3C0B5D" w14:textId="530FC826" w:rsidR="00DA7F25" w:rsidRDefault="00C272C6" w:rsidP="009B3B6F">
            <w:pPr>
              <w:pStyle w:val="Header"/>
              <w:numPr>
                <w:ilvl w:val="0"/>
                <w:numId w:val="2"/>
              </w:numPr>
              <w:jc w:val="both"/>
            </w:pPr>
            <w:r>
              <w:t>the fund from which compensation is paid to its officers and employees;</w:t>
            </w:r>
          </w:p>
          <w:p w14:paraId="738CC6D3" w14:textId="586F0EE2" w:rsidR="00DA7F25" w:rsidRDefault="00C272C6" w:rsidP="009B3B6F">
            <w:pPr>
              <w:pStyle w:val="Header"/>
              <w:numPr>
                <w:ilvl w:val="0"/>
                <w:numId w:val="2"/>
              </w:numPr>
              <w:jc w:val="both"/>
            </w:pPr>
            <w:r>
              <w:t>its general fund; or</w:t>
            </w:r>
          </w:p>
          <w:p w14:paraId="6D00EE63" w14:textId="3D42A2B6" w:rsidR="000A4BFB" w:rsidRDefault="00C272C6" w:rsidP="009B3B6F">
            <w:pPr>
              <w:pStyle w:val="Header"/>
              <w:numPr>
                <w:ilvl w:val="0"/>
                <w:numId w:val="2"/>
              </w:numPr>
              <w:tabs>
                <w:tab w:val="clear" w:pos="4320"/>
                <w:tab w:val="clear" w:pos="8640"/>
              </w:tabs>
              <w:jc w:val="both"/>
            </w:pPr>
            <w:r w:rsidRPr="00280D6D">
              <w:t>taxes, revenues, both taxes and revenues, or</w:t>
            </w:r>
            <w:r>
              <w:t xml:space="preserve"> </w:t>
            </w:r>
            <w:r w:rsidR="00DA7F25">
              <w:t xml:space="preserve">any </w:t>
            </w:r>
            <w:r>
              <w:t xml:space="preserve">other </w:t>
            </w:r>
            <w:r w:rsidR="00DA7F25">
              <w:t>source or combination of sources of money that the county may use under state law to secure or pay any kind of bond or obligation</w:t>
            </w:r>
            <w:r w:rsidR="00FE2520">
              <w:t>, except that the obligation is prohibited from being made payable from property taxes</w:t>
            </w:r>
            <w:r w:rsidR="00DA7F25">
              <w:t>.</w:t>
            </w:r>
          </w:p>
          <w:p w14:paraId="6191D76C" w14:textId="7C4D3CD1" w:rsidR="00670D5C" w:rsidRDefault="00C272C6" w:rsidP="009B3B6F">
            <w:pPr>
              <w:pStyle w:val="Header"/>
              <w:tabs>
                <w:tab w:val="clear" w:pos="4320"/>
                <w:tab w:val="clear" w:pos="8640"/>
              </w:tabs>
              <w:jc w:val="both"/>
            </w:pPr>
            <w:r>
              <w:t xml:space="preserve">The bill </w:t>
            </w:r>
            <w:r w:rsidR="002B793E">
              <w:t>limits the duration of the period during which</w:t>
            </w:r>
            <w:r>
              <w:t xml:space="preserve"> a county </w:t>
            </w:r>
            <w:r w:rsidR="002B793E">
              <w:t>may</w:t>
            </w:r>
            <w:r>
              <w:t xml:space="preserve"> pledge </w:t>
            </w:r>
            <w:r w:rsidRPr="005C0225">
              <w:t>anticipated revenue from the imposition of sales an</w:t>
            </w:r>
            <w:r w:rsidRPr="005C0225">
              <w:t xml:space="preserve">d use taxes to secure the payment of an obligation </w:t>
            </w:r>
            <w:r w:rsidR="002B793E">
              <w:t>to</w:t>
            </w:r>
            <w:r w:rsidRPr="005C0225">
              <w:t xml:space="preserve"> 30 years.</w:t>
            </w:r>
            <w:r>
              <w:t xml:space="preserve"> </w:t>
            </w:r>
            <w:r w:rsidR="00DA7F25">
              <w:t xml:space="preserve">The bill </w:t>
            </w:r>
            <w:r w:rsidR="009C2478">
              <w:t>requires t</w:t>
            </w:r>
            <w:r w:rsidR="009C2478" w:rsidRPr="009C2478">
              <w:t>he county</w:t>
            </w:r>
            <w:r w:rsidR="009C2478">
              <w:t xml:space="preserve"> to </w:t>
            </w:r>
            <w:r w:rsidR="009C2478" w:rsidRPr="009C2478">
              <w:t xml:space="preserve">deposit the net proceeds of obligations to the credit of the public </w:t>
            </w:r>
            <w:r w:rsidR="00AD55A5">
              <w:t>retirement system</w:t>
            </w:r>
            <w:r w:rsidR="00B62543">
              <w:t xml:space="preserve"> </w:t>
            </w:r>
            <w:r w:rsidR="009C2478">
              <w:t>and establishes that t</w:t>
            </w:r>
            <w:r w:rsidR="009C2478" w:rsidRPr="009C2478">
              <w:t xml:space="preserve">he amount deposited becomes part of the public </w:t>
            </w:r>
            <w:r w:rsidR="00B62543">
              <w:t>retirement system's</w:t>
            </w:r>
            <w:r w:rsidR="009C2478" w:rsidRPr="009C2478">
              <w:t xml:space="preserve"> assets.</w:t>
            </w:r>
            <w:r w:rsidR="00DA7F25">
              <w:t xml:space="preserve"> </w:t>
            </w:r>
            <w:r>
              <w:t xml:space="preserve"> </w:t>
            </w:r>
          </w:p>
          <w:p w14:paraId="2A275833" w14:textId="426F552C" w:rsidR="00DA7F25" w:rsidRDefault="00DA7F25" w:rsidP="009B3B6F">
            <w:pPr>
              <w:pStyle w:val="Header"/>
              <w:tabs>
                <w:tab w:val="clear" w:pos="4320"/>
                <w:tab w:val="clear" w:pos="8640"/>
              </w:tabs>
              <w:jc w:val="both"/>
            </w:pPr>
          </w:p>
          <w:p w14:paraId="1A99A30C" w14:textId="2B7E3A05" w:rsidR="00670D5C" w:rsidRDefault="00C272C6" w:rsidP="009B3B6F">
            <w:pPr>
              <w:pStyle w:val="Header"/>
              <w:tabs>
                <w:tab w:val="clear" w:pos="4320"/>
                <w:tab w:val="clear" w:pos="8640"/>
              </w:tabs>
              <w:jc w:val="both"/>
            </w:pPr>
            <w:r>
              <w:t>C.S.</w:t>
            </w:r>
            <w:r w:rsidR="00DA7F25">
              <w:t xml:space="preserve">H.B. 4853 </w:t>
            </w:r>
            <w:r w:rsidR="007F63A8">
              <w:t xml:space="preserve">conditions the </w:t>
            </w:r>
            <w:r w:rsidR="00DA7F25">
              <w:t>authori</w:t>
            </w:r>
            <w:r w:rsidR="007F63A8">
              <w:t>ty of</w:t>
            </w:r>
            <w:r w:rsidR="00DA7F25">
              <w:t xml:space="preserve"> a county to </w:t>
            </w:r>
            <w:r w:rsidR="007F63A8">
              <w:t xml:space="preserve">issue an obligation to </w:t>
            </w:r>
            <w:r w:rsidR="00DA7F25" w:rsidRPr="00DA7F25">
              <w:t xml:space="preserve">fund all or any part of the unfunded liability of </w:t>
            </w:r>
            <w:r w:rsidR="00426E1A">
              <w:t xml:space="preserve">the </w:t>
            </w:r>
            <w:r w:rsidR="00DA7F25" w:rsidRPr="00DA7F25">
              <w:t xml:space="preserve">public </w:t>
            </w:r>
            <w:r w:rsidR="00B62543">
              <w:t>retirement system</w:t>
            </w:r>
            <w:r w:rsidR="007F63A8">
              <w:t xml:space="preserve"> associated with the county to which the bill applies on</w:t>
            </w:r>
            <w:r w:rsidR="00DA7F25" w:rsidRPr="00DA7F25">
              <w:t xml:space="preserve"> the issuance </w:t>
            </w:r>
            <w:r w:rsidR="007F63A8">
              <w:t>being</w:t>
            </w:r>
            <w:r w:rsidR="00DA7F25" w:rsidRPr="00DA7F25">
              <w:t xml:space="preserve"> approved by a majority of the qualified voters of the county voting at an election held for that purpose</w:t>
            </w:r>
            <w:r w:rsidR="00FC5C26" w:rsidRPr="00FC5C26">
              <w:t>.</w:t>
            </w:r>
          </w:p>
          <w:p w14:paraId="29822BC4" w14:textId="01D5C77D" w:rsidR="00D72CEF" w:rsidRDefault="00D72CEF" w:rsidP="009B3B6F">
            <w:pPr>
              <w:pStyle w:val="Header"/>
              <w:tabs>
                <w:tab w:val="clear" w:pos="4320"/>
                <w:tab w:val="clear" w:pos="8640"/>
              </w:tabs>
              <w:jc w:val="both"/>
            </w:pPr>
          </w:p>
          <w:p w14:paraId="1EE383AD" w14:textId="2DF504BA" w:rsidR="00CF00D5" w:rsidRPr="00840E47" w:rsidRDefault="00C272C6" w:rsidP="009B3B6F">
            <w:pPr>
              <w:pStyle w:val="Header"/>
              <w:tabs>
                <w:tab w:val="clear" w:pos="4320"/>
                <w:tab w:val="clear" w:pos="8640"/>
              </w:tabs>
              <w:jc w:val="both"/>
              <w:rPr>
                <w:b/>
                <w:bCs/>
              </w:rPr>
            </w:pPr>
            <w:r>
              <w:t>C.S.</w:t>
            </w:r>
            <w:r w:rsidR="00D72CEF">
              <w:t xml:space="preserve">H.B. 4853 </w:t>
            </w:r>
            <w:r>
              <w:t xml:space="preserve">establishes </w:t>
            </w:r>
            <w:r w:rsidR="00D72CEF">
              <w:t xml:space="preserve">that an issued obligation </w:t>
            </w:r>
            <w:r w:rsidR="00D72CEF" w:rsidRPr="00D72CEF">
              <w:t>is a complete or partial refinancing of a</w:t>
            </w:r>
            <w:r w:rsidR="002B793E">
              <w:t xml:space="preserve"> county's</w:t>
            </w:r>
            <w:r w:rsidR="00D72CEF" w:rsidRPr="00D72CEF">
              <w:t xml:space="preserve"> commitment to fund its unfunded liability</w:t>
            </w:r>
            <w:r w:rsidR="00280D6D">
              <w:t>. An issued o</w:t>
            </w:r>
            <w:r w:rsidR="00280D6D" w:rsidRPr="00280D6D">
              <w:t>bligation may be sold at private or public sale and must mature not later than the 30th anniversary of the date of issuance</w:t>
            </w:r>
            <w:r w:rsidR="00D72CEF" w:rsidRPr="00D72CEF">
              <w:t>.</w:t>
            </w:r>
            <w:r w:rsidR="00670D5C">
              <w:t xml:space="preserve"> </w:t>
            </w:r>
            <w:r w:rsidR="007A697C">
              <w:t>The bill authorizes the governing body of a county that issues obligations under the bill to exercise any right of the rights or powers of the governing body of an issuer under statutory provisions relating to obligations for certain public improvements</w:t>
            </w:r>
            <w:r w:rsidR="00FB1C8E">
              <w:t>, including by entering into a credit agreement. The bill</w:t>
            </w:r>
            <w:r w:rsidR="007A697C">
              <w:t xml:space="preserve"> establishes that an obligation issued under the bill is an obligation under those statutory provisions, but it is not required to be rated as such. </w:t>
            </w:r>
            <w:r w:rsidR="00670D5C">
              <w:t xml:space="preserve">The bill specifies that </w:t>
            </w:r>
            <w:r w:rsidR="002B6140">
              <w:t xml:space="preserve">its </w:t>
            </w:r>
            <w:r w:rsidR="00670D5C">
              <w:t xml:space="preserve">provisions </w:t>
            </w:r>
            <w:r w:rsidR="00670D5C" w:rsidRPr="00670D5C">
              <w:t xml:space="preserve">prevail </w:t>
            </w:r>
            <w:r w:rsidR="002B793E">
              <w:t>to the extent of</w:t>
            </w:r>
            <w:r w:rsidR="002B793E" w:rsidRPr="00670D5C">
              <w:t xml:space="preserve"> </w:t>
            </w:r>
            <w:r w:rsidR="00670D5C" w:rsidRPr="00670D5C">
              <w:t xml:space="preserve">any conflict </w:t>
            </w:r>
            <w:r w:rsidR="00670D5C">
              <w:t>with</w:t>
            </w:r>
            <w:r w:rsidR="00670D5C" w:rsidRPr="00670D5C">
              <w:t xml:space="preserve"> another law.</w:t>
            </w:r>
            <w:r w:rsidR="0022463D">
              <w:t xml:space="preserve"> </w:t>
            </w:r>
          </w:p>
          <w:p w14:paraId="0ED61C12" w14:textId="77777777" w:rsidR="008423E4" w:rsidRPr="00835628" w:rsidRDefault="008423E4" w:rsidP="009B3B6F">
            <w:pPr>
              <w:rPr>
                <w:b/>
              </w:rPr>
            </w:pPr>
          </w:p>
        </w:tc>
      </w:tr>
      <w:tr w:rsidR="00D874DB" w14:paraId="2379CCB9" w14:textId="77777777" w:rsidTr="009B3B6F">
        <w:tc>
          <w:tcPr>
            <w:tcW w:w="9360" w:type="dxa"/>
          </w:tcPr>
          <w:p w14:paraId="56496CD9" w14:textId="77777777" w:rsidR="008423E4" w:rsidRPr="00A8133F" w:rsidRDefault="00C272C6" w:rsidP="009B3B6F">
            <w:pPr>
              <w:rPr>
                <w:b/>
              </w:rPr>
            </w:pPr>
            <w:r w:rsidRPr="009C1E9A">
              <w:rPr>
                <w:b/>
                <w:u w:val="single"/>
              </w:rPr>
              <w:t>EFFECTIVE DATE</w:t>
            </w:r>
            <w:r>
              <w:rPr>
                <w:b/>
              </w:rPr>
              <w:t xml:space="preserve"> </w:t>
            </w:r>
          </w:p>
          <w:p w14:paraId="59E19F04" w14:textId="77777777" w:rsidR="008423E4" w:rsidRDefault="008423E4" w:rsidP="009B3B6F"/>
          <w:p w14:paraId="3F9E42A8" w14:textId="4CEAFD5B" w:rsidR="008423E4" w:rsidRPr="003624F2" w:rsidRDefault="00C272C6" w:rsidP="009B3B6F">
            <w:pPr>
              <w:pStyle w:val="Header"/>
              <w:tabs>
                <w:tab w:val="clear" w:pos="4320"/>
                <w:tab w:val="clear" w:pos="8640"/>
              </w:tabs>
              <w:jc w:val="both"/>
            </w:pPr>
            <w:r>
              <w:t>On passage, or, if the bill does not receive the necessary vote, September 1, 2023.</w:t>
            </w:r>
          </w:p>
          <w:p w14:paraId="356FF795" w14:textId="77777777" w:rsidR="008423E4" w:rsidRPr="00233FDB" w:rsidRDefault="008423E4" w:rsidP="009B3B6F">
            <w:pPr>
              <w:rPr>
                <w:b/>
              </w:rPr>
            </w:pPr>
          </w:p>
        </w:tc>
      </w:tr>
      <w:tr w:rsidR="00D874DB" w14:paraId="278A1888" w14:textId="77777777" w:rsidTr="009B3B6F">
        <w:tc>
          <w:tcPr>
            <w:tcW w:w="9360" w:type="dxa"/>
          </w:tcPr>
          <w:p w14:paraId="3A114747" w14:textId="77777777" w:rsidR="003B254C" w:rsidRDefault="00C272C6" w:rsidP="009B3B6F">
            <w:pPr>
              <w:jc w:val="both"/>
              <w:rPr>
                <w:b/>
                <w:u w:val="single"/>
              </w:rPr>
            </w:pPr>
            <w:r>
              <w:rPr>
                <w:b/>
                <w:u w:val="single"/>
              </w:rPr>
              <w:t>COMPARISON OF INTRODUCED AND SUBSTITUTE</w:t>
            </w:r>
          </w:p>
          <w:p w14:paraId="1FDC6A53" w14:textId="77777777" w:rsidR="0022463D" w:rsidRDefault="0022463D" w:rsidP="009B3B6F">
            <w:pPr>
              <w:jc w:val="both"/>
            </w:pPr>
          </w:p>
          <w:p w14:paraId="6E910412" w14:textId="77777777" w:rsidR="0022463D" w:rsidRDefault="00C272C6" w:rsidP="009B3B6F">
            <w:pPr>
              <w:jc w:val="both"/>
            </w:pPr>
            <w:r>
              <w:t>While C.S.H.B. 4853 may differ from the introduced in minor or nonsubstantive ways, the following summarizes the</w:t>
            </w:r>
            <w:r>
              <w:t xml:space="preserve"> substantial differences between the introduced and committee substitute versions of the bill.</w:t>
            </w:r>
          </w:p>
          <w:p w14:paraId="4C5610F0" w14:textId="77777777" w:rsidR="0022463D" w:rsidRDefault="0022463D" w:rsidP="009B3B6F">
            <w:pPr>
              <w:jc w:val="both"/>
            </w:pPr>
          </w:p>
          <w:p w14:paraId="3D2299AB" w14:textId="03B50ED8" w:rsidR="00E12041" w:rsidRDefault="00C272C6" w:rsidP="009B3B6F">
            <w:pPr>
              <w:pStyle w:val="Header"/>
              <w:jc w:val="both"/>
            </w:pPr>
            <w:r w:rsidRPr="00241805">
              <w:t xml:space="preserve">The substitute does not include </w:t>
            </w:r>
            <w:r>
              <w:t xml:space="preserve">the </w:t>
            </w:r>
            <w:r w:rsidR="00C60DE0">
              <w:t>introduced version's provision defining</w:t>
            </w:r>
            <w:r>
              <w:t xml:space="preserve"> "</w:t>
            </w:r>
            <w:r w:rsidRPr="00F9321F">
              <w:t>public pension fun</w:t>
            </w:r>
            <w:r>
              <w:t>d</w:t>
            </w:r>
            <w:r w:rsidR="00C60DE0">
              <w:t>.</w:t>
            </w:r>
            <w:r>
              <w:t>"</w:t>
            </w:r>
            <w:r w:rsidRPr="00241805">
              <w:t xml:space="preserve"> Instead, the substitute </w:t>
            </w:r>
            <w:r w:rsidR="00C60DE0">
              <w:t>includes a provision defining</w:t>
            </w:r>
            <w:r>
              <w:t xml:space="preserve"> </w:t>
            </w:r>
            <w:r w:rsidRPr="00241805">
              <w:t>"</w:t>
            </w:r>
            <w:r w:rsidR="00C60DE0">
              <w:t>p</w:t>
            </w:r>
            <w:r w:rsidRPr="00241805">
              <w:t>ublic</w:t>
            </w:r>
            <w:r w:rsidRPr="00241805">
              <w:t xml:space="preserve"> retirement system"</w:t>
            </w:r>
            <w:r w:rsidR="00C60DE0">
              <w:t xml:space="preserve"> by reference</w:t>
            </w:r>
            <w:r w:rsidRPr="00241805">
              <w:t>.</w:t>
            </w:r>
            <w:r>
              <w:t xml:space="preserve"> </w:t>
            </w:r>
          </w:p>
          <w:p w14:paraId="6FBBC2DE" w14:textId="77777777" w:rsidR="007D6C08" w:rsidRDefault="007D6C08" w:rsidP="009B3B6F">
            <w:pPr>
              <w:pStyle w:val="Header"/>
              <w:jc w:val="both"/>
            </w:pPr>
          </w:p>
          <w:p w14:paraId="72E87904" w14:textId="4D737EB5" w:rsidR="009A478E" w:rsidRDefault="00C272C6" w:rsidP="009B3B6F">
            <w:pPr>
              <w:pStyle w:val="Header"/>
              <w:jc w:val="both"/>
            </w:pPr>
            <w:r>
              <w:t>Whereas</w:t>
            </w:r>
            <w:r w:rsidRPr="00A920F1">
              <w:t xml:space="preserve"> the introduced </w:t>
            </w:r>
            <w:r>
              <w:t xml:space="preserve">applied to a county with a population of more than 800,000 </w:t>
            </w:r>
            <w:r w:rsidRPr="001B65CC">
              <w:t>that borders a county with a population of more than</w:t>
            </w:r>
            <w:r>
              <w:t xml:space="preserve"> three million, the substitute applies to a county with a population of 800,000 or mor</w:t>
            </w:r>
            <w:r>
              <w:t xml:space="preserve">e </w:t>
            </w:r>
            <w:r w:rsidRPr="001B65CC">
              <w:t>that is located adjacent to a county with a population of four million or more</w:t>
            </w:r>
            <w:r w:rsidRPr="00A920F1">
              <w:t>.</w:t>
            </w:r>
            <w:r>
              <w:t xml:space="preserve"> </w:t>
            </w:r>
          </w:p>
          <w:p w14:paraId="32B2CBEA" w14:textId="77777777" w:rsidR="00E12041" w:rsidRDefault="00E12041" w:rsidP="009B3B6F">
            <w:pPr>
              <w:pStyle w:val="Header"/>
              <w:jc w:val="both"/>
            </w:pPr>
          </w:p>
          <w:p w14:paraId="60BFA03A" w14:textId="7D4A5C46" w:rsidR="00390559" w:rsidRDefault="00C272C6" w:rsidP="009B3B6F">
            <w:pPr>
              <w:pStyle w:val="Header"/>
              <w:jc w:val="both"/>
            </w:pPr>
            <w:r>
              <w:t>While both the introduced and the substitute require</w:t>
            </w:r>
            <w:r>
              <w:t xml:space="preserve"> the county commissioners court to enter into a written agreement before authorizing the issuance and delivery of on obligation, the introduced required the agreement to be entered into with the governing body of the public retirement system that has fiduc</w:t>
            </w:r>
            <w:r>
              <w:t xml:space="preserve">iary </w:t>
            </w:r>
            <w:r w:rsidRPr="009718E0">
              <w:t>responsibility for assets of the public pension fund or public pension funds that are to receive the net proceeds of the obligations to be issued</w:t>
            </w:r>
            <w:r>
              <w:t xml:space="preserve"> and that </w:t>
            </w:r>
            <w:r w:rsidRPr="009718E0">
              <w:t>has the duty to oversee the investment and expenditure of the assets of the public pension fund</w:t>
            </w:r>
            <w:r>
              <w:t>.</w:t>
            </w:r>
            <w:r>
              <w:t xml:space="preserve"> The substitute instead requires such an agreement to be entered into with the governing body of the public retirement system that </w:t>
            </w:r>
            <w:r w:rsidRPr="009718E0">
              <w:t>has fiduciary responsibility for assets of the trust fund that is to receive the net proceeds of the obligations to be issued</w:t>
            </w:r>
            <w:r>
              <w:t xml:space="preserve"> and that </w:t>
            </w:r>
            <w:r w:rsidRPr="009718E0">
              <w:t>has the duty to oversee the investment and expenditure of the assets of the fund</w:t>
            </w:r>
            <w:r>
              <w:t>.</w:t>
            </w:r>
          </w:p>
          <w:p w14:paraId="182B8F56" w14:textId="77777777" w:rsidR="00E12041" w:rsidRDefault="00E12041" w:rsidP="009B3B6F">
            <w:pPr>
              <w:pStyle w:val="Header"/>
              <w:jc w:val="both"/>
            </w:pPr>
          </w:p>
          <w:p w14:paraId="612AFFE5" w14:textId="28C2F58C" w:rsidR="00E12041" w:rsidRDefault="00C272C6" w:rsidP="009B3B6F">
            <w:pPr>
              <w:pStyle w:val="Header"/>
              <w:jc w:val="both"/>
            </w:pPr>
            <w:r>
              <w:t>While both the introduced and the substitute require voter approval for the issuance of obligations, the substitute omits provisions that were in the introduced sp</w:t>
            </w:r>
            <w:r>
              <w:t>ecifying the public pension funds to which that requirement applied.</w:t>
            </w:r>
          </w:p>
          <w:p w14:paraId="66BB1C49" w14:textId="77777777" w:rsidR="00E12041" w:rsidRDefault="00E12041" w:rsidP="009B3B6F">
            <w:pPr>
              <w:pStyle w:val="Header"/>
              <w:jc w:val="both"/>
            </w:pPr>
          </w:p>
          <w:p w14:paraId="6A1CA98C" w14:textId="40DF015C" w:rsidR="00E12041" w:rsidRPr="00440844" w:rsidRDefault="00C272C6" w:rsidP="009B3B6F">
            <w:pPr>
              <w:pStyle w:val="Header"/>
              <w:jc w:val="both"/>
              <w:rPr>
                <w:b/>
                <w:bCs/>
              </w:rPr>
            </w:pPr>
            <w:r>
              <w:t>While both the introduced and the substitute permit the use of revenue from sales and use taxes for the payment of obligations, the</w:t>
            </w:r>
            <w:r w:rsidRPr="0016561A">
              <w:t xml:space="preserve"> substitute includes</w:t>
            </w:r>
            <w:r>
              <w:t xml:space="preserve"> a</w:t>
            </w:r>
            <w:r w:rsidRPr="0016561A">
              <w:t xml:space="preserve"> provision that </w:t>
            </w:r>
            <w:r>
              <w:t>was</w:t>
            </w:r>
            <w:r w:rsidRPr="0016561A">
              <w:t xml:space="preserve"> not in the introduced</w:t>
            </w:r>
            <w:r>
              <w:t xml:space="preserve"> </w:t>
            </w:r>
            <w:r w:rsidRPr="00E12041">
              <w:t>limit</w:t>
            </w:r>
            <w:r>
              <w:t>ing</w:t>
            </w:r>
            <w:r w:rsidRPr="00E12041">
              <w:t xml:space="preserve"> the duration of the period during which a county may pledge anticipated revenue from </w:t>
            </w:r>
            <w:r>
              <w:t>those</w:t>
            </w:r>
            <w:r w:rsidRPr="00E12041">
              <w:t xml:space="preserve"> taxes to secure the payment of an obligation to 30 years</w:t>
            </w:r>
            <w:r w:rsidRPr="005C0225">
              <w:t>.</w:t>
            </w:r>
          </w:p>
          <w:p w14:paraId="26B5097B" w14:textId="77777777" w:rsidR="00390559" w:rsidRDefault="00390559" w:rsidP="009B3B6F">
            <w:pPr>
              <w:pStyle w:val="Header"/>
              <w:jc w:val="both"/>
            </w:pPr>
          </w:p>
          <w:p w14:paraId="5AA765A2" w14:textId="4643EF70" w:rsidR="009163B4" w:rsidRDefault="00C272C6" w:rsidP="009B3B6F">
            <w:pPr>
              <w:pStyle w:val="Header"/>
              <w:jc w:val="both"/>
            </w:pPr>
            <w:r w:rsidRPr="00440844">
              <w:t>The substitute includes provision</w:t>
            </w:r>
            <w:r w:rsidR="009D0C41">
              <w:t>s</w:t>
            </w:r>
            <w:r w:rsidRPr="00440844">
              <w:t xml:space="preserve"> absent from the introduced</w:t>
            </w:r>
            <w:r>
              <w:t xml:space="preserve"> that do the </w:t>
            </w:r>
            <w:r>
              <w:t xml:space="preserve">following with respect to statutory provisions relating to </w:t>
            </w:r>
            <w:r w:rsidRPr="009163B4">
              <w:t>obligations for certain public improvements</w:t>
            </w:r>
            <w:r>
              <w:t>:</w:t>
            </w:r>
          </w:p>
          <w:p w14:paraId="67862755" w14:textId="05B4E9C8" w:rsidR="009163B4" w:rsidRDefault="00C272C6" w:rsidP="009B3B6F">
            <w:pPr>
              <w:pStyle w:val="Header"/>
              <w:numPr>
                <w:ilvl w:val="0"/>
                <w:numId w:val="8"/>
              </w:numPr>
              <w:jc w:val="both"/>
            </w:pPr>
            <w:r>
              <w:t>authorizes t</w:t>
            </w:r>
            <w:r w:rsidRPr="0022463D">
              <w:t>he governing body of a county that issues obligations</w:t>
            </w:r>
            <w:r>
              <w:t xml:space="preserve"> under the bill to </w:t>
            </w:r>
            <w:r w:rsidRPr="0022463D">
              <w:t>exercise any of the rights or powers of the governing body of an iss</w:t>
            </w:r>
            <w:r w:rsidRPr="0022463D">
              <w:t>uer</w:t>
            </w:r>
            <w:r w:rsidRPr="00440844">
              <w:t xml:space="preserve"> </w:t>
            </w:r>
            <w:r>
              <w:t>under those statutory provisions;</w:t>
            </w:r>
          </w:p>
          <w:p w14:paraId="0B2A1E10" w14:textId="08796405" w:rsidR="009163B4" w:rsidRDefault="00C272C6" w:rsidP="009B3B6F">
            <w:pPr>
              <w:pStyle w:val="Header"/>
              <w:numPr>
                <w:ilvl w:val="0"/>
                <w:numId w:val="8"/>
              </w:numPr>
              <w:jc w:val="both"/>
            </w:pPr>
            <w:r>
              <w:t xml:space="preserve">authorizes the county's governing body to </w:t>
            </w:r>
            <w:r w:rsidR="00440844" w:rsidRPr="00440844">
              <w:t>enter into a credit agreement</w:t>
            </w:r>
            <w:r>
              <w:t xml:space="preserve"> under those statutory provisions; and</w:t>
            </w:r>
          </w:p>
          <w:p w14:paraId="23420000" w14:textId="33FEB66F" w:rsidR="009D0C41" w:rsidRDefault="00C272C6" w:rsidP="009B3B6F">
            <w:pPr>
              <w:pStyle w:val="Header"/>
              <w:numPr>
                <w:ilvl w:val="0"/>
                <w:numId w:val="8"/>
              </w:numPr>
              <w:jc w:val="both"/>
            </w:pPr>
            <w:r>
              <w:t>establishes that an obligation issued under the bill is an obligation for purposes of those statutory provis</w:t>
            </w:r>
            <w:r>
              <w:t>ions, though it is not required to be rate</w:t>
            </w:r>
            <w:r w:rsidR="008A0D4C">
              <w:t>d</w:t>
            </w:r>
            <w:r>
              <w:t xml:space="preserve"> as such</w:t>
            </w:r>
            <w:r w:rsidR="00440844">
              <w:t xml:space="preserve">. </w:t>
            </w:r>
          </w:p>
          <w:p w14:paraId="50DA3B5C" w14:textId="77777777" w:rsidR="009D0C41" w:rsidRDefault="009D0C41" w:rsidP="009B3B6F">
            <w:pPr>
              <w:pStyle w:val="Header"/>
              <w:jc w:val="both"/>
            </w:pPr>
          </w:p>
          <w:p w14:paraId="563E1A77" w14:textId="46983A71" w:rsidR="0022463D" w:rsidRPr="0022463D" w:rsidRDefault="0022463D" w:rsidP="009B3B6F">
            <w:pPr>
              <w:pStyle w:val="Header"/>
              <w:jc w:val="both"/>
            </w:pPr>
          </w:p>
        </w:tc>
      </w:tr>
    </w:tbl>
    <w:p w14:paraId="12AF9486" w14:textId="77777777" w:rsidR="008423E4" w:rsidRPr="00BE0E75" w:rsidRDefault="008423E4" w:rsidP="009B3B6F">
      <w:pPr>
        <w:jc w:val="both"/>
        <w:rPr>
          <w:rFonts w:ascii="Arial" w:hAnsi="Arial"/>
          <w:sz w:val="16"/>
          <w:szCs w:val="16"/>
        </w:rPr>
      </w:pPr>
    </w:p>
    <w:p w14:paraId="74E19ECF" w14:textId="77777777" w:rsidR="004108C3" w:rsidRPr="008423E4" w:rsidRDefault="004108C3" w:rsidP="009B3B6F"/>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CEE45" w14:textId="77777777" w:rsidR="00000000" w:rsidRDefault="00C272C6">
      <w:r>
        <w:separator/>
      </w:r>
    </w:p>
  </w:endnote>
  <w:endnote w:type="continuationSeparator" w:id="0">
    <w:p w14:paraId="7A714E63" w14:textId="77777777" w:rsidR="00000000" w:rsidRDefault="00C27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37116"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D874DB" w14:paraId="6C661D9C" w14:textId="77777777" w:rsidTr="009C1E9A">
      <w:trPr>
        <w:cantSplit/>
      </w:trPr>
      <w:tc>
        <w:tcPr>
          <w:tcW w:w="0" w:type="pct"/>
        </w:tcPr>
        <w:p w14:paraId="67350E6C" w14:textId="77777777" w:rsidR="00137D90" w:rsidRDefault="00137D90" w:rsidP="009C1E9A">
          <w:pPr>
            <w:pStyle w:val="Footer"/>
            <w:tabs>
              <w:tab w:val="clear" w:pos="8640"/>
              <w:tab w:val="right" w:pos="9360"/>
            </w:tabs>
          </w:pPr>
        </w:p>
      </w:tc>
      <w:tc>
        <w:tcPr>
          <w:tcW w:w="2395" w:type="pct"/>
        </w:tcPr>
        <w:p w14:paraId="7977236B" w14:textId="77777777" w:rsidR="00137D90" w:rsidRDefault="00137D90" w:rsidP="009C1E9A">
          <w:pPr>
            <w:pStyle w:val="Footer"/>
            <w:tabs>
              <w:tab w:val="clear" w:pos="8640"/>
              <w:tab w:val="right" w:pos="9360"/>
            </w:tabs>
          </w:pPr>
        </w:p>
        <w:p w14:paraId="6A96A612" w14:textId="77777777" w:rsidR="001A4310" w:rsidRDefault="001A4310" w:rsidP="009C1E9A">
          <w:pPr>
            <w:pStyle w:val="Footer"/>
            <w:tabs>
              <w:tab w:val="clear" w:pos="8640"/>
              <w:tab w:val="right" w:pos="9360"/>
            </w:tabs>
          </w:pPr>
        </w:p>
        <w:p w14:paraId="306DF774" w14:textId="77777777" w:rsidR="00137D90" w:rsidRDefault="00137D90" w:rsidP="009C1E9A">
          <w:pPr>
            <w:pStyle w:val="Footer"/>
            <w:tabs>
              <w:tab w:val="clear" w:pos="8640"/>
              <w:tab w:val="right" w:pos="9360"/>
            </w:tabs>
          </w:pPr>
        </w:p>
      </w:tc>
      <w:tc>
        <w:tcPr>
          <w:tcW w:w="2453" w:type="pct"/>
        </w:tcPr>
        <w:p w14:paraId="05BADABC" w14:textId="77777777" w:rsidR="00137D90" w:rsidRDefault="00137D90" w:rsidP="009C1E9A">
          <w:pPr>
            <w:pStyle w:val="Footer"/>
            <w:tabs>
              <w:tab w:val="clear" w:pos="8640"/>
              <w:tab w:val="right" w:pos="9360"/>
            </w:tabs>
            <w:jc w:val="right"/>
          </w:pPr>
        </w:p>
      </w:tc>
    </w:tr>
    <w:tr w:rsidR="00D874DB" w14:paraId="73D467CB" w14:textId="77777777" w:rsidTr="009C1E9A">
      <w:trPr>
        <w:cantSplit/>
      </w:trPr>
      <w:tc>
        <w:tcPr>
          <w:tcW w:w="0" w:type="pct"/>
        </w:tcPr>
        <w:p w14:paraId="248AD62C" w14:textId="77777777" w:rsidR="00EC379B" w:rsidRDefault="00EC379B" w:rsidP="009C1E9A">
          <w:pPr>
            <w:pStyle w:val="Footer"/>
            <w:tabs>
              <w:tab w:val="clear" w:pos="8640"/>
              <w:tab w:val="right" w:pos="9360"/>
            </w:tabs>
          </w:pPr>
        </w:p>
      </w:tc>
      <w:tc>
        <w:tcPr>
          <w:tcW w:w="2395" w:type="pct"/>
        </w:tcPr>
        <w:p w14:paraId="7D470A0E" w14:textId="3038EADB" w:rsidR="00EC379B" w:rsidRPr="009C1E9A" w:rsidRDefault="00C272C6" w:rsidP="009C1E9A">
          <w:pPr>
            <w:pStyle w:val="Footer"/>
            <w:tabs>
              <w:tab w:val="clear" w:pos="8640"/>
              <w:tab w:val="right" w:pos="9360"/>
            </w:tabs>
            <w:rPr>
              <w:rFonts w:ascii="Shruti" w:hAnsi="Shruti"/>
              <w:sz w:val="22"/>
            </w:rPr>
          </w:pPr>
          <w:r>
            <w:rPr>
              <w:rFonts w:ascii="Shruti" w:hAnsi="Shruti"/>
              <w:sz w:val="22"/>
            </w:rPr>
            <w:t>88R 24107-D</w:t>
          </w:r>
        </w:p>
      </w:tc>
      <w:tc>
        <w:tcPr>
          <w:tcW w:w="2453" w:type="pct"/>
        </w:tcPr>
        <w:p w14:paraId="2959C482" w14:textId="7E5EE6F2" w:rsidR="00EC379B" w:rsidRDefault="00C272C6" w:rsidP="009C1E9A">
          <w:pPr>
            <w:pStyle w:val="Footer"/>
            <w:tabs>
              <w:tab w:val="clear" w:pos="8640"/>
              <w:tab w:val="right" w:pos="9360"/>
            </w:tabs>
            <w:jc w:val="right"/>
          </w:pPr>
          <w:r>
            <w:fldChar w:fldCharType="begin"/>
          </w:r>
          <w:r>
            <w:instrText xml:space="preserve"> DOCPROPERTY  OTID  \* MERGEFORMAT </w:instrText>
          </w:r>
          <w:r>
            <w:fldChar w:fldCharType="separate"/>
          </w:r>
          <w:r w:rsidR="00994FFA">
            <w:t>23.107.579</w:t>
          </w:r>
          <w:r>
            <w:fldChar w:fldCharType="end"/>
          </w:r>
        </w:p>
      </w:tc>
    </w:tr>
    <w:tr w:rsidR="00D874DB" w14:paraId="1D91EBB1" w14:textId="77777777" w:rsidTr="009C1E9A">
      <w:trPr>
        <w:cantSplit/>
      </w:trPr>
      <w:tc>
        <w:tcPr>
          <w:tcW w:w="0" w:type="pct"/>
        </w:tcPr>
        <w:p w14:paraId="369EDC45" w14:textId="77777777" w:rsidR="00EC379B" w:rsidRDefault="00EC379B" w:rsidP="009C1E9A">
          <w:pPr>
            <w:pStyle w:val="Footer"/>
            <w:tabs>
              <w:tab w:val="clear" w:pos="4320"/>
              <w:tab w:val="clear" w:pos="8640"/>
              <w:tab w:val="left" w:pos="2865"/>
            </w:tabs>
          </w:pPr>
        </w:p>
      </w:tc>
      <w:tc>
        <w:tcPr>
          <w:tcW w:w="2395" w:type="pct"/>
        </w:tcPr>
        <w:p w14:paraId="077510EC" w14:textId="648E8B7B" w:rsidR="00EC379B" w:rsidRPr="009C1E9A" w:rsidRDefault="00C272C6" w:rsidP="009C1E9A">
          <w:pPr>
            <w:pStyle w:val="Footer"/>
            <w:tabs>
              <w:tab w:val="clear" w:pos="4320"/>
              <w:tab w:val="clear" w:pos="8640"/>
              <w:tab w:val="left" w:pos="2865"/>
            </w:tabs>
            <w:rPr>
              <w:rFonts w:ascii="Shruti" w:hAnsi="Shruti"/>
              <w:sz w:val="22"/>
            </w:rPr>
          </w:pPr>
          <w:r>
            <w:rPr>
              <w:rFonts w:ascii="Shruti" w:hAnsi="Shruti"/>
              <w:sz w:val="22"/>
            </w:rPr>
            <w:t>Substitute Document Number: 88R 21713</w:t>
          </w:r>
        </w:p>
      </w:tc>
      <w:tc>
        <w:tcPr>
          <w:tcW w:w="2453" w:type="pct"/>
        </w:tcPr>
        <w:p w14:paraId="3116D6A5" w14:textId="77777777" w:rsidR="00EC379B" w:rsidRDefault="00EC379B" w:rsidP="006D504F">
          <w:pPr>
            <w:pStyle w:val="Footer"/>
            <w:rPr>
              <w:rStyle w:val="PageNumber"/>
            </w:rPr>
          </w:pPr>
        </w:p>
        <w:p w14:paraId="54355886" w14:textId="77777777" w:rsidR="00EC379B" w:rsidRDefault="00EC379B" w:rsidP="009C1E9A">
          <w:pPr>
            <w:pStyle w:val="Footer"/>
            <w:tabs>
              <w:tab w:val="clear" w:pos="8640"/>
              <w:tab w:val="right" w:pos="9360"/>
            </w:tabs>
            <w:jc w:val="right"/>
          </w:pPr>
        </w:p>
      </w:tc>
    </w:tr>
    <w:tr w:rsidR="00D874DB" w14:paraId="054F4232" w14:textId="77777777" w:rsidTr="009C1E9A">
      <w:trPr>
        <w:cantSplit/>
        <w:trHeight w:val="323"/>
      </w:trPr>
      <w:tc>
        <w:tcPr>
          <w:tcW w:w="0" w:type="pct"/>
          <w:gridSpan w:val="3"/>
        </w:tcPr>
        <w:p w14:paraId="020BA512" w14:textId="77777777" w:rsidR="00EC379B" w:rsidRDefault="00C272C6"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13C846C2" w14:textId="77777777" w:rsidR="00EC379B" w:rsidRDefault="00EC379B" w:rsidP="009C1E9A">
          <w:pPr>
            <w:pStyle w:val="Footer"/>
            <w:tabs>
              <w:tab w:val="clear" w:pos="8640"/>
              <w:tab w:val="right" w:pos="9360"/>
            </w:tabs>
            <w:jc w:val="center"/>
          </w:pPr>
        </w:p>
      </w:tc>
    </w:tr>
  </w:tbl>
  <w:p w14:paraId="4CAB27BE"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62C66"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49582" w14:textId="77777777" w:rsidR="00000000" w:rsidRDefault="00C272C6">
      <w:r>
        <w:separator/>
      </w:r>
    </w:p>
  </w:footnote>
  <w:footnote w:type="continuationSeparator" w:id="0">
    <w:p w14:paraId="21FFFA86" w14:textId="77777777" w:rsidR="00000000" w:rsidRDefault="00C272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47A7A"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FEAEA"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06253"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532A7"/>
    <w:multiLevelType w:val="hybridMultilevel"/>
    <w:tmpl w:val="E0E2D7A0"/>
    <w:lvl w:ilvl="0" w:tplc="76A2806E">
      <w:start w:val="1"/>
      <w:numFmt w:val="bullet"/>
      <w:lvlText w:val=""/>
      <w:lvlJc w:val="left"/>
      <w:pPr>
        <w:tabs>
          <w:tab w:val="num" w:pos="720"/>
        </w:tabs>
        <w:ind w:left="720" w:hanging="360"/>
      </w:pPr>
      <w:rPr>
        <w:rFonts w:ascii="Symbol" w:hAnsi="Symbol" w:hint="default"/>
      </w:rPr>
    </w:lvl>
    <w:lvl w:ilvl="1" w:tplc="98EC3B06" w:tentative="1">
      <w:start w:val="1"/>
      <w:numFmt w:val="bullet"/>
      <w:lvlText w:val="o"/>
      <w:lvlJc w:val="left"/>
      <w:pPr>
        <w:ind w:left="1440" w:hanging="360"/>
      </w:pPr>
      <w:rPr>
        <w:rFonts w:ascii="Courier New" w:hAnsi="Courier New" w:cs="Courier New" w:hint="default"/>
      </w:rPr>
    </w:lvl>
    <w:lvl w:ilvl="2" w:tplc="DA78ADCE" w:tentative="1">
      <w:start w:val="1"/>
      <w:numFmt w:val="bullet"/>
      <w:lvlText w:val=""/>
      <w:lvlJc w:val="left"/>
      <w:pPr>
        <w:ind w:left="2160" w:hanging="360"/>
      </w:pPr>
      <w:rPr>
        <w:rFonts w:ascii="Wingdings" w:hAnsi="Wingdings" w:hint="default"/>
      </w:rPr>
    </w:lvl>
    <w:lvl w:ilvl="3" w:tplc="57F82FD8" w:tentative="1">
      <w:start w:val="1"/>
      <w:numFmt w:val="bullet"/>
      <w:lvlText w:val=""/>
      <w:lvlJc w:val="left"/>
      <w:pPr>
        <w:ind w:left="2880" w:hanging="360"/>
      </w:pPr>
      <w:rPr>
        <w:rFonts w:ascii="Symbol" w:hAnsi="Symbol" w:hint="default"/>
      </w:rPr>
    </w:lvl>
    <w:lvl w:ilvl="4" w:tplc="F1FAC66C" w:tentative="1">
      <w:start w:val="1"/>
      <w:numFmt w:val="bullet"/>
      <w:lvlText w:val="o"/>
      <w:lvlJc w:val="left"/>
      <w:pPr>
        <w:ind w:left="3600" w:hanging="360"/>
      </w:pPr>
      <w:rPr>
        <w:rFonts w:ascii="Courier New" w:hAnsi="Courier New" w:cs="Courier New" w:hint="default"/>
      </w:rPr>
    </w:lvl>
    <w:lvl w:ilvl="5" w:tplc="CBFC3CF2" w:tentative="1">
      <w:start w:val="1"/>
      <w:numFmt w:val="bullet"/>
      <w:lvlText w:val=""/>
      <w:lvlJc w:val="left"/>
      <w:pPr>
        <w:ind w:left="4320" w:hanging="360"/>
      </w:pPr>
      <w:rPr>
        <w:rFonts w:ascii="Wingdings" w:hAnsi="Wingdings" w:hint="default"/>
      </w:rPr>
    </w:lvl>
    <w:lvl w:ilvl="6" w:tplc="99B678CE" w:tentative="1">
      <w:start w:val="1"/>
      <w:numFmt w:val="bullet"/>
      <w:lvlText w:val=""/>
      <w:lvlJc w:val="left"/>
      <w:pPr>
        <w:ind w:left="5040" w:hanging="360"/>
      </w:pPr>
      <w:rPr>
        <w:rFonts w:ascii="Symbol" w:hAnsi="Symbol" w:hint="default"/>
      </w:rPr>
    </w:lvl>
    <w:lvl w:ilvl="7" w:tplc="1BC6D91E" w:tentative="1">
      <w:start w:val="1"/>
      <w:numFmt w:val="bullet"/>
      <w:lvlText w:val="o"/>
      <w:lvlJc w:val="left"/>
      <w:pPr>
        <w:ind w:left="5760" w:hanging="360"/>
      </w:pPr>
      <w:rPr>
        <w:rFonts w:ascii="Courier New" w:hAnsi="Courier New" w:cs="Courier New" w:hint="default"/>
      </w:rPr>
    </w:lvl>
    <w:lvl w:ilvl="8" w:tplc="FE42AFE6" w:tentative="1">
      <w:start w:val="1"/>
      <w:numFmt w:val="bullet"/>
      <w:lvlText w:val=""/>
      <w:lvlJc w:val="left"/>
      <w:pPr>
        <w:ind w:left="6480" w:hanging="360"/>
      </w:pPr>
      <w:rPr>
        <w:rFonts w:ascii="Wingdings" w:hAnsi="Wingdings" w:hint="default"/>
      </w:rPr>
    </w:lvl>
  </w:abstractNum>
  <w:abstractNum w:abstractNumId="1" w15:restartNumberingAfterBreak="0">
    <w:nsid w:val="5DE26B81"/>
    <w:multiLevelType w:val="hybridMultilevel"/>
    <w:tmpl w:val="4F26E236"/>
    <w:lvl w:ilvl="0" w:tplc="FC169298">
      <w:start w:val="1"/>
      <w:numFmt w:val="decimal"/>
      <w:lvlText w:val="(%1)"/>
      <w:lvlJc w:val="left"/>
      <w:pPr>
        <w:ind w:left="765" w:hanging="405"/>
      </w:pPr>
      <w:rPr>
        <w:rFonts w:hint="default"/>
      </w:rPr>
    </w:lvl>
    <w:lvl w:ilvl="1" w:tplc="7CD810D8" w:tentative="1">
      <w:start w:val="1"/>
      <w:numFmt w:val="lowerLetter"/>
      <w:lvlText w:val="%2."/>
      <w:lvlJc w:val="left"/>
      <w:pPr>
        <w:ind w:left="1440" w:hanging="360"/>
      </w:pPr>
    </w:lvl>
    <w:lvl w:ilvl="2" w:tplc="864C7D72" w:tentative="1">
      <w:start w:val="1"/>
      <w:numFmt w:val="lowerRoman"/>
      <w:lvlText w:val="%3."/>
      <w:lvlJc w:val="right"/>
      <w:pPr>
        <w:ind w:left="2160" w:hanging="180"/>
      </w:pPr>
    </w:lvl>
    <w:lvl w:ilvl="3" w:tplc="DD58091A" w:tentative="1">
      <w:start w:val="1"/>
      <w:numFmt w:val="decimal"/>
      <w:lvlText w:val="%4."/>
      <w:lvlJc w:val="left"/>
      <w:pPr>
        <w:ind w:left="2880" w:hanging="360"/>
      </w:pPr>
    </w:lvl>
    <w:lvl w:ilvl="4" w:tplc="89AABD3A" w:tentative="1">
      <w:start w:val="1"/>
      <w:numFmt w:val="lowerLetter"/>
      <w:lvlText w:val="%5."/>
      <w:lvlJc w:val="left"/>
      <w:pPr>
        <w:ind w:left="3600" w:hanging="360"/>
      </w:pPr>
    </w:lvl>
    <w:lvl w:ilvl="5" w:tplc="08BC5474" w:tentative="1">
      <w:start w:val="1"/>
      <w:numFmt w:val="lowerRoman"/>
      <w:lvlText w:val="%6."/>
      <w:lvlJc w:val="right"/>
      <w:pPr>
        <w:ind w:left="4320" w:hanging="180"/>
      </w:pPr>
    </w:lvl>
    <w:lvl w:ilvl="6" w:tplc="6EDA38FE" w:tentative="1">
      <w:start w:val="1"/>
      <w:numFmt w:val="decimal"/>
      <w:lvlText w:val="%7."/>
      <w:lvlJc w:val="left"/>
      <w:pPr>
        <w:ind w:left="5040" w:hanging="360"/>
      </w:pPr>
    </w:lvl>
    <w:lvl w:ilvl="7" w:tplc="D730ED0A" w:tentative="1">
      <w:start w:val="1"/>
      <w:numFmt w:val="lowerLetter"/>
      <w:lvlText w:val="%8."/>
      <w:lvlJc w:val="left"/>
      <w:pPr>
        <w:ind w:left="5760" w:hanging="360"/>
      </w:pPr>
    </w:lvl>
    <w:lvl w:ilvl="8" w:tplc="440A964A" w:tentative="1">
      <w:start w:val="1"/>
      <w:numFmt w:val="lowerRoman"/>
      <w:lvlText w:val="%9."/>
      <w:lvlJc w:val="right"/>
      <w:pPr>
        <w:ind w:left="6480" w:hanging="180"/>
      </w:pPr>
    </w:lvl>
  </w:abstractNum>
  <w:abstractNum w:abstractNumId="2" w15:restartNumberingAfterBreak="0">
    <w:nsid w:val="654D0F57"/>
    <w:multiLevelType w:val="hybridMultilevel"/>
    <w:tmpl w:val="4732BC5A"/>
    <w:lvl w:ilvl="0" w:tplc="E664403A">
      <w:start w:val="1"/>
      <w:numFmt w:val="bullet"/>
      <w:lvlText w:val=""/>
      <w:lvlJc w:val="left"/>
      <w:pPr>
        <w:tabs>
          <w:tab w:val="num" w:pos="720"/>
        </w:tabs>
        <w:ind w:left="720" w:hanging="360"/>
      </w:pPr>
      <w:rPr>
        <w:rFonts w:ascii="Symbol" w:hAnsi="Symbol" w:hint="default"/>
      </w:rPr>
    </w:lvl>
    <w:lvl w:ilvl="1" w:tplc="7D220BB0" w:tentative="1">
      <w:start w:val="1"/>
      <w:numFmt w:val="bullet"/>
      <w:lvlText w:val="o"/>
      <w:lvlJc w:val="left"/>
      <w:pPr>
        <w:ind w:left="1440" w:hanging="360"/>
      </w:pPr>
      <w:rPr>
        <w:rFonts w:ascii="Courier New" w:hAnsi="Courier New" w:cs="Courier New" w:hint="default"/>
      </w:rPr>
    </w:lvl>
    <w:lvl w:ilvl="2" w:tplc="AF3CFDE6" w:tentative="1">
      <w:start w:val="1"/>
      <w:numFmt w:val="bullet"/>
      <w:lvlText w:val=""/>
      <w:lvlJc w:val="left"/>
      <w:pPr>
        <w:ind w:left="2160" w:hanging="360"/>
      </w:pPr>
      <w:rPr>
        <w:rFonts w:ascii="Wingdings" w:hAnsi="Wingdings" w:hint="default"/>
      </w:rPr>
    </w:lvl>
    <w:lvl w:ilvl="3" w:tplc="126AEB3C" w:tentative="1">
      <w:start w:val="1"/>
      <w:numFmt w:val="bullet"/>
      <w:lvlText w:val=""/>
      <w:lvlJc w:val="left"/>
      <w:pPr>
        <w:ind w:left="2880" w:hanging="360"/>
      </w:pPr>
      <w:rPr>
        <w:rFonts w:ascii="Symbol" w:hAnsi="Symbol" w:hint="default"/>
      </w:rPr>
    </w:lvl>
    <w:lvl w:ilvl="4" w:tplc="18329386" w:tentative="1">
      <w:start w:val="1"/>
      <w:numFmt w:val="bullet"/>
      <w:lvlText w:val="o"/>
      <w:lvlJc w:val="left"/>
      <w:pPr>
        <w:ind w:left="3600" w:hanging="360"/>
      </w:pPr>
      <w:rPr>
        <w:rFonts w:ascii="Courier New" w:hAnsi="Courier New" w:cs="Courier New" w:hint="default"/>
      </w:rPr>
    </w:lvl>
    <w:lvl w:ilvl="5" w:tplc="0BBCAB42" w:tentative="1">
      <w:start w:val="1"/>
      <w:numFmt w:val="bullet"/>
      <w:lvlText w:val=""/>
      <w:lvlJc w:val="left"/>
      <w:pPr>
        <w:ind w:left="4320" w:hanging="360"/>
      </w:pPr>
      <w:rPr>
        <w:rFonts w:ascii="Wingdings" w:hAnsi="Wingdings" w:hint="default"/>
      </w:rPr>
    </w:lvl>
    <w:lvl w:ilvl="6" w:tplc="8334C8C0" w:tentative="1">
      <w:start w:val="1"/>
      <w:numFmt w:val="bullet"/>
      <w:lvlText w:val=""/>
      <w:lvlJc w:val="left"/>
      <w:pPr>
        <w:ind w:left="5040" w:hanging="360"/>
      </w:pPr>
      <w:rPr>
        <w:rFonts w:ascii="Symbol" w:hAnsi="Symbol" w:hint="default"/>
      </w:rPr>
    </w:lvl>
    <w:lvl w:ilvl="7" w:tplc="FBDE2BDE" w:tentative="1">
      <w:start w:val="1"/>
      <w:numFmt w:val="bullet"/>
      <w:lvlText w:val="o"/>
      <w:lvlJc w:val="left"/>
      <w:pPr>
        <w:ind w:left="5760" w:hanging="360"/>
      </w:pPr>
      <w:rPr>
        <w:rFonts w:ascii="Courier New" w:hAnsi="Courier New" w:cs="Courier New" w:hint="default"/>
      </w:rPr>
    </w:lvl>
    <w:lvl w:ilvl="8" w:tplc="2CBED03E" w:tentative="1">
      <w:start w:val="1"/>
      <w:numFmt w:val="bullet"/>
      <w:lvlText w:val=""/>
      <w:lvlJc w:val="left"/>
      <w:pPr>
        <w:ind w:left="6480" w:hanging="360"/>
      </w:pPr>
      <w:rPr>
        <w:rFonts w:ascii="Wingdings" w:hAnsi="Wingdings" w:hint="default"/>
      </w:rPr>
    </w:lvl>
  </w:abstractNum>
  <w:abstractNum w:abstractNumId="3" w15:restartNumberingAfterBreak="0">
    <w:nsid w:val="6D732169"/>
    <w:multiLevelType w:val="hybridMultilevel"/>
    <w:tmpl w:val="E7DA491C"/>
    <w:lvl w:ilvl="0" w:tplc="A14EB4AE">
      <w:start w:val="1"/>
      <w:numFmt w:val="bullet"/>
      <w:lvlText w:val=""/>
      <w:lvlJc w:val="left"/>
      <w:pPr>
        <w:tabs>
          <w:tab w:val="num" w:pos="720"/>
        </w:tabs>
        <w:ind w:left="720" w:hanging="360"/>
      </w:pPr>
      <w:rPr>
        <w:rFonts w:ascii="Symbol" w:hAnsi="Symbol" w:hint="default"/>
      </w:rPr>
    </w:lvl>
    <w:lvl w:ilvl="1" w:tplc="012E8924">
      <w:start w:val="1"/>
      <w:numFmt w:val="bullet"/>
      <w:lvlText w:val="o"/>
      <w:lvlJc w:val="left"/>
      <w:pPr>
        <w:ind w:left="1440" w:hanging="360"/>
      </w:pPr>
      <w:rPr>
        <w:rFonts w:ascii="Courier New" w:hAnsi="Courier New" w:cs="Courier New" w:hint="default"/>
      </w:rPr>
    </w:lvl>
    <w:lvl w:ilvl="2" w:tplc="A63E00CE" w:tentative="1">
      <w:start w:val="1"/>
      <w:numFmt w:val="bullet"/>
      <w:lvlText w:val=""/>
      <w:lvlJc w:val="left"/>
      <w:pPr>
        <w:ind w:left="2160" w:hanging="360"/>
      </w:pPr>
      <w:rPr>
        <w:rFonts w:ascii="Wingdings" w:hAnsi="Wingdings" w:hint="default"/>
      </w:rPr>
    </w:lvl>
    <w:lvl w:ilvl="3" w:tplc="52864760" w:tentative="1">
      <w:start w:val="1"/>
      <w:numFmt w:val="bullet"/>
      <w:lvlText w:val=""/>
      <w:lvlJc w:val="left"/>
      <w:pPr>
        <w:ind w:left="2880" w:hanging="360"/>
      </w:pPr>
      <w:rPr>
        <w:rFonts w:ascii="Symbol" w:hAnsi="Symbol" w:hint="default"/>
      </w:rPr>
    </w:lvl>
    <w:lvl w:ilvl="4" w:tplc="905CB900" w:tentative="1">
      <w:start w:val="1"/>
      <w:numFmt w:val="bullet"/>
      <w:lvlText w:val="o"/>
      <w:lvlJc w:val="left"/>
      <w:pPr>
        <w:ind w:left="3600" w:hanging="360"/>
      </w:pPr>
      <w:rPr>
        <w:rFonts w:ascii="Courier New" w:hAnsi="Courier New" w:cs="Courier New" w:hint="default"/>
      </w:rPr>
    </w:lvl>
    <w:lvl w:ilvl="5" w:tplc="A38A4F70" w:tentative="1">
      <w:start w:val="1"/>
      <w:numFmt w:val="bullet"/>
      <w:lvlText w:val=""/>
      <w:lvlJc w:val="left"/>
      <w:pPr>
        <w:ind w:left="4320" w:hanging="360"/>
      </w:pPr>
      <w:rPr>
        <w:rFonts w:ascii="Wingdings" w:hAnsi="Wingdings" w:hint="default"/>
      </w:rPr>
    </w:lvl>
    <w:lvl w:ilvl="6" w:tplc="D618FBB2" w:tentative="1">
      <w:start w:val="1"/>
      <w:numFmt w:val="bullet"/>
      <w:lvlText w:val=""/>
      <w:lvlJc w:val="left"/>
      <w:pPr>
        <w:ind w:left="5040" w:hanging="360"/>
      </w:pPr>
      <w:rPr>
        <w:rFonts w:ascii="Symbol" w:hAnsi="Symbol" w:hint="default"/>
      </w:rPr>
    </w:lvl>
    <w:lvl w:ilvl="7" w:tplc="9B58EA34" w:tentative="1">
      <w:start w:val="1"/>
      <w:numFmt w:val="bullet"/>
      <w:lvlText w:val="o"/>
      <w:lvlJc w:val="left"/>
      <w:pPr>
        <w:ind w:left="5760" w:hanging="360"/>
      </w:pPr>
      <w:rPr>
        <w:rFonts w:ascii="Courier New" w:hAnsi="Courier New" w:cs="Courier New" w:hint="default"/>
      </w:rPr>
    </w:lvl>
    <w:lvl w:ilvl="8" w:tplc="80D4B790" w:tentative="1">
      <w:start w:val="1"/>
      <w:numFmt w:val="bullet"/>
      <w:lvlText w:val=""/>
      <w:lvlJc w:val="left"/>
      <w:pPr>
        <w:ind w:left="6480" w:hanging="360"/>
      </w:pPr>
      <w:rPr>
        <w:rFonts w:ascii="Wingdings" w:hAnsi="Wingdings" w:hint="default"/>
      </w:rPr>
    </w:lvl>
  </w:abstractNum>
  <w:abstractNum w:abstractNumId="4" w15:restartNumberingAfterBreak="0">
    <w:nsid w:val="72AD2B24"/>
    <w:multiLevelType w:val="hybridMultilevel"/>
    <w:tmpl w:val="7814332C"/>
    <w:lvl w:ilvl="0" w:tplc="4A40E158">
      <w:start w:val="1"/>
      <w:numFmt w:val="bullet"/>
      <w:lvlText w:val=""/>
      <w:lvlJc w:val="left"/>
      <w:pPr>
        <w:tabs>
          <w:tab w:val="num" w:pos="720"/>
        </w:tabs>
        <w:ind w:left="720" w:hanging="360"/>
      </w:pPr>
      <w:rPr>
        <w:rFonts w:ascii="Symbol" w:hAnsi="Symbol" w:hint="default"/>
      </w:rPr>
    </w:lvl>
    <w:lvl w:ilvl="1" w:tplc="6AE8AAA0" w:tentative="1">
      <w:start w:val="1"/>
      <w:numFmt w:val="bullet"/>
      <w:lvlText w:val="o"/>
      <w:lvlJc w:val="left"/>
      <w:pPr>
        <w:ind w:left="1440" w:hanging="360"/>
      </w:pPr>
      <w:rPr>
        <w:rFonts w:ascii="Courier New" w:hAnsi="Courier New" w:cs="Courier New" w:hint="default"/>
      </w:rPr>
    </w:lvl>
    <w:lvl w:ilvl="2" w:tplc="38DA7B1A" w:tentative="1">
      <w:start w:val="1"/>
      <w:numFmt w:val="bullet"/>
      <w:lvlText w:val=""/>
      <w:lvlJc w:val="left"/>
      <w:pPr>
        <w:ind w:left="2160" w:hanging="360"/>
      </w:pPr>
      <w:rPr>
        <w:rFonts w:ascii="Wingdings" w:hAnsi="Wingdings" w:hint="default"/>
      </w:rPr>
    </w:lvl>
    <w:lvl w:ilvl="3" w:tplc="04D60806" w:tentative="1">
      <w:start w:val="1"/>
      <w:numFmt w:val="bullet"/>
      <w:lvlText w:val=""/>
      <w:lvlJc w:val="left"/>
      <w:pPr>
        <w:ind w:left="2880" w:hanging="360"/>
      </w:pPr>
      <w:rPr>
        <w:rFonts w:ascii="Symbol" w:hAnsi="Symbol" w:hint="default"/>
      </w:rPr>
    </w:lvl>
    <w:lvl w:ilvl="4" w:tplc="34145B22" w:tentative="1">
      <w:start w:val="1"/>
      <w:numFmt w:val="bullet"/>
      <w:lvlText w:val="o"/>
      <w:lvlJc w:val="left"/>
      <w:pPr>
        <w:ind w:left="3600" w:hanging="360"/>
      </w:pPr>
      <w:rPr>
        <w:rFonts w:ascii="Courier New" w:hAnsi="Courier New" w:cs="Courier New" w:hint="default"/>
      </w:rPr>
    </w:lvl>
    <w:lvl w:ilvl="5" w:tplc="93D4D366" w:tentative="1">
      <w:start w:val="1"/>
      <w:numFmt w:val="bullet"/>
      <w:lvlText w:val=""/>
      <w:lvlJc w:val="left"/>
      <w:pPr>
        <w:ind w:left="4320" w:hanging="360"/>
      </w:pPr>
      <w:rPr>
        <w:rFonts w:ascii="Wingdings" w:hAnsi="Wingdings" w:hint="default"/>
      </w:rPr>
    </w:lvl>
    <w:lvl w:ilvl="6" w:tplc="7898C654" w:tentative="1">
      <w:start w:val="1"/>
      <w:numFmt w:val="bullet"/>
      <w:lvlText w:val=""/>
      <w:lvlJc w:val="left"/>
      <w:pPr>
        <w:ind w:left="5040" w:hanging="360"/>
      </w:pPr>
      <w:rPr>
        <w:rFonts w:ascii="Symbol" w:hAnsi="Symbol" w:hint="default"/>
      </w:rPr>
    </w:lvl>
    <w:lvl w:ilvl="7" w:tplc="288856DE" w:tentative="1">
      <w:start w:val="1"/>
      <w:numFmt w:val="bullet"/>
      <w:lvlText w:val="o"/>
      <w:lvlJc w:val="left"/>
      <w:pPr>
        <w:ind w:left="5760" w:hanging="360"/>
      </w:pPr>
      <w:rPr>
        <w:rFonts w:ascii="Courier New" w:hAnsi="Courier New" w:cs="Courier New" w:hint="default"/>
      </w:rPr>
    </w:lvl>
    <w:lvl w:ilvl="8" w:tplc="EF8C754A" w:tentative="1">
      <w:start w:val="1"/>
      <w:numFmt w:val="bullet"/>
      <w:lvlText w:val=""/>
      <w:lvlJc w:val="left"/>
      <w:pPr>
        <w:ind w:left="6480" w:hanging="360"/>
      </w:pPr>
      <w:rPr>
        <w:rFonts w:ascii="Wingdings" w:hAnsi="Wingdings" w:hint="default"/>
      </w:rPr>
    </w:lvl>
  </w:abstractNum>
  <w:abstractNum w:abstractNumId="5" w15:restartNumberingAfterBreak="0">
    <w:nsid w:val="75AD4FBF"/>
    <w:multiLevelType w:val="hybridMultilevel"/>
    <w:tmpl w:val="51A0DBB8"/>
    <w:lvl w:ilvl="0" w:tplc="FD68087A">
      <w:start w:val="1"/>
      <w:numFmt w:val="bullet"/>
      <w:lvlText w:val=""/>
      <w:lvlJc w:val="left"/>
      <w:pPr>
        <w:tabs>
          <w:tab w:val="num" w:pos="780"/>
        </w:tabs>
        <w:ind w:left="780" w:hanging="360"/>
      </w:pPr>
      <w:rPr>
        <w:rFonts w:ascii="Symbol" w:hAnsi="Symbol" w:hint="default"/>
      </w:rPr>
    </w:lvl>
    <w:lvl w:ilvl="1" w:tplc="AB22AA3A" w:tentative="1">
      <w:start w:val="1"/>
      <w:numFmt w:val="bullet"/>
      <w:lvlText w:val="o"/>
      <w:lvlJc w:val="left"/>
      <w:pPr>
        <w:ind w:left="1500" w:hanging="360"/>
      </w:pPr>
      <w:rPr>
        <w:rFonts w:ascii="Courier New" w:hAnsi="Courier New" w:cs="Courier New" w:hint="default"/>
      </w:rPr>
    </w:lvl>
    <w:lvl w:ilvl="2" w:tplc="FED8641E" w:tentative="1">
      <w:start w:val="1"/>
      <w:numFmt w:val="bullet"/>
      <w:lvlText w:val=""/>
      <w:lvlJc w:val="left"/>
      <w:pPr>
        <w:ind w:left="2220" w:hanging="360"/>
      </w:pPr>
      <w:rPr>
        <w:rFonts w:ascii="Wingdings" w:hAnsi="Wingdings" w:hint="default"/>
      </w:rPr>
    </w:lvl>
    <w:lvl w:ilvl="3" w:tplc="5606778E" w:tentative="1">
      <w:start w:val="1"/>
      <w:numFmt w:val="bullet"/>
      <w:lvlText w:val=""/>
      <w:lvlJc w:val="left"/>
      <w:pPr>
        <w:ind w:left="2940" w:hanging="360"/>
      </w:pPr>
      <w:rPr>
        <w:rFonts w:ascii="Symbol" w:hAnsi="Symbol" w:hint="default"/>
      </w:rPr>
    </w:lvl>
    <w:lvl w:ilvl="4" w:tplc="FB26AB98" w:tentative="1">
      <w:start w:val="1"/>
      <w:numFmt w:val="bullet"/>
      <w:lvlText w:val="o"/>
      <w:lvlJc w:val="left"/>
      <w:pPr>
        <w:ind w:left="3660" w:hanging="360"/>
      </w:pPr>
      <w:rPr>
        <w:rFonts w:ascii="Courier New" w:hAnsi="Courier New" w:cs="Courier New" w:hint="default"/>
      </w:rPr>
    </w:lvl>
    <w:lvl w:ilvl="5" w:tplc="8D8A5A74" w:tentative="1">
      <w:start w:val="1"/>
      <w:numFmt w:val="bullet"/>
      <w:lvlText w:val=""/>
      <w:lvlJc w:val="left"/>
      <w:pPr>
        <w:ind w:left="4380" w:hanging="360"/>
      </w:pPr>
      <w:rPr>
        <w:rFonts w:ascii="Wingdings" w:hAnsi="Wingdings" w:hint="default"/>
      </w:rPr>
    </w:lvl>
    <w:lvl w:ilvl="6" w:tplc="9F82E14A" w:tentative="1">
      <w:start w:val="1"/>
      <w:numFmt w:val="bullet"/>
      <w:lvlText w:val=""/>
      <w:lvlJc w:val="left"/>
      <w:pPr>
        <w:ind w:left="5100" w:hanging="360"/>
      </w:pPr>
      <w:rPr>
        <w:rFonts w:ascii="Symbol" w:hAnsi="Symbol" w:hint="default"/>
      </w:rPr>
    </w:lvl>
    <w:lvl w:ilvl="7" w:tplc="754A23B2" w:tentative="1">
      <w:start w:val="1"/>
      <w:numFmt w:val="bullet"/>
      <w:lvlText w:val="o"/>
      <w:lvlJc w:val="left"/>
      <w:pPr>
        <w:ind w:left="5820" w:hanging="360"/>
      </w:pPr>
      <w:rPr>
        <w:rFonts w:ascii="Courier New" w:hAnsi="Courier New" w:cs="Courier New" w:hint="default"/>
      </w:rPr>
    </w:lvl>
    <w:lvl w:ilvl="8" w:tplc="CACEF2D4" w:tentative="1">
      <w:start w:val="1"/>
      <w:numFmt w:val="bullet"/>
      <w:lvlText w:val=""/>
      <w:lvlJc w:val="left"/>
      <w:pPr>
        <w:ind w:left="6540" w:hanging="360"/>
      </w:pPr>
      <w:rPr>
        <w:rFonts w:ascii="Wingdings" w:hAnsi="Wingdings" w:hint="default"/>
      </w:rPr>
    </w:lvl>
  </w:abstractNum>
  <w:abstractNum w:abstractNumId="6" w15:restartNumberingAfterBreak="0">
    <w:nsid w:val="77A13599"/>
    <w:multiLevelType w:val="hybridMultilevel"/>
    <w:tmpl w:val="6ABC3CEC"/>
    <w:lvl w:ilvl="0" w:tplc="3CF4A852">
      <w:start w:val="1"/>
      <w:numFmt w:val="upperLetter"/>
      <w:lvlText w:val="(%1)"/>
      <w:lvlJc w:val="left"/>
      <w:pPr>
        <w:ind w:left="810" w:hanging="450"/>
      </w:pPr>
      <w:rPr>
        <w:rFonts w:hint="default"/>
      </w:rPr>
    </w:lvl>
    <w:lvl w:ilvl="1" w:tplc="E28CD128" w:tentative="1">
      <w:start w:val="1"/>
      <w:numFmt w:val="lowerLetter"/>
      <w:lvlText w:val="%2."/>
      <w:lvlJc w:val="left"/>
      <w:pPr>
        <w:ind w:left="1440" w:hanging="360"/>
      </w:pPr>
    </w:lvl>
    <w:lvl w:ilvl="2" w:tplc="9FC61684" w:tentative="1">
      <w:start w:val="1"/>
      <w:numFmt w:val="lowerRoman"/>
      <w:lvlText w:val="%3."/>
      <w:lvlJc w:val="right"/>
      <w:pPr>
        <w:ind w:left="2160" w:hanging="180"/>
      </w:pPr>
    </w:lvl>
    <w:lvl w:ilvl="3" w:tplc="06C4D1CA" w:tentative="1">
      <w:start w:val="1"/>
      <w:numFmt w:val="decimal"/>
      <w:lvlText w:val="%4."/>
      <w:lvlJc w:val="left"/>
      <w:pPr>
        <w:ind w:left="2880" w:hanging="360"/>
      </w:pPr>
    </w:lvl>
    <w:lvl w:ilvl="4" w:tplc="EAB23656" w:tentative="1">
      <w:start w:val="1"/>
      <w:numFmt w:val="lowerLetter"/>
      <w:lvlText w:val="%5."/>
      <w:lvlJc w:val="left"/>
      <w:pPr>
        <w:ind w:left="3600" w:hanging="360"/>
      </w:pPr>
    </w:lvl>
    <w:lvl w:ilvl="5" w:tplc="0CCC59D6" w:tentative="1">
      <w:start w:val="1"/>
      <w:numFmt w:val="lowerRoman"/>
      <w:lvlText w:val="%6."/>
      <w:lvlJc w:val="right"/>
      <w:pPr>
        <w:ind w:left="4320" w:hanging="180"/>
      </w:pPr>
    </w:lvl>
    <w:lvl w:ilvl="6" w:tplc="C0E0E32E" w:tentative="1">
      <w:start w:val="1"/>
      <w:numFmt w:val="decimal"/>
      <w:lvlText w:val="%7."/>
      <w:lvlJc w:val="left"/>
      <w:pPr>
        <w:ind w:left="5040" w:hanging="360"/>
      </w:pPr>
    </w:lvl>
    <w:lvl w:ilvl="7" w:tplc="DF404468" w:tentative="1">
      <w:start w:val="1"/>
      <w:numFmt w:val="lowerLetter"/>
      <w:lvlText w:val="%8."/>
      <w:lvlJc w:val="left"/>
      <w:pPr>
        <w:ind w:left="5760" w:hanging="360"/>
      </w:pPr>
    </w:lvl>
    <w:lvl w:ilvl="8" w:tplc="A1640B68" w:tentative="1">
      <w:start w:val="1"/>
      <w:numFmt w:val="lowerRoman"/>
      <w:lvlText w:val="%9."/>
      <w:lvlJc w:val="right"/>
      <w:pPr>
        <w:ind w:left="6480" w:hanging="180"/>
      </w:pPr>
    </w:lvl>
  </w:abstractNum>
  <w:abstractNum w:abstractNumId="7" w15:restartNumberingAfterBreak="0">
    <w:nsid w:val="7EF664D9"/>
    <w:multiLevelType w:val="hybridMultilevel"/>
    <w:tmpl w:val="59BC1DA2"/>
    <w:lvl w:ilvl="0" w:tplc="DDE0693E">
      <w:start w:val="1"/>
      <w:numFmt w:val="bullet"/>
      <w:lvlText w:val=""/>
      <w:lvlJc w:val="left"/>
      <w:pPr>
        <w:tabs>
          <w:tab w:val="num" w:pos="720"/>
        </w:tabs>
        <w:ind w:left="720" w:hanging="360"/>
      </w:pPr>
      <w:rPr>
        <w:rFonts w:ascii="Symbol" w:hAnsi="Symbol" w:hint="default"/>
      </w:rPr>
    </w:lvl>
    <w:lvl w:ilvl="1" w:tplc="FDFEAB60" w:tentative="1">
      <w:start w:val="1"/>
      <w:numFmt w:val="bullet"/>
      <w:lvlText w:val="o"/>
      <w:lvlJc w:val="left"/>
      <w:pPr>
        <w:ind w:left="1440" w:hanging="360"/>
      </w:pPr>
      <w:rPr>
        <w:rFonts w:ascii="Courier New" w:hAnsi="Courier New" w:cs="Courier New" w:hint="default"/>
      </w:rPr>
    </w:lvl>
    <w:lvl w:ilvl="2" w:tplc="1ECE0884" w:tentative="1">
      <w:start w:val="1"/>
      <w:numFmt w:val="bullet"/>
      <w:lvlText w:val=""/>
      <w:lvlJc w:val="left"/>
      <w:pPr>
        <w:ind w:left="2160" w:hanging="360"/>
      </w:pPr>
      <w:rPr>
        <w:rFonts w:ascii="Wingdings" w:hAnsi="Wingdings" w:hint="default"/>
      </w:rPr>
    </w:lvl>
    <w:lvl w:ilvl="3" w:tplc="2022FA12" w:tentative="1">
      <w:start w:val="1"/>
      <w:numFmt w:val="bullet"/>
      <w:lvlText w:val=""/>
      <w:lvlJc w:val="left"/>
      <w:pPr>
        <w:ind w:left="2880" w:hanging="360"/>
      </w:pPr>
      <w:rPr>
        <w:rFonts w:ascii="Symbol" w:hAnsi="Symbol" w:hint="default"/>
      </w:rPr>
    </w:lvl>
    <w:lvl w:ilvl="4" w:tplc="0B5E7A90" w:tentative="1">
      <w:start w:val="1"/>
      <w:numFmt w:val="bullet"/>
      <w:lvlText w:val="o"/>
      <w:lvlJc w:val="left"/>
      <w:pPr>
        <w:ind w:left="3600" w:hanging="360"/>
      </w:pPr>
      <w:rPr>
        <w:rFonts w:ascii="Courier New" w:hAnsi="Courier New" w:cs="Courier New" w:hint="default"/>
      </w:rPr>
    </w:lvl>
    <w:lvl w:ilvl="5" w:tplc="8326B29E" w:tentative="1">
      <w:start w:val="1"/>
      <w:numFmt w:val="bullet"/>
      <w:lvlText w:val=""/>
      <w:lvlJc w:val="left"/>
      <w:pPr>
        <w:ind w:left="4320" w:hanging="360"/>
      </w:pPr>
      <w:rPr>
        <w:rFonts w:ascii="Wingdings" w:hAnsi="Wingdings" w:hint="default"/>
      </w:rPr>
    </w:lvl>
    <w:lvl w:ilvl="6" w:tplc="EC52CB18" w:tentative="1">
      <w:start w:val="1"/>
      <w:numFmt w:val="bullet"/>
      <w:lvlText w:val=""/>
      <w:lvlJc w:val="left"/>
      <w:pPr>
        <w:ind w:left="5040" w:hanging="360"/>
      </w:pPr>
      <w:rPr>
        <w:rFonts w:ascii="Symbol" w:hAnsi="Symbol" w:hint="default"/>
      </w:rPr>
    </w:lvl>
    <w:lvl w:ilvl="7" w:tplc="F63E400C" w:tentative="1">
      <w:start w:val="1"/>
      <w:numFmt w:val="bullet"/>
      <w:lvlText w:val="o"/>
      <w:lvlJc w:val="left"/>
      <w:pPr>
        <w:ind w:left="5760" w:hanging="360"/>
      </w:pPr>
      <w:rPr>
        <w:rFonts w:ascii="Courier New" w:hAnsi="Courier New" w:cs="Courier New" w:hint="default"/>
      </w:rPr>
    </w:lvl>
    <w:lvl w:ilvl="8" w:tplc="7D5EEEE8" w:tentative="1">
      <w:start w:val="1"/>
      <w:numFmt w:val="bullet"/>
      <w:lvlText w:val=""/>
      <w:lvlJc w:val="left"/>
      <w:pPr>
        <w:ind w:left="6480" w:hanging="360"/>
      </w:pPr>
      <w:rPr>
        <w:rFonts w:ascii="Wingdings" w:hAnsi="Wingdings" w:hint="default"/>
      </w:rPr>
    </w:lvl>
  </w:abstractNum>
  <w:num w:numId="1" w16cid:durableId="1848323638">
    <w:abstractNumId w:val="4"/>
  </w:num>
  <w:num w:numId="2" w16cid:durableId="1460877915">
    <w:abstractNumId w:val="7"/>
  </w:num>
  <w:num w:numId="3" w16cid:durableId="453450315">
    <w:abstractNumId w:val="1"/>
  </w:num>
  <w:num w:numId="4" w16cid:durableId="991253968">
    <w:abstractNumId w:val="0"/>
  </w:num>
  <w:num w:numId="5" w16cid:durableId="597253991">
    <w:abstractNumId w:val="6"/>
  </w:num>
  <w:num w:numId="6" w16cid:durableId="1795949896">
    <w:abstractNumId w:val="3"/>
  </w:num>
  <w:num w:numId="7" w16cid:durableId="1833525447">
    <w:abstractNumId w:val="2"/>
  </w:num>
  <w:num w:numId="8" w16cid:durableId="11034973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7B2"/>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4BFB"/>
    <w:rsid w:val="000A54E0"/>
    <w:rsid w:val="000A610D"/>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2B9"/>
    <w:rsid w:val="000F6A06"/>
    <w:rsid w:val="0010154D"/>
    <w:rsid w:val="00102D3F"/>
    <w:rsid w:val="00102EC7"/>
    <w:rsid w:val="0010347D"/>
    <w:rsid w:val="00106AC3"/>
    <w:rsid w:val="00110F8C"/>
    <w:rsid w:val="0011274A"/>
    <w:rsid w:val="00113522"/>
    <w:rsid w:val="0011378D"/>
    <w:rsid w:val="00115EE9"/>
    <w:rsid w:val="001169F9"/>
    <w:rsid w:val="00120797"/>
    <w:rsid w:val="001218D2"/>
    <w:rsid w:val="00122B55"/>
    <w:rsid w:val="0012371B"/>
    <w:rsid w:val="00124118"/>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561A"/>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65CC"/>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6DE0"/>
    <w:rsid w:val="001F703C"/>
    <w:rsid w:val="00200B9E"/>
    <w:rsid w:val="00200BF5"/>
    <w:rsid w:val="002010D1"/>
    <w:rsid w:val="00201338"/>
    <w:rsid w:val="002030FB"/>
    <w:rsid w:val="0020775D"/>
    <w:rsid w:val="002116DD"/>
    <w:rsid w:val="0021383D"/>
    <w:rsid w:val="00216BBA"/>
    <w:rsid w:val="00216E12"/>
    <w:rsid w:val="00217466"/>
    <w:rsid w:val="0021751D"/>
    <w:rsid w:val="00217C49"/>
    <w:rsid w:val="0022177D"/>
    <w:rsid w:val="002242DA"/>
    <w:rsid w:val="0022463D"/>
    <w:rsid w:val="00224C37"/>
    <w:rsid w:val="002304DF"/>
    <w:rsid w:val="0023341D"/>
    <w:rsid w:val="002338DA"/>
    <w:rsid w:val="00233D66"/>
    <w:rsid w:val="00233FDB"/>
    <w:rsid w:val="00234F58"/>
    <w:rsid w:val="0023507D"/>
    <w:rsid w:val="0024077A"/>
    <w:rsid w:val="00241805"/>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0D6D"/>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6140"/>
    <w:rsid w:val="002B793E"/>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3FD"/>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0EB3"/>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0559"/>
    <w:rsid w:val="00392DA1"/>
    <w:rsid w:val="00393718"/>
    <w:rsid w:val="003A0296"/>
    <w:rsid w:val="003A10BC"/>
    <w:rsid w:val="003B1501"/>
    <w:rsid w:val="003B185E"/>
    <w:rsid w:val="003B198A"/>
    <w:rsid w:val="003B1CA3"/>
    <w:rsid w:val="003B1ED9"/>
    <w:rsid w:val="003B254C"/>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66F7"/>
    <w:rsid w:val="003F77F8"/>
    <w:rsid w:val="004007B2"/>
    <w:rsid w:val="00400ACD"/>
    <w:rsid w:val="00403B15"/>
    <w:rsid w:val="00403E8A"/>
    <w:rsid w:val="004101E4"/>
    <w:rsid w:val="0041027B"/>
    <w:rsid w:val="00410661"/>
    <w:rsid w:val="004108C3"/>
    <w:rsid w:val="00410B33"/>
    <w:rsid w:val="004120CC"/>
    <w:rsid w:val="00412ED2"/>
    <w:rsid w:val="00412F0F"/>
    <w:rsid w:val="004134CE"/>
    <w:rsid w:val="004136A8"/>
    <w:rsid w:val="00415139"/>
    <w:rsid w:val="004166BB"/>
    <w:rsid w:val="004174CD"/>
    <w:rsid w:val="00421695"/>
    <w:rsid w:val="00422039"/>
    <w:rsid w:val="00423FBC"/>
    <w:rsid w:val="004241AA"/>
    <w:rsid w:val="0042422E"/>
    <w:rsid w:val="00426E1A"/>
    <w:rsid w:val="0043190E"/>
    <w:rsid w:val="004324E9"/>
    <w:rsid w:val="004350F3"/>
    <w:rsid w:val="00436980"/>
    <w:rsid w:val="00440844"/>
    <w:rsid w:val="00441016"/>
    <w:rsid w:val="00441F2F"/>
    <w:rsid w:val="0044228B"/>
    <w:rsid w:val="00447018"/>
    <w:rsid w:val="00450561"/>
    <w:rsid w:val="00450A40"/>
    <w:rsid w:val="00451D7C"/>
    <w:rsid w:val="00452FC3"/>
    <w:rsid w:val="00454715"/>
    <w:rsid w:val="00455936"/>
    <w:rsid w:val="00455ACE"/>
    <w:rsid w:val="00461B69"/>
    <w:rsid w:val="00462B3D"/>
    <w:rsid w:val="00473339"/>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A433B"/>
    <w:rsid w:val="004A7E62"/>
    <w:rsid w:val="004B06CA"/>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D6E8B"/>
    <w:rsid w:val="004E0E60"/>
    <w:rsid w:val="004E12A3"/>
    <w:rsid w:val="004E2492"/>
    <w:rsid w:val="004E3096"/>
    <w:rsid w:val="004E47F2"/>
    <w:rsid w:val="004E4E2B"/>
    <w:rsid w:val="004E5D4F"/>
    <w:rsid w:val="004E5DEA"/>
    <w:rsid w:val="004E6639"/>
    <w:rsid w:val="004E6BAE"/>
    <w:rsid w:val="004F32AD"/>
    <w:rsid w:val="004F53F6"/>
    <w:rsid w:val="004F57CB"/>
    <w:rsid w:val="004F64F6"/>
    <w:rsid w:val="004F69C0"/>
    <w:rsid w:val="00500121"/>
    <w:rsid w:val="005017AC"/>
    <w:rsid w:val="00501E8A"/>
    <w:rsid w:val="00505121"/>
    <w:rsid w:val="00505C04"/>
    <w:rsid w:val="00505F1B"/>
    <w:rsid w:val="005073E8"/>
    <w:rsid w:val="00510503"/>
    <w:rsid w:val="0051324D"/>
    <w:rsid w:val="00513562"/>
    <w:rsid w:val="00515466"/>
    <w:rsid w:val="005154F7"/>
    <w:rsid w:val="005159DE"/>
    <w:rsid w:val="005269CE"/>
    <w:rsid w:val="005304B2"/>
    <w:rsid w:val="005336BD"/>
    <w:rsid w:val="00534A49"/>
    <w:rsid w:val="005363BB"/>
    <w:rsid w:val="00541B98"/>
    <w:rsid w:val="00543374"/>
    <w:rsid w:val="00545548"/>
    <w:rsid w:val="00546923"/>
    <w:rsid w:val="00550DDA"/>
    <w:rsid w:val="00551CA6"/>
    <w:rsid w:val="00555034"/>
    <w:rsid w:val="005570D2"/>
    <w:rsid w:val="00561528"/>
    <w:rsid w:val="0056153F"/>
    <w:rsid w:val="00561B14"/>
    <w:rsid w:val="00562C87"/>
    <w:rsid w:val="005636BD"/>
    <w:rsid w:val="005666D5"/>
    <w:rsid w:val="005669A7"/>
    <w:rsid w:val="00573401"/>
    <w:rsid w:val="00576714"/>
    <w:rsid w:val="0057685A"/>
    <w:rsid w:val="005814B9"/>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0225"/>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148B"/>
    <w:rsid w:val="00603B0F"/>
    <w:rsid w:val="006049F5"/>
    <w:rsid w:val="00605F7B"/>
    <w:rsid w:val="00607E64"/>
    <w:rsid w:val="006106E9"/>
    <w:rsid w:val="0061159E"/>
    <w:rsid w:val="00614633"/>
    <w:rsid w:val="00614BC8"/>
    <w:rsid w:val="006151FB"/>
    <w:rsid w:val="00615683"/>
    <w:rsid w:val="00617411"/>
    <w:rsid w:val="006249CB"/>
    <w:rsid w:val="006272DD"/>
    <w:rsid w:val="00630963"/>
    <w:rsid w:val="00631897"/>
    <w:rsid w:val="00632928"/>
    <w:rsid w:val="006330DA"/>
    <w:rsid w:val="00633262"/>
    <w:rsid w:val="00633460"/>
    <w:rsid w:val="006402E7"/>
    <w:rsid w:val="00640CB6"/>
    <w:rsid w:val="00641B42"/>
    <w:rsid w:val="00643576"/>
    <w:rsid w:val="00645750"/>
    <w:rsid w:val="00646C83"/>
    <w:rsid w:val="00650692"/>
    <w:rsid w:val="006508D3"/>
    <w:rsid w:val="00650AFA"/>
    <w:rsid w:val="0065573C"/>
    <w:rsid w:val="00662B77"/>
    <w:rsid w:val="00662D0E"/>
    <w:rsid w:val="00663265"/>
    <w:rsid w:val="0066345F"/>
    <w:rsid w:val="0066485B"/>
    <w:rsid w:val="0067036E"/>
    <w:rsid w:val="00670D5C"/>
    <w:rsid w:val="00671693"/>
    <w:rsid w:val="006757AA"/>
    <w:rsid w:val="0068127E"/>
    <w:rsid w:val="00681790"/>
    <w:rsid w:val="006823AA"/>
    <w:rsid w:val="0068287B"/>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204B"/>
    <w:rsid w:val="006D3005"/>
    <w:rsid w:val="006D504F"/>
    <w:rsid w:val="006E0CAC"/>
    <w:rsid w:val="006E1CFB"/>
    <w:rsid w:val="006E1F94"/>
    <w:rsid w:val="006E2168"/>
    <w:rsid w:val="006E26C1"/>
    <w:rsid w:val="006E30A8"/>
    <w:rsid w:val="006E45B0"/>
    <w:rsid w:val="006E5692"/>
    <w:rsid w:val="006E5DF5"/>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5191"/>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697C"/>
    <w:rsid w:val="007A7EC1"/>
    <w:rsid w:val="007B4FCA"/>
    <w:rsid w:val="007B7B85"/>
    <w:rsid w:val="007C32D6"/>
    <w:rsid w:val="007C462E"/>
    <w:rsid w:val="007C496B"/>
    <w:rsid w:val="007C6803"/>
    <w:rsid w:val="007D2892"/>
    <w:rsid w:val="007D2DCC"/>
    <w:rsid w:val="007D47E1"/>
    <w:rsid w:val="007D6C08"/>
    <w:rsid w:val="007D7FCB"/>
    <w:rsid w:val="007E33B6"/>
    <w:rsid w:val="007E59E8"/>
    <w:rsid w:val="007F3861"/>
    <w:rsid w:val="007F4162"/>
    <w:rsid w:val="007F5441"/>
    <w:rsid w:val="007F63A8"/>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0E47"/>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10D"/>
    <w:rsid w:val="008947A7"/>
    <w:rsid w:val="00897E80"/>
    <w:rsid w:val="008A04FA"/>
    <w:rsid w:val="008A0D4C"/>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63B4"/>
    <w:rsid w:val="00917E0C"/>
    <w:rsid w:val="00920711"/>
    <w:rsid w:val="00921A1E"/>
    <w:rsid w:val="00924082"/>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18E0"/>
    <w:rsid w:val="00971B96"/>
    <w:rsid w:val="00972797"/>
    <w:rsid w:val="0097279D"/>
    <w:rsid w:val="00976837"/>
    <w:rsid w:val="00980311"/>
    <w:rsid w:val="0098170E"/>
    <w:rsid w:val="0098285C"/>
    <w:rsid w:val="00983B56"/>
    <w:rsid w:val="009847FD"/>
    <w:rsid w:val="009851B3"/>
    <w:rsid w:val="00985300"/>
    <w:rsid w:val="00986720"/>
    <w:rsid w:val="00987F00"/>
    <w:rsid w:val="0099403D"/>
    <w:rsid w:val="00994FFA"/>
    <w:rsid w:val="00995B0B"/>
    <w:rsid w:val="009A1883"/>
    <w:rsid w:val="009A39F5"/>
    <w:rsid w:val="009A4588"/>
    <w:rsid w:val="009A478E"/>
    <w:rsid w:val="009A5EA5"/>
    <w:rsid w:val="009B00C2"/>
    <w:rsid w:val="009B26AB"/>
    <w:rsid w:val="009B3476"/>
    <w:rsid w:val="009B39BC"/>
    <w:rsid w:val="009B3B6F"/>
    <w:rsid w:val="009B5069"/>
    <w:rsid w:val="009B69AD"/>
    <w:rsid w:val="009B7806"/>
    <w:rsid w:val="009C05C1"/>
    <w:rsid w:val="009C1E9A"/>
    <w:rsid w:val="009C2478"/>
    <w:rsid w:val="009C2A33"/>
    <w:rsid w:val="009C2E49"/>
    <w:rsid w:val="009C36CD"/>
    <w:rsid w:val="009C43A5"/>
    <w:rsid w:val="009C5A1D"/>
    <w:rsid w:val="009C6B08"/>
    <w:rsid w:val="009C70FC"/>
    <w:rsid w:val="009D002B"/>
    <w:rsid w:val="009D0C41"/>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1AA1"/>
    <w:rsid w:val="00A12330"/>
    <w:rsid w:val="00A1259F"/>
    <w:rsid w:val="00A1446F"/>
    <w:rsid w:val="00A151B5"/>
    <w:rsid w:val="00A15509"/>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20F1"/>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55A5"/>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543"/>
    <w:rsid w:val="00B626A8"/>
    <w:rsid w:val="00B65695"/>
    <w:rsid w:val="00B66526"/>
    <w:rsid w:val="00B665A3"/>
    <w:rsid w:val="00B73BB4"/>
    <w:rsid w:val="00B80532"/>
    <w:rsid w:val="00B82039"/>
    <w:rsid w:val="00B82454"/>
    <w:rsid w:val="00B90097"/>
    <w:rsid w:val="00B90999"/>
    <w:rsid w:val="00B91AD7"/>
    <w:rsid w:val="00B92D23"/>
    <w:rsid w:val="00B95A36"/>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3FF8"/>
    <w:rsid w:val="00C248E6"/>
    <w:rsid w:val="00C272C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0DE0"/>
    <w:rsid w:val="00C615D4"/>
    <w:rsid w:val="00C61B5D"/>
    <w:rsid w:val="00C61C0E"/>
    <w:rsid w:val="00C61C64"/>
    <w:rsid w:val="00C61CDA"/>
    <w:rsid w:val="00C700F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BA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00D5"/>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831"/>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2CEF"/>
    <w:rsid w:val="00D730FA"/>
    <w:rsid w:val="00D76631"/>
    <w:rsid w:val="00D768B7"/>
    <w:rsid w:val="00D77492"/>
    <w:rsid w:val="00D811E8"/>
    <w:rsid w:val="00D81A44"/>
    <w:rsid w:val="00D83072"/>
    <w:rsid w:val="00D83ABC"/>
    <w:rsid w:val="00D84870"/>
    <w:rsid w:val="00D874DB"/>
    <w:rsid w:val="00D91B92"/>
    <w:rsid w:val="00D926B3"/>
    <w:rsid w:val="00D92F63"/>
    <w:rsid w:val="00D947B6"/>
    <w:rsid w:val="00D94A53"/>
    <w:rsid w:val="00D97E00"/>
    <w:rsid w:val="00DA00BC"/>
    <w:rsid w:val="00DA0E22"/>
    <w:rsid w:val="00DA1EFA"/>
    <w:rsid w:val="00DA25E7"/>
    <w:rsid w:val="00DA3687"/>
    <w:rsid w:val="00DA39F2"/>
    <w:rsid w:val="00DA4D4F"/>
    <w:rsid w:val="00DA564B"/>
    <w:rsid w:val="00DA6A5C"/>
    <w:rsid w:val="00DA7F25"/>
    <w:rsid w:val="00DB311F"/>
    <w:rsid w:val="00DB53C6"/>
    <w:rsid w:val="00DB59E3"/>
    <w:rsid w:val="00DB6CB6"/>
    <w:rsid w:val="00DB758F"/>
    <w:rsid w:val="00DC1EE7"/>
    <w:rsid w:val="00DC1F1B"/>
    <w:rsid w:val="00DC3D8F"/>
    <w:rsid w:val="00DC42E8"/>
    <w:rsid w:val="00DC6DBB"/>
    <w:rsid w:val="00DC7761"/>
    <w:rsid w:val="00DD0022"/>
    <w:rsid w:val="00DD073C"/>
    <w:rsid w:val="00DD128C"/>
    <w:rsid w:val="00DD1B8F"/>
    <w:rsid w:val="00DD2DBD"/>
    <w:rsid w:val="00DD5BCC"/>
    <w:rsid w:val="00DD74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041"/>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1802"/>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9321F"/>
    <w:rsid w:val="00F96602"/>
    <w:rsid w:val="00F9735A"/>
    <w:rsid w:val="00FA32FC"/>
    <w:rsid w:val="00FA59FD"/>
    <w:rsid w:val="00FA5D8C"/>
    <w:rsid w:val="00FA6403"/>
    <w:rsid w:val="00FB16CD"/>
    <w:rsid w:val="00FB1C8E"/>
    <w:rsid w:val="00FB73AE"/>
    <w:rsid w:val="00FC5388"/>
    <w:rsid w:val="00FC5C26"/>
    <w:rsid w:val="00FC726C"/>
    <w:rsid w:val="00FD1B4B"/>
    <w:rsid w:val="00FD1B94"/>
    <w:rsid w:val="00FE19C5"/>
    <w:rsid w:val="00FE2520"/>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F82B256-0F55-43AC-9E4B-DC0AFE98B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68287B"/>
    <w:rPr>
      <w:sz w:val="16"/>
      <w:szCs w:val="16"/>
    </w:rPr>
  </w:style>
  <w:style w:type="paragraph" w:styleId="CommentText">
    <w:name w:val="annotation text"/>
    <w:basedOn w:val="Normal"/>
    <w:link w:val="CommentTextChar"/>
    <w:unhideWhenUsed/>
    <w:rsid w:val="0068287B"/>
    <w:rPr>
      <w:sz w:val="20"/>
      <w:szCs w:val="20"/>
    </w:rPr>
  </w:style>
  <w:style w:type="character" w:customStyle="1" w:styleId="CommentTextChar">
    <w:name w:val="Comment Text Char"/>
    <w:basedOn w:val="DefaultParagraphFont"/>
    <w:link w:val="CommentText"/>
    <w:rsid w:val="0068287B"/>
  </w:style>
  <w:style w:type="paragraph" w:styleId="CommentSubject">
    <w:name w:val="annotation subject"/>
    <w:basedOn w:val="CommentText"/>
    <w:next w:val="CommentText"/>
    <w:link w:val="CommentSubjectChar"/>
    <w:semiHidden/>
    <w:unhideWhenUsed/>
    <w:rsid w:val="0068287B"/>
    <w:rPr>
      <w:b/>
      <w:bCs/>
    </w:rPr>
  </w:style>
  <w:style w:type="character" w:customStyle="1" w:styleId="CommentSubjectChar">
    <w:name w:val="Comment Subject Char"/>
    <w:basedOn w:val="CommentTextChar"/>
    <w:link w:val="CommentSubject"/>
    <w:semiHidden/>
    <w:rsid w:val="0068287B"/>
    <w:rPr>
      <w:b/>
      <w:bCs/>
    </w:rPr>
  </w:style>
  <w:style w:type="paragraph" w:styleId="Revision">
    <w:name w:val="Revision"/>
    <w:hidden/>
    <w:uiPriority w:val="99"/>
    <w:semiHidden/>
    <w:rsid w:val="003F66F7"/>
    <w:rPr>
      <w:sz w:val="24"/>
      <w:szCs w:val="24"/>
    </w:rPr>
  </w:style>
  <w:style w:type="character" w:styleId="Hyperlink">
    <w:name w:val="Hyperlink"/>
    <w:basedOn w:val="DefaultParagraphFont"/>
    <w:unhideWhenUsed/>
    <w:rsid w:val="00426E1A"/>
    <w:rPr>
      <w:color w:val="0000FF" w:themeColor="hyperlink"/>
      <w:u w:val="single"/>
    </w:rPr>
  </w:style>
  <w:style w:type="character" w:customStyle="1" w:styleId="UnresolvedMention1">
    <w:name w:val="Unresolved Mention1"/>
    <w:basedOn w:val="DefaultParagraphFont"/>
    <w:uiPriority w:val="99"/>
    <w:semiHidden/>
    <w:unhideWhenUsed/>
    <w:rsid w:val="00426E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1194</Words>
  <Characters>6225</Characters>
  <Application>Microsoft Office Word</Application>
  <DocSecurity>4</DocSecurity>
  <Lines>130</Lines>
  <Paragraphs>37</Paragraphs>
  <ScaleCrop>false</ScaleCrop>
  <HeadingPairs>
    <vt:vector size="2" baseType="variant">
      <vt:variant>
        <vt:lpstr>Title</vt:lpstr>
      </vt:variant>
      <vt:variant>
        <vt:i4>1</vt:i4>
      </vt:variant>
    </vt:vector>
  </HeadingPairs>
  <TitlesOfParts>
    <vt:vector size="1" baseType="lpstr">
      <vt:lpstr>BA - HB04853 (Committee Report (Substituted))</vt:lpstr>
    </vt:vector>
  </TitlesOfParts>
  <Company>State of Texas</Company>
  <LinksUpToDate>false</LinksUpToDate>
  <CharactersWithSpaces>7400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24107</dc:subject>
  <dc:creator>State of Texas</dc:creator>
  <dc:description>HB 4853 by Jetton-(H)Pensions, Investments &amp; Financial Services (Substitute Document Number: 88R 21713)</dc:description>
  <cp:lastModifiedBy>Stacey Nicchio</cp:lastModifiedBy>
  <cp:revision>2</cp:revision>
  <cp:lastPrinted>2003-11-26T17:21:00Z</cp:lastPrinted>
  <dcterms:created xsi:type="dcterms:W3CDTF">2023-04-21T18:49:00Z</dcterms:created>
  <dcterms:modified xsi:type="dcterms:W3CDTF">2023-04-21T18:49:00Z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23.107.579</vt:lpwstr>
  </property>
</Properties>
</file>