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75E" w:rsidRDefault="001F77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E733DC33C548EAB6870BFBA961506D"/>
          </w:placeholder>
        </w:sdtPr>
        <w:sdtContent>
          <w:r w:rsidRPr="005C2A78">
            <w:rPr>
              <w:rFonts w:cs="Times New Roman"/>
              <w:b/>
              <w:szCs w:val="24"/>
              <w:u w:val="single"/>
            </w:rPr>
            <w:t>BILL ANALYSIS</w:t>
          </w:r>
        </w:sdtContent>
      </w:sdt>
    </w:p>
    <w:p w:rsidR="001F775E" w:rsidRPr="00585C31" w:rsidRDefault="001F775E" w:rsidP="000F1DF9">
      <w:pPr>
        <w:spacing w:after="0" w:line="240" w:lineRule="auto"/>
        <w:rPr>
          <w:rFonts w:cs="Times New Roman"/>
          <w:szCs w:val="24"/>
        </w:rPr>
      </w:pPr>
    </w:p>
    <w:p w:rsidR="001F775E" w:rsidRPr="00585C31" w:rsidRDefault="001F77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775E" w:rsidTr="009E0D99">
        <w:tc>
          <w:tcPr>
            <w:tcW w:w="2718" w:type="dxa"/>
          </w:tcPr>
          <w:p w:rsidR="001F775E" w:rsidRPr="005C2A78" w:rsidRDefault="001F775E" w:rsidP="006D756B">
            <w:pPr>
              <w:rPr>
                <w:rFonts w:cs="Times New Roman"/>
                <w:szCs w:val="24"/>
              </w:rPr>
            </w:pPr>
            <w:sdt>
              <w:sdtPr>
                <w:rPr>
                  <w:rFonts w:cs="Times New Roman"/>
                  <w:szCs w:val="24"/>
                </w:rPr>
                <w:alias w:val="Agency Title"/>
                <w:tag w:val="AgencyTitleContentControl"/>
                <w:id w:val="1920747753"/>
                <w:lock w:val="sdtContentLocked"/>
                <w:placeholder>
                  <w:docPart w:val="42B8C6C907D347009EAFB4C2EDF1EE24"/>
                </w:placeholder>
              </w:sdtPr>
              <w:sdtEndPr>
                <w:rPr>
                  <w:rFonts w:cstheme="minorBidi"/>
                  <w:szCs w:val="22"/>
                </w:rPr>
              </w:sdtEndPr>
              <w:sdtContent>
                <w:r>
                  <w:rPr>
                    <w:rFonts w:cs="Times New Roman"/>
                    <w:szCs w:val="24"/>
                  </w:rPr>
                  <w:t>Senate Research Center</w:t>
                </w:r>
              </w:sdtContent>
            </w:sdt>
          </w:p>
        </w:tc>
        <w:tc>
          <w:tcPr>
            <w:tcW w:w="6858" w:type="dxa"/>
          </w:tcPr>
          <w:p w:rsidR="001F775E" w:rsidRPr="00FF6471" w:rsidRDefault="001F775E" w:rsidP="000F1DF9">
            <w:pPr>
              <w:jc w:val="right"/>
              <w:rPr>
                <w:rFonts w:cs="Times New Roman"/>
                <w:szCs w:val="24"/>
              </w:rPr>
            </w:pPr>
            <w:sdt>
              <w:sdtPr>
                <w:rPr>
                  <w:rFonts w:cs="Times New Roman"/>
                  <w:szCs w:val="24"/>
                </w:rPr>
                <w:alias w:val="Bill Number"/>
                <w:tag w:val="BillNumberOne"/>
                <w:id w:val="-410784069"/>
                <w:lock w:val="sdtContentLocked"/>
                <w:placeholder>
                  <w:docPart w:val="44C1E9CAE7924D11BD9F6E3382A720BF"/>
                </w:placeholder>
              </w:sdtPr>
              <w:sdtContent>
                <w:r>
                  <w:rPr>
                    <w:rFonts w:cs="Times New Roman"/>
                    <w:szCs w:val="24"/>
                  </w:rPr>
                  <w:t>H.B. 4879</w:t>
                </w:r>
              </w:sdtContent>
            </w:sdt>
          </w:p>
        </w:tc>
      </w:tr>
      <w:tr w:rsidR="001F775E" w:rsidTr="009E0D99">
        <w:sdt>
          <w:sdtPr>
            <w:rPr>
              <w:rFonts w:cs="Times New Roman"/>
              <w:szCs w:val="24"/>
            </w:rPr>
            <w:alias w:val="TLCNumber"/>
            <w:tag w:val="TLCNumber"/>
            <w:id w:val="-542600604"/>
            <w:lock w:val="sdtLocked"/>
            <w:placeholder>
              <w:docPart w:val="32D15CA67ABF4CCE91E0D448F42404E1"/>
            </w:placeholder>
          </w:sdtPr>
          <w:sdtContent>
            <w:tc>
              <w:tcPr>
                <w:tcW w:w="2718" w:type="dxa"/>
              </w:tcPr>
              <w:p w:rsidR="001F775E" w:rsidRPr="000F1DF9" w:rsidRDefault="001F775E" w:rsidP="00C65088">
                <w:pPr>
                  <w:rPr>
                    <w:rFonts w:cs="Times New Roman"/>
                    <w:szCs w:val="24"/>
                  </w:rPr>
                </w:pPr>
                <w:r>
                  <w:t>88R13816 AJZ-F</w:t>
                </w:r>
              </w:p>
            </w:tc>
          </w:sdtContent>
        </w:sdt>
        <w:tc>
          <w:tcPr>
            <w:tcW w:w="6858" w:type="dxa"/>
          </w:tcPr>
          <w:p w:rsidR="001F775E" w:rsidRPr="005C2A78" w:rsidRDefault="001F775E" w:rsidP="00073EDD">
            <w:pPr>
              <w:jc w:val="right"/>
              <w:rPr>
                <w:rFonts w:cs="Times New Roman"/>
                <w:szCs w:val="24"/>
              </w:rPr>
            </w:pPr>
            <w:sdt>
              <w:sdtPr>
                <w:rPr>
                  <w:rFonts w:cs="Times New Roman"/>
                  <w:szCs w:val="24"/>
                </w:rPr>
                <w:alias w:val="Author Label"/>
                <w:tag w:val="By"/>
                <w:id w:val="72399597"/>
                <w:lock w:val="sdtLocked"/>
                <w:placeholder>
                  <w:docPart w:val="F3F6BE28A791439EA1BE6FE66A1AA7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3A48263F494BC481F4752BE23BAB5B"/>
                </w:placeholder>
              </w:sdtPr>
              <w:sdtContent>
                <w:r>
                  <w:rPr>
                    <w:rFonts w:cs="Times New Roman"/>
                    <w:szCs w:val="24"/>
                  </w:rPr>
                  <w:t>Holland</w:t>
                </w:r>
              </w:sdtContent>
            </w:sdt>
            <w:sdt>
              <w:sdtPr>
                <w:rPr>
                  <w:rFonts w:cs="Times New Roman"/>
                  <w:szCs w:val="24"/>
                </w:rPr>
                <w:alias w:val="Sponsor"/>
                <w:tag w:val="Sponsor"/>
                <w:id w:val="-2039656131"/>
                <w:lock w:val="sdtContentLocked"/>
                <w:placeholder>
                  <w:docPart w:val="B90747748F544694B4AE229BBF28D7A0"/>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8E55318962AC4F16883BC8725609226D"/>
                </w:placeholder>
                <w:showingPlcHdr/>
              </w:sdtPr>
              <w:sdtContent/>
            </w:sdt>
          </w:p>
        </w:tc>
      </w:tr>
      <w:tr w:rsidR="001F775E" w:rsidTr="009E0D99">
        <w:tc>
          <w:tcPr>
            <w:tcW w:w="2718" w:type="dxa"/>
          </w:tcPr>
          <w:p w:rsidR="001F775E" w:rsidRPr="00BC7495" w:rsidRDefault="001F775E" w:rsidP="000F1DF9">
            <w:pPr>
              <w:rPr>
                <w:rFonts w:cs="Times New Roman"/>
                <w:szCs w:val="24"/>
              </w:rPr>
            </w:pPr>
          </w:p>
        </w:tc>
        <w:sdt>
          <w:sdtPr>
            <w:rPr>
              <w:rFonts w:cs="Times New Roman"/>
              <w:szCs w:val="24"/>
            </w:rPr>
            <w:alias w:val="Committee"/>
            <w:tag w:val="Committee"/>
            <w:id w:val="1914272295"/>
            <w:lock w:val="sdtContentLocked"/>
            <w:placeholder>
              <w:docPart w:val="71935473D563427B9286480E53EBE945"/>
            </w:placeholder>
          </w:sdtPr>
          <w:sdtContent>
            <w:tc>
              <w:tcPr>
                <w:tcW w:w="6858" w:type="dxa"/>
              </w:tcPr>
              <w:p w:rsidR="001F775E" w:rsidRPr="00FF6471" w:rsidRDefault="001F775E" w:rsidP="000F1DF9">
                <w:pPr>
                  <w:jc w:val="right"/>
                  <w:rPr>
                    <w:rFonts w:cs="Times New Roman"/>
                    <w:szCs w:val="24"/>
                  </w:rPr>
                </w:pPr>
                <w:r>
                  <w:rPr>
                    <w:rFonts w:cs="Times New Roman"/>
                    <w:szCs w:val="24"/>
                  </w:rPr>
                  <w:t>Criminal Justice</w:t>
                </w:r>
              </w:p>
            </w:tc>
          </w:sdtContent>
        </w:sdt>
      </w:tr>
      <w:tr w:rsidR="001F775E" w:rsidTr="009E0D99">
        <w:tc>
          <w:tcPr>
            <w:tcW w:w="2718" w:type="dxa"/>
          </w:tcPr>
          <w:p w:rsidR="001F775E" w:rsidRPr="00BC7495" w:rsidRDefault="001F775E" w:rsidP="000F1DF9">
            <w:pPr>
              <w:rPr>
                <w:rFonts w:cs="Times New Roman"/>
                <w:szCs w:val="24"/>
              </w:rPr>
            </w:pPr>
          </w:p>
        </w:tc>
        <w:sdt>
          <w:sdtPr>
            <w:rPr>
              <w:rFonts w:cs="Times New Roman"/>
              <w:szCs w:val="24"/>
            </w:rPr>
            <w:alias w:val="Date"/>
            <w:tag w:val="DateContentControl"/>
            <w:id w:val="1178081906"/>
            <w:lock w:val="sdtLocked"/>
            <w:placeholder>
              <w:docPart w:val="6C536F94466B47F3B50B9AB4E4316533"/>
            </w:placeholder>
            <w:date w:fullDate="2023-05-12T00:00:00Z">
              <w:dateFormat w:val="M/d/yyyy"/>
              <w:lid w:val="en-US"/>
              <w:storeMappedDataAs w:val="dateTime"/>
              <w:calendar w:val="gregorian"/>
            </w:date>
          </w:sdtPr>
          <w:sdtContent>
            <w:tc>
              <w:tcPr>
                <w:tcW w:w="6858" w:type="dxa"/>
              </w:tcPr>
              <w:p w:rsidR="001F775E" w:rsidRPr="00FF6471" w:rsidRDefault="001F775E" w:rsidP="000F1DF9">
                <w:pPr>
                  <w:jc w:val="right"/>
                  <w:rPr>
                    <w:rFonts w:cs="Times New Roman"/>
                    <w:szCs w:val="24"/>
                  </w:rPr>
                </w:pPr>
                <w:r>
                  <w:rPr>
                    <w:rFonts w:cs="Times New Roman"/>
                    <w:szCs w:val="24"/>
                  </w:rPr>
                  <w:t>5/12/2023</w:t>
                </w:r>
              </w:p>
            </w:tc>
          </w:sdtContent>
        </w:sdt>
      </w:tr>
      <w:tr w:rsidR="001F775E" w:rsidTr="009E0D99">
        <w:tc>
          <w:tcPr>
            <w:tcW w:w="2718" w:type="dxa"/>
          </w:tcPr>
          <w:p w:rsidR="001F775E" w:rsidRPr="00BC7495" w:rsidRDefault="001F775E" w:rsidP="000F1DF9">
            <w:pPr>
              <w:rPr>
                <w:rFonts w:cs="Times New Roman"/>
                <w:szCs w:val="24"/>
              </w:rPr>
            </w:pPr>
          </w:p>
        </w:tc>
        <w:sdt>
          <w:sdtPr>
            <w:rPr>
              <w:rFonts w:cs="Times New Roman"/>
              <w:szCs w:val="24"/>
            </w:rPr>
            <w:alias w:val="BA Version"/>
            <w:tag w:val="BAVersion"/>
            <w:id w:val="-1685590809"/>
            <w:lock w:val="sdtContentLocked"/>
            <w:placeholder>
              <w:docPart w:val="9287C734CF0F4D4FB84B6E6CDC72D180"/>
            </w:placeholder>
          </w:sdtPr>
          <w:sdtContent>
            <w:tc>
              <w:tcPr>
                <w:tcW w:w="6858" w:type="dxa"/>
              </w:tcPr>
              <w:p w:rsidR="001F775E" w:rsidRPr="00FF6471" w:rsidRDefault="001F775E" w:rsidP="000F1DF9">
                <w:pPr>
                  <w:jc w:val="right"/>
                  <w:rPr>
                    <w:rFonts w:cs="Times New Roman"/>
                    <w:szCs w:val="24"/>
                  </w:rPr>
                </w:pPr>
                <w:r>
                  <w:rPr>
                    <w:rFonts w:cs="Times New Roman"/>
                    <w:szCs w:val="24"/>
                  </w:rPr>
                  <w:t>Engrossed</w:t>
                </w:r>
              </w:p>
            </w:tc>
          </w:sdtContent>
        </w:sdt>
      </w:tr>
    </w:tbl>
    <w:p w:rsidR="001F775E" w:rsidRPr="00FF6471" w:rsidRDefault="001F775E" w:rsidP="000F1DF9">
      <w:pPr>
        <w:spacing w:after="0" w:line="240" w:lineRule="auto"/>
        <w:rPr>
          <w:rFonts w:cs="Times New Roman"/>
          <w:szCs w:val="24"/>
        </w:rPr>
      </w:pPr>
    </w:p>
    <w:p w:rsidR="001F775E" w:rsidRPr="00FF6471" w:rsidRDefault="001F775E" w:rsidP="000F1DF9">
      <w:pPr>
        <w:spacing w:after="0" w:line="240" w:lineRule="auto"/>
        <w:rPr>
          <w:rFonts w:cs="Times New Roman"/>
          <w:szCs w:val="24"/>
        </w:rPr>
      </w:pPr>
    </w:p>
    <w:p w:rsidR="001F775E" w:rsidRPr="00FF6471" w:rsidRDefault="001F77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C3F15A15E74B7CA011F3F6BCCAAAD4"/>
        </w:placeholder>
      </w:sdtPr>
      <w:sdtContent>
        <w:p w:rsidR="001F775E" w:rsidRDefault="001F77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0F4B33CDE44D5784FB2ED739BFAC53"/>
        </w:placeholder>
      </w:sdtPr>
      <w:sdtContent>
        <w:p w:rsidR="001F775E" w:rsidRPr="00640B67" w:rsidRDefault="001F775E" w:rsidP="001F775E">
          <w:pPr>
            <w:pStyle w:val="NormalWeb"/>
            <w:spacing w:before="0" w:beforeAutospacing="0" w:after="0" w:afterAutospacing="0"/>
            <w:jc w:val="both"/>
            <w:divId w:val="1290088146"/>
            <w:rPr>
              <w:rFonts w:eastAsia="Times New Roman"/>
              <w:bCs/>
            </w:rPr>
          </w:pPr>
        </w:p>
        <w:p w:rsidR="001F775E" w:rsidRDefault="001F775E" w:rsidP="001F775E">
          <w:pPr>
            <w:pStyle w:val="NormalWeb"/>
            <w:spacing w:before="0" w:beforeAutospacing="0" w:after="0" w:afterAutospacing="0"/>
            <w:jc w:val="both"/>
            <w:divId w:val="1290088146"/>
          </w:pPr>
          <w:r w:rsidRPr="00640B67">
            <w:t xml:space="preserve">The FBI began administering a federal crime reporting program in 1930 that became the Uniform Crime Reporting Program (UCR) . In 1976 Texas adopted the UCR, which </w:t>
          </w:r>
          <w:r>
            <w:t>made it</w:t>
          </w:r>
          <w:r w:rsidRPr="00640B67">
            <w:t xml:space="preserve"> the responsibility of the </w:t>
          </w:r>
          <w:r>
            <w:t>Department of Public Safety of the State of Texas (</w:t>
          </w:r>
          <w:r w:rsidRPr="00640B67">
            <w:t>DPS</w:t>
          </w:r>
          <w:r>
            <w:t>)</w:t>
          </w:r>
          <w:r w:rsidRPr="00640B67">
            <w:t xml:space="preserve"> to collect, validate and tabulate UCR reports from all reporting jurisdictions in Texas. In the 1980s the National Incident-Based Reporting System or NIBRS was created, which was a more robust and timely system.  In Texas many enforcement jurisdictions have followed, but many agencies are slow to change. Currently, there are 1,071 approved reporting agencies in Texas.  Not having all the policing jurisdictions in Texas reporting in the same manner makes it difficult to create reliable analysis and makes that analysis less valuable to policymakers and law enforcement agencies. Currently, the language in the Government Code refers to utilization of NIBRS as a goal only and establishes 2019 as the date for completing the transition. The FBI completed their transition to NIBRS on January 1, 2021.</w:t>
          </w:r>
        </w:p>
        <w:p w:rsidR="001F775E" w:rsidRPr="00640B67" w:rsidRDefault="001F775E" w:rsidP="001F775E">
          <w:pPr>
            <w:pStyle w:val="NormalWeb"/>
            <w:spacing w:before="0" w:beforeAutospacing="0" w:after="0" w:afterAutospacing="0"/>
            <w:jc w:val="both"/>
            <w:divId w:val="1290088146"/>
          </w:pPr>
        </w:p>
        <w:p w:rsidR="001F775E" w:rsidRPr="00640B67" w:rsidRDefault="001F775E" w:rsidP="001F775E">
          <w:pPr>
            <w:pStyle w:val="NormalWeb"/>
            <w:spacing w:before="0" w:beforeAutospacing="0" w:after="0" w:afterAutospacing="0"/>
            <w:jc w:val="both"/>
            <w:divId w:val="1290088146"/>
          </w:pPr>
          <w:r w:rsidRPr="00640B67">
            <w:t>Purpose:</w:t>
          </w:r>
        </w:p>
        <w:p w:rsidR="001F775E" w:rsidRDefault="001F775E" w:rsidP="001F775E">
          <w:pPr>
            <w:pStyle w:val="NormalWeb"/>
            <w:spacing w:before="0" w:beforeAutospacing="0" w:after="0" w:afterAutospacing="0"/>
            <w:jc w:val="both"/>
            <w:divId w:val="1290088146"/>
          </w:pPr>
          <w:r w:rsidRPr="00640B67">
            <w:t>H.B. 4879 establishes the National Incident-Based Reporting System or NIBRS as the default reporting system for the state and tasks DPS with establishing rules to implement the system. Detailed, accurate, and timely crime data helps to identify patterns and trends within and across jurisdictions and is essential in developing, implementing, and assessing evidence-based policing strategies.</w:t>
          </w:r>
        </w:p>
        <w:p w:rsidR="001F775E" w:rsidRPr="00640B67" w:rsidRDefault="001F775E" w:rsidP="001F775E">
          <w:pPr>
            <w:pStyle w:val="NormalWeb"/>
            <w:spacing w:before="0" w:beforeAutospacing="0" w:after="0" w:afterAutospacing="0"/>
            <w:jc w:val="both"/>
            <w:divId w:val="1290088146"/>
          </w:pPr>
        </w:p>
        <w:p w:rsidR="001F775E" w:rsidRDefault="001F775E" w:rsidP="001F775E">
          <w:pPr>
            <w:pStyle w:val="NormalWeb"/>
            <w:spacing w:before="0" w:beforeAutospacing="0" w:after="0" w:afterAutospacing="0"/>
            <w:jc w:val="both"/>
            <w:divId w:val="1290088146"/>
          </w:pPr>
          <w:r w:rsidRPr="00640B67">
            <w:t>Bill Provisions:</w:t>
          </w:r>
        </w:p>
        <w:p w:rsidR="001F775E" w:rsidRPr="00640B67" w:rsidRDefault="001F775E" w:rsidP="001F775E">
          <w:pPr>
            <w:pStyle w:val="NormalWeb"/>
            <w:spacing w:before="0" w:beforeAutospacing="0" w:after="0" w:afterAutospacing="0"/>
            <w:jc w:val="both"/>
            <w:divId w:val="1290088146"/>
          </w:pPr>
        </w:p>
        <w:p w:rsidR="001F775E" w:rsidRPr="00640B67" w:rsidRDefault="001F775E" w:rsidP="001F775E">
          <w:pPr>
            <w:pStyle w:val="NormalWeb"/>
            <w:spacing w:before="0" w:beforeAutospacing="0" w:after="0" w:afterAutospacing="0"/>
            <w:jc w:val="both"/>
            <w:divId w:val="1290088146"/>
          </w:pPr>
          <w:r w:rsidRPr="00640B67">
            <w:t xml:space="preserve">Section 1: </w:t>
          </w:r>
          <w:r>
            <w:t>Requires DPS to</w:t>
          </w:r>
          <w:r w:rsidRPr="00640B67">
            <w:t xml:space="preserve"> require all local law enforcement agencies to:</w:t>
          </w:r>
        </w:p>
        <w:p w:rsidR="001F775E" w:rsidRPr="00640B67" w:rsidRDefault="001F775E" w:rsidP="001F775E">
          <w:pPr>
            <w:numPr>
              <w:ilvl w:val="0"/>
              <w:numId w:val="1"/>
            </w:numPr>
            <w:spacing w:after="0" w:line="240" w:lineRule="auto"/>
            <w:jc w:val="both"/>
            <w:divId w:val="1290088146"/>
            <w:rPr>
              <w:rFonts w:eastAsia="Times New Roman"/>
            </w:rPr>
          </w:pPr>
          <w:r w:rsidRPr="00640B67">
            <w:rPr>
              <w:rFonts w:eastAsia="Times New Roman"/>
            </w:rPr>
            <w:t>implement an incident-based reporting system that meets the NIBRIS requirements; and</w:t>
          </w:r>
        </w:p>
        <w:p w:rsidR="001F775E" w:rsidRPr="00640B67" w:rsidRDefault="001F775E" w:rsidP="001F775E">
          <w:pPr>
            <w:numPr>
              <w:ilvl w:val="0"/>
              <w:numId w:val="1"/>
            </w:numPr>
            <w:spacing w:after="0" w:line="240" w:lineRule="auto"/>
            <w:jc w:val="both"/>
            <w:divId w:val="1290088146"/>
            <w:rPr>
              <w:rFonts w:eastAsia="Times New Roman"/>
            </w:rPr>
          </w:pPr>
          <w:r w:rsidRPr="00640B67">
            <w:rPr>
              <w:rFonts w:eastAsia="Times New Roman"/>
            </w:rPr>
            <w:t>the agencies will submit to DPS information about certain criminal offenses.</w:t>
          </w:r>
        </w:p>
        <w:p w:rsidR="001F775E" w:rsidRDefault="001F775E" w:rsidP="001F775E">
          <w:pPr>
            <w:pStyle w:val="NormalWeb"/>
            <w:spacing w:before="0" w:beforeAutospacing="0" w:after="0" w:afterAutospacing="0"/>
            <w:jc w:val="both"/>
            <w:divId w:val="1290088146"/>
          </w:pPr>
          <w:r>
            <w:t xml:space="preserve">Requires </w:t>
          </w:r>
          <w:r w:rsidRPr="00640B67">
            <w:t>DPS will adopt rules to prescribe the way information is submitted, the information submitted is confidential and the information shall ultimately be submitted to the FBI.</w:t>
          </w:r>
        </w:p>
        <w:p w:rsidR="001F775E" w:rsidRPr="00640B67" w:rsidRDefault="001F775E" w:rsidP="001F775E">
          <w:pPr>
            <w:pStyle w:val="NormalWeb"/>
            <w:spacing w:before="0" w:beforeAutospacing="0" w:after="0" w:afterAutospacing="0"/>
            <w:jc w:val="both"/>
            <w:divId w:val="1290088146"/>
          </w:pPr>
        </w:p>
        <w:p w:rsidR="001F775E" w:rsidRPr="00640B67" w:rsidRDefault="001F775E" w:rsidP="001F775E">
          <w:pPr>
            <w:pStyle w:val="NormalWeb"/>
            <w:spacing w:before="0" w:beforeAutospacing="0" w:after="0" w:afterAutospacing="0"/>
            <w:jc w:val="both"/>
            <w:divId w:val="1290088146"/>
          </w:pPr>
          <w:r w:rsidRPr="00640B67">
            <w:t>Section 2: Texas Crime Information System:</w:t>
          </w:r>
        </w:p>
        <w:p w:rsidR="001F775E" w:rsidRPr="00640B67" w:rsidRDefault="001F775E" w:rsidP="001F775E">
          <w:pPr>
            <w:numPr>
              <w:ilvl w:val="0"/>
              <w:numId w:val="2"/>
            </w:numPr>
            <w:spacing w:after="0" w:line="240" w:lineRule="auto"/>
            <w:jc w:val="both"/>
            <w:divId w:val="1290088146"/>
            <w:rPr>
              <w:rFonts w:eastAsia="Times New Roman"/>
            </w:rPr>
          </w:pPr>
          <w:r w:rsidRPr="00640B67">
            <w:rPr>
              <w:rFonts w:eastAsia="Times New Roman"/>
            </w:rPr>
            <w:t>defines criminal justice agency and system;</w:t>
          </w:r>
        </w:p>
        <w:p w:rsidR="001F775E" w:rsidRPr="00640B67" w:rsidRDefault="001F775E" w:rsidP="001F775E">
          <w:pPr>
            <w:numPr>
              <w:ilvl w:val="0"/>
              <w:numId w:val="2"/>
            </w:numPr>
            <w:spacing w:after="0" w:line="240" w:lineRule="auto"/>
            <w:jc w:val="both"/>
            <w:divId w:val="1290088146"/>
            <w:rPr>
              <w:rFonts w:eastAsia="Times New Roman"/>
            </w:rPr>
          </w:pPr>
          <w:r w:rsidRPr="00640B67">
            <w:rPr>
              <w:rFonts w:eastAsia="Times New Roman"/>
            </w:rPr>
            <w:t>DPS shall establish a computer-based Texas crime information system;</w:t>
          </w:r>
        </w:p>
        <w:p w:rsidR="001F775E" w:rsidRPr="00640B67" w:rsidRDefault="001F775E" w:rsidP="001F775E">
          <w:pPr>
            <w:numPr>
              <w:ilvl w:val="0"/>
              <w:numId w:val="2"/>
            </w:numPr>
            <w:spacing w:after="0" w:line="240" w:lineRule="auto"/>
            <w:jc w:val="both"/>
            <w:divId w:val="1290088146"/>
            <w:rPr>
              <w:rFonts w:eastAsia="Times New Roman"/>
            </w:rPr>
          </w:pPr>
          <w:r w:rsidRPr="00640B67">
            <w:rPr>
              <w:rFonts w:eastAsia="Times New Roman"/>
            </w:rPr>
            <w:t>DPS shall restrict access to the system; and</w:t>
          </w:r>
        </w:p>
        <w:p w:rsidR="001F775E" w:rsidRDefault="001F775E" w:rsidP="001F775E">
          <w:pPr>
            <w:numPr>
              <w:ilvl w:val="0"/>
              <w:numId w:val="2"/>
            </w:numPr>
            <w:spacing w:after="0" w:line="240" w:lineRule="auto"/>
            <w:jc w:val="both"/>
            <w:divId w:val="1290088146"/>
            <w:rPr>
              <w:rFonts w:eastAsia="Times New Roman"/>
            </w:rPr>
          </w:pPr>
          <w:r w:rsidRPr="00640B67">
            <w:rPr>
              <w:rFonts w:eastAsia="Times New Roman"/>
            </w:rPr>
            <w:t>DPS shall use the information for certain reports regarding the nature and extent of criminal activities in the state.</w:t>
          </w:r>
        </w:p>
        <w:p w:rsidR="001F775E" w:rsidRPr="00640B67" w:rsidRDefault="001F775E" w:rsidP="001F775E">
          <w:pPr>
            <w:spacing w:after="0" w:line="240" w:lineRule="auto"/>
            <w:ind w:left="720"/>
            <w:jc w:val="both"/>
            <w:divId w:val="1290088146"/>
            <w:rPr>
              <w:rFonts w:eastAsia="Times New Roman"/>
            </w:rPr>
          </w:pPr>
        </w:p>
        <w:p w:rsidR="001F775E" w:rsidRPr="00640B67" w:rsidRDefault="001F775E" w:rsidP="001F775E">
          <w:pPr>
            <w:pStyle w:val="NormalWeb"/>
            <w:spacing w:before="0" w:beforeAutospacing="0" w:after="0" w:afterAutospacing="0"/>
            <w:jc w:val="both"/>
            <w:divId w:val="1290088146"/>
          </w:pPr>
          <w:r w:rsidRPr="00640B67">
            <w:t>Fiscal Impact:</w:t>
          </w:r>
        </w:p>
        <w:p w:rsidR="001F775E" w:rsidRPr="00640B67" w:rsidRDefault="001F775E" w:rsidP="001F775E">
          <w:pPr>
            <w:numPr>
              <w:ilvl w:val="0"/>
              <w:numId w:val="3"/>
            </w:numPr>
            <w:spacing w:after="0" w:line="240" w:lineRule="auto"/>
            <w:jc w:val="both"/>
            <w:divId w:val="1290088146"/>
            <w:rPr>
              <w:rFonts w:eastAsia="Times New Roman"/>
            </w:rPr>
          </w:pPr>
          <w:r w:rsidRPr="00640B67">
            <w:rPr>
              <w:rFonts w:eastAsia="Times New Roman"/>
            </w:rPr>
            <w:t>No significant fiscal implication to the State is anticipated.</w:t>
          </w:r>
        </w:p>
        <w:p w:rsidR="001F775E" w:rsidRPr="00640B67" w:rsidRDefault="001F775E" w:rsidP="001F775E">
          <w:pPr>
            <w:numPr>
              <w:ilvl w:val="0"/>
              <w:numId w:val="3"/>
            </w:numPr>
            <w:spacing w:after="0" w:line="240" w:lineRule="auto"/>
            <w:jc w:val="both"/>
            <w:divId w:val="1290088146"/>
            <w:rPr>
              <w:rFonts w:eastAsia="Times New Roman"/>
            </w:rPr>
          </w:pPr>
          <w:r w:rsidRPr="00640B67">
            <w:rPr>
              <w:rFonts w:eastAsia="Times New Roman"/>
            </w:rPr>
            <w:t>It is assumed that any costs associated with the bill could be absorbed using existing resources.</w:t>
          </w:r>
        </w:p>
        <w:p w:rsidR="001F775E" w:rsidRPr="00640B67" w:rsidRDefault="001F775E" w:rsidP="001F775E">
          <w:pPr>
            <w:pStyle w:val="NormalWeb"/>
            <w:spacing w:before="0" w:beforeAutospacing="0" w:after="0" w:afterAutospacing="0"/>
            <w:jc w:val="both"/>
            <w:divId w:val="1290088146"/>
          </w:pPr>
          <w:r w:rsidRPr="00640B67">
            <w:t> </w:t>
          </w:r>
        </w:p>
        <w:p w:rsidR="001F775E" w:rsidRPr="00640B67" w:rsidRDefault="001F775E" w:rsidP="001F775E">
          <w:pPr>
            <w:pStyle w:val="NormalWeb"/>
            <w:spacing w:before="0" w:beforeAutospacing="0" w:after="0" w:afterAutospacing="0"/>
            <w:jc w:val="both"/>
            <w:divId w:val="1290088146"/>
          </w:pPr>
          <w:r w:rsidRPr="00640B67">
            <w:t>Support:</w:t>
          </w:r>
        </w:p>
        <w:p w:rsidR="001F775E" w:rsidRPr="00640B67" w:rsidRDefault="001F775E" w:rsidP="001F775E">
          <w:pPr>
            <w:pStyle w:val="NormalWeb"/>
            <w:spacing w:before="0" w:beforeAutospacing="0" w:after="0" w:afterAutospacing="0"/>
            <w:jc w:val="both"/>
            <w:divId w:val="1290088146"/>
          </w:pPr>
          <w:r w:rsidRPr="00640B67">
            <w:t>Sheriffs Association of Texas; Dallas Criminal District Attorney Office</w:t>
          </w:r>
        </w:p>
        <w:p w:rsidR="001F775E" w:rsidRPr="00D70925" w:rsidRDefault="001F775E" w:rsidP="001F775E">
          <w:pPr>
            <w:spacing w:after="0" w:line="240" w:lineRule="auto"/>
            <w:jc w:val="both"/>
            <w:rPr>
              <w:rFonts w:eastAsia="Times New Roman" w:cs="Times New Roman"/>
              <w:bCs/>
              <w:szCs w:val="24"/>
            </w:rPr>
          </w:pPr>
        </w:p>
      </w:sdtContent>
    </w:sdt>
    <w:p w:rsidR="001F775E" w:rsidRDefault="001F775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4879 </w:t>
      </w:r>
      <w:bookmarkStart w:id="1" w:name="AmendsCurrentLaw"/>
      <w:bookmarkEnd w:id="1"/>
      <w:r>
        <w:rPr>
          <w:rFonts w:cs="Times New Roman"/>
          <w:szCs w:val="24"/>
        </w:rPr>
        <w:t>amends current law relating to incident-based reporting of information and statistics concerning offenses committed in this state and the establishment of the Texas crime information system by the Department of Public Safety.</w:t>
      </w:r>
    </w:p>
    <w:p w:rsidR="001F775E" w:rsidRDefault="001F775E" w:rsidP="000F1DF9">
      <w:pPr>
        <w:spacing w:after="0" w:line="240" w:lineRule="auto"/>
        <w:jc w:val="both"/>
        <w:rPr>
          <w:rFonts w:eastAsia="Times New Roman" w:cs="Times New Roman"/>
          <w:szCs w:val="24"/>
        </w:rPr>
      </w:pPr>
    </w:p>
    <w:p w:rsidR="001F775E" w:rsidRPr="001C5517" w:rsidRDefault="001F775E" w:rsidP="000F1DF9">
      <w:pPr>
        <w:spacing w:after="0" w:line="240" w:lineRule="auto"/>
        <w:jc w:val="both"/>
        <w:rPr>
          <w:rFonts w:eastAsia="Times New Roman" w:cs="Times New Roman"/>
          <w:szCs w:val="24"/>
        </w:rPr>
      </w:pPr>
    </w:p>
    <w:p w:rsidR="001F775E" w:rsidRPr="005C2A78" w:rsidRDefault="001F775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7D0BC3B7D74867A80843EF4D5C0E96"/>
          </w:placeholder>
        </w:sdtPr>
        <w:sdtContent>
          <w:r>
            <w:rPr>
              <w:rFonts w:eastAsia="Times New Roman" w:cs="Times New Roman"/>
              <w:b/>
              <w:szCs w:val="24"/>
              <w:u w:val="single"/>
            </w:rPr>
            <w:t>RULEMAKING AUTHORITY</w:t>
          </w:r>
        </w:sdtContent>
      </w:sdt>
    </w:p>
    <w:p w:rsidR="001F775E" w:rsidRPr="006529C4" w:rsidRDefault="001F775E" w:rsidP="00774EC7">
      <w:pPr>
        <w:spacing w:after="0" w:line="240" w:lineRule="auto"/>
        <w:jc w:val="both"/>
        <w:rPr>
          <w:rFonts w:cs="Times New Roman"/>
          <w:szCs w:val="24"/>
        </w:rPr>
      </w:pPr>
    </w:p>
    <w:p w:rsidR="001F775E" w:rsidRPr="006529C4" w:rsidRDefault="001F775E" w:rsidP="00774EC7">
      <w:pPr>
        <w:spacing w:after="0" w:line="240" w:lineRule="auto"/>
        <w:jc w:val="both"/>
        <w:rPr>
          <w:rFonts w:cs="Times New Roman"/>
          <w:szCs w:val="24"/>
        </w:rPr>
      </w:pPr>
      <w:r>
        <w:rPr>
          <w:rFonts w:cs="Times New Roman"/>
          <w:szCs w:val="24"/>
        </w:rPr>
        <w:t xml:space="preserve">Rulemaking authority is expressly granted to </w:t>
      </w:r>
      <w:r>
        <w:t>the Department of Public Safety of the State of Texas</w:t>
      </w:r>
      <w:r>
        <w:rPr>
          <w:rFonts w:cs="Times New Roman"/>
          <w:szCs w:val="24"/>
        </w:rPr>
        <w:t xml:space="preserve"> in SECTION 1 (Section 411.054, Government Code) of this bill.</w:t>
      </w:r>
    </w:p>
    <w:p w:rsidR="001F775E" w:rsidRPr="006529C4" w:rsidRDefault="001F775E" w:rsidP="00774EC7">
      <w:pPr>
        <w:spacing w:after="0" w:line="240" w:lineRule="auto"/>
        <w:jc w:val="both"/>
        <w:rPr>
          <w:rFonts w:cs="Times New Roman"/>
          <w:szCs w:val="24"/>
        </w:rPr>
      </w:pPr>
    </w:p>
    <w:p w:rsidR="001F775E" w:rsidRPr="005C2A78" w:rsidRDefault="001F775E" w:rsidP="000C326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DCDF2434A345B9B2F71D3D064E1B17"/>
          </w:placeholder>
        </w:sdtPr>
        <w:sdtContent>
          <w:r>
            <w:rPr>
              <w:rFonts w:eastAsia="Times New Roman" w:cs="Times New Roman"/>
              <w:b/>
              <w:szCs w:val="24"/>
              <w:u w:val="single"/>
            </w:rPr>
            <w:t>SECTION BY SECTION ANALYSIS</w:t>
          </w:r>
        </w:sdtContent>
      </w:sdt>
    </w:p>
    <w:p w:rsidR="001F775E" w:rsidRPr="005C2A78" w:rsidRDefault="001F775E" w:rsidP="000C3262">
      <w:pPr>
        <w:spacing w:after="0" w:line="240" w:lineRule="auto"/>
        <w:jc w:val="both"/>
        <w:rPr>
          <w:rFonts w:eastAsia="Times New Roman" w:cs="Times New Roman"/>
          <w:szCs w:val="24"/>
        </w:rPr>
      </w:pPr>
    </w:p>
    <w:p w:rsidR="001F775E" w:rsidRDefault="001F775E" w:rsidP="000C326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411.054, Government Code, as follows:</w:t>
      </w:r>
    </w:p>
    <w:p w:rsidR="001F775E" w:rsidRDefault="001F775E" w:rsidP="000C3262">
      <w:pPr>
        <w:spacing w:after="0" w:line="240" w:lineRule="auto"/>
        <w:jc w:val="both"/>
      </w:pPr>
    </w:p>
    <w:p w:rsidR="001F775E" w:rsidRDefault="001F775E" w:rsidP="000C3262">
      <w:pPr>
        <w:spacing w:after="0" w:line="240" w:lineRule="auto"/>
        <w:ind w:left="720"/>
        <w:jc w:val="both"/>
      </w:pPr>
      <w:r>
        <w:t>Sec. 411.054. New heading: INCIDENT-BASED CRIME STATISTICS REPORTING BY LOCAL LAW ENFORCEMENT AGENCIES. (a) Requires the Department of Public Safety</w:t>
      </w:r>
      <w:r>
        <w:rPr>
          <w:rFonts w:cs="Times New Roman"/>
          <w:szCs w:val="24"/>
        </w:rPr>
        <w:t xml:space="preserve"> of the State of Texas (DPS) to </w:t>
      </w:r>
      <w:r>
        <w:t>require all local law enforcement agencies to, rather than requires DPS to establish a goal that not later than September 1, 2019, all local law enforcement agencies, will:</w:t>
      </w:r>
    </w:p>
    <w:p w:rsidR="001F775E" w:rsidRDefault="001F775E" w:rsidP="000C3262">
      <w:pPr>
        <w:spacing w:after="0" w:line="240" w:lineRule="auto"/>
        <w:ind w:left="720"/>
        <w:jc w:val="both"/>
      </w:pPr>
    </w:p>
    <w:p w:rsidR="001F775E" w:rsidRDefault="001F775E" w:rsidP="000C3262">
      <w:pPr>
        <w:spacing w:after="0" w:line="240" w:lineRule="auto"/>
        <w:ind w:left="2160"/>
        <w:jc w:val="both"/>
      </w:pPr>
      <w:r>
        <w:t>(1) implement an incident-based reporting system that meets the reporting requirements of the National Incident-Based Reporting System of the Uniform Crime Reporting Program of the Federal Bureau of Investigation; and</w:t>
      </w:r>
    </w:p>
    <w:p w:rsidR="001F775E" w:rsidRDefault="001F775E" w:rsidP="000C3262">
      <w:pPr>
        <w:spacing w:after="0" w:line="240" w:lineRule="auto"/>
        <w:ind w:left="2160"/>
        <w:jc w:val="both"/>
      </w:pPr>
    </w:p>
    <w:p w:rsidR="001F775E" w:rsidRDefault="001F775E" w:rsidP="000C3262">
      <w:pPr>
        <w:spacing w:after="0" w:line="240" w:lineRule="auto"/>
        <w:ind w:left="2160"/>
        <w:jc w:val="both"/>
      </w:pPr>
      <w:r>
        <w:t>(2) use the system described by Subdivision (1) to submit to DPS information and statistics concerning criminal offenses committed in the jurisdiction of the local law enforcement agency.</w:t>
      </w:r>
    </w:p>
    <w:p w:rsidR="001F775E" w:rsidRDefault="001F775E" w:rsidP="000C3262">
      <w:pPr>
        <w:spacing w:after="0" w:line="240" w:lineRule="auto"/>
        <w:jc w:val="both"/>
      </w:pPr>
    </w:p>
    <w:p w:rsidR="001F775E" w:rsidRDefault="001F775E" w:rsidP="000C3262">
      <w:pPr>
        <w:spacing w:after="0" w:line="240" w:lineRule="auto"/>
        <w:ind w:left="1440"/>
        <w:jc w:val="both"/>
      </w:pPr>
      <w:r>
        <w:t>(b) Requires DPS by rule to prescribe the form and manner for submitting information and statistics under this section. Deletes existing text requiring DPS, not later than January 1, 2017, to submit a report to the legislature that identifies the number of local law enforcement agencies that have implemented the system described by Subsection (a).</w:t>
      </w:r>
    </w:p>
    <w:p w:rsidR="001F775E" w:rsidRDefault="001F775E" w:rsidP="000C3262">
      <w:pPr>
        <w:spacing w:after="0" w:line="240" w:lineRule="auto"/>
        <w:ind w:left="720"/>
        <w:jc w:val="both"/>
      </w:pPr>
    </w:p>
    <w:p w:rsidR="001F775E" w:rsidRDefault="001F775E" w:rsidP="000C3262">
      <w:pPr>
        <w:spacing w:after="0" w:line="240" w:lineRule="auto"/>
        <w:ind w:left="1440"/>
        <w:jc w:val="both"/>
        <w:rPr>
          <w:rFonts w:eastAsia="Times New Roman" w:cs="Times New Roman"/>
          <w:szCs w:val="24"/>
        </w:rPr>
      </w:pPr>
      <w:r>
        <w:rPr>
          <w:rFonts w:eastAsia="Times New Roman" w:cs="Times New Roman"/>
          <w:szCs w:val="24"/>
        </w:rPr>
        <w:t xml:space="preserve">(c) Provides that </w:t>
      </w:r>
      <w:r w:rsidRPr="009E0D99">
        <w:rPr>
          <w:rFonts w:eastAsia="Times New Roman" w:cs="Times New Roman"/>
          <w:szCs w:val="24"/>
        </w:rPr>
        <w:t xml:space="preserve">information and statistics submitted to </w:t>
      </w:r>
      <w:r>
        <w:rPr>
          <w:rFonts w:eastAsia="Times New Roman" w:cs="Times New Roman"/>
          <w:szCs w:val="24"/>
        </w:rPr>
        <w:t>DPS</w:t>
      </w:r>
      <w:r w:rsidRPr="009E0D99">
        <w:rPr>
          <w:rFonts w:eastAsia="Times New Roman" w:cs="Times New Roman"/>
          <w:szCs w:val="24"/>
        </w:rPr>
        <w:t xml:space="preserve"> under this section</w:t>
      </w:r>
      <w:r>
        <w:rPr>
          <w:rFonts w:eastAsia="Times New Roman" w:cs="Times New Roman"/>
          <w:szCs w:val="24"/>
        </w:rPr>
        <w:t>,</w:t>
      </w:r>
      <w:r w:rsidRPr="009E0D99">
        <w:t xml:space="preserve"> </w:t>
      </w:r>
      <w:r>
        <w:t>e</w:t>
      </w:r>
      <w:r w:rsidRPr="009E0D99">
        <w:rPr>
          <w:rFonts w:eastAsia="Times New Roman" w:cs="Times New Roman"/>
          <w:szCs w:val="24"/>
        </w:rPr>
        <w:t>xcept as otherwise provided by this section and Section 411.0541,</w:t>
      </w:r>
      <w:r>
        <w:rPr>
          <w:rFonts w:eastAsia="Times New Roman" w:cs="Times New Roman"/>
          <w:szCs w:val="24"/>
        </w:rPr>
        <w:t xml:space="preserve"> </w:t>
      </w:r>
      <w:r w:rsidRPr="009E0D99">
        <w:rPr>
          <w:rFonts w:eastAsia="Times New Roman" w:cs="Times New Roman"/>
          <w:szCs w:val="24"/>
        </w:rPr>
        <w:t>are confidential and not subject to disclosure under Chapter 552</w:t>
      </w:r>
      <w:r>
        <w:rPr>
          <w:rFonts w:eastAsia="Times New Roman" w:cs="Times New Roman"/>
          <w:szCs w:val="24"/>
        </w:rPr>
        <w:t xml:space="preserve"> (Public Information)</w:t>
      </w:r>
      <w:r w:rsidRPr="009E0D99">
        <w:rPr>
          <w:rFonts w:eastAsia="Times New Roman" w:cs="Times New Roman"/>
          <w:szCs w:val="24"/>
        </w:rPr>
        <w:t>.</w:t>
      </w:r>
    </w:p>
    <w:p w:rsidR="001F775E" w:rsidRPr="009E0D99" w:rsidRDefault="001F775E" w:rsidP="000C3262">
      <w:pPr>
        <w:spacing w:after="0" w:line="240" w:lineRule="auto"/>
        <w:ind w:left="1440"/>
        <w:jc w:val="both"/>
        <w:rPr>
          <w:rFonts w:eastAsia="Times New Roman" w:cs="Times New Roman"/>
          <w:szCs w:val="24"/>
        </w:rPr>
      </w:pPr>
    </w:p>
    <w:p w:rsidR="001F775E" w:rsidRDefault="001F775E" w:rsidP="000C3262">
      <w:pPr>
        <w:spacing w:after="0" w:line="240" w:lineRule="auto"/>
        <w:ind w:left="1440"/>
        <w:jc w:val="both"/>
        <w:rPr>
          <w:rFonts w:eastAsia="Times New Roman" w:cs="Times New Roman"/>
          <w:szCs w:val="24"/>
        </w:rPr>
      </w:pPr>
      <w:r w:rsidRPr="009E0D99">
        <w:rPr>
          <w:rFonts w:eastAsia="Times New Roman" w:cs="Times New Roman"/>
          <w:szCs w:val="24"/>
        </w:rPr>
        <w:t>(d)</w:t>
      </w:r>
      <w:r>
        <w:rPr>
          <w:rFonts w:eastAsia="Times New Roman" w:cs="Times New Roman"/>
          <w:szCs w:val="24"/>
        </w:rPr>
        <w:t xml:space="preserve"> Requires DPS to </w:t>
      </w:r>
      <w:r w:rsidRPr="009E0D99">
        <w:rPr>
          <w:rFonts w:eastAsia="Times New Roman" w:cs="Times New Roman"/>
          <w:szCs w:val="24"/>
        </w:rPr>
        <w:t xml:space="preserve">submit the information and statistics received by </w:t>
      </w:r>
      <w:r>
        <w:rPr>
          <w:rFonts w:eastAsia="Times New Roman" w:cs="Times New Roman"/>
          <w:szCs w:val="24"/>
        </w:rPr>
        <w:t>DPS</w:t>
      </w:r>
      <w:r w:rsidRPr="009E0D99">
        <w:rPr>
          <w:rFonts w:eastAsia="Times New Roman" w:cs="Times New Roman"/>
          <w:szCs w:val="24"/>
        </w:rPr>
        <w:t xml:space="preserve"> under this section to the Uniform Crime Reporting Program of the Federal Bureau of Investigation, as required by that program.</w:t>
      </w:r>
    </w:p>
    <w:p w:rsidR="001F775E" w:rsidRDefault="001F775E" w:rsidP="000C3262">
      <w:pPr>
        <w:spacing w:after="0" w:line="240" w:lineRule="auto"/>
        <w:jc w:val="both"/>
        <w:rPr>
          <w:rFonts w:eastAsia="Times New Roman" w:cs="Times New Roman"/>
          <w:szCs w:val="24"/>
        </w:rPr>
      </w:pPr>
    </w:p>
    <w:p w:rsidR="001F775E" w:rsidRPr="009E0D99" w:rsidRDefault="001F775E" w:rsidP="000C3262">
      <w:pPr>
        <w:spacing w:after="0" w:line="240" w:lineRule="auto"/>
        <w:jc w:val="both"/>
        <w:rPr>
          <w:rFonts w:eastAsia="Times New Roman" w:cs="Times New Roman"/>
          <w:szCs w:val="24"/>
        </w:rPr>
      </w:pPr>
      <w:r w:rsidRPr="009E0D99">
        <w:rPr>
          <w:rFonts w:eastAsia="Times New Roman" w:cs="Times New Roman"/>
          <w:szCs w:val="24"/>
        </w:rPr>
        <w:t>SECTION 2.</w:t>
      </w:r>
      <w:r>
        <w:rPr>
          <w:rFonts w:eastAsia="Times New Roman" w:cs="Times New Roman"/>
          <w:szCs w:val="24"/>
        </w:rPr>
        <w:t xml:space="preserve"> Amends </w:t>
      </w:r>
      <w:r w:rsidRPr="009E0D99">
        <w:rPr>
          <w:rFonts w:eastAsia="Times New Roman" w:cs="Times New Roman"/>
          <w:szCs w:val="24"/>
        </w:rPr>
        <w:t>Subchapter D, Chapter 411, Government Code, by adding Section 411.0541</w:t>
      </w:r>
      <w:r>
        <w:rPr>
          <w:rFonts w:eastAsia="Times New Roman" w:cs="Times New Roman"/>
          <w:szCs w:val="24"/>
        </w:rPr>
        <w:t xml:space="preserve">, </w:t>
      </w:r>
      <w:r w:rsidRPr="009E0D99">
        <w:rPr>
          <w:rFonts w:eastAsia="Times New Roman" w:cs="Times New Roman"/>
          <w:szCs w:val="24"/>
        </w:rPr>
        <w:t>as follows:</w:t>
      </w:r>
    </w:p>
    <w:p w:rsidR="001F775E" w:rsidRDefault="001F775E" w:rsidP="000C3262">
      <w:pPr>
        <w:spacing w:after="0" w:line="240" w:lineRule="auto"/>
        <w:ind w:left="1440"/>
        <w:jc w:val="both"/>
        <w:rPr>
          <w:rFonts w:eastAsia="Times New Roman" w:cs="Times New Roman"/>
          <w:szCs w:val="24"/>
        </w:rPr>
      </w:pPr>
    </w:p>
    <w:p w:rsidR="001F775E" w:rsidRDefault="001F775E" w:rsidP="000C3262">
      <w:pPr>
        <w:spacing w:after="0" w:line="240" w:lineRule="auto"/>
        <w:ind w:left="720"/>
        <w:jc w:val="both"/>
        <w:rPr>
          <w:rFonts w:eastAsia="Times New Roman" w:cs="Times New Roman"/>
          <w:szCs w:val="24"/>
        </w:rPr>
      </w:pPr>
      <w:r w:rsidRPr="009E0D99">
        <w:rPr>
          <w:rFonts w:eastAsia="Times New Roman" w:cs="Times New Roman"/>
          <w:szCs w:val="24"/>
        </w:rPr>
        <w:t>Sec. 411.0541.</w:t>
      </w:r>
      <w:r>
        <w:rPr>
          <w:rFonts w:eastAsia="Times New Roman" w:cs="Times New Roman"/>
          <w:szCs w:val="24"/>
        </w:rPr>
        <w:t xml:space="preserve"> </w:t>
      </w:r>
      <w:r w:rsidRPr="009E0D99">
        <w:rPr>
          <w:rFonts w:eastAsia="Times New Roman" w:cs="Times New Roman"/>
          <w:szCs w:val="24"/>
        </w:rPr>
        <w:t>TEXAS CRIME INFORMATION SYSTEM.</w:t>
      </w:r>
      <w:r>
        <w:rPr>
          <w:rFonts w:eastAsia="Times New Roman" w:cs="Times New Roman"/>
          <w:szCs w:val="24"/>
        </w:rPr>
        <w:t xml:space="preserve"> </w:t>
      </w:r>
      <w:r w:rsidRPr="009E0D99">
        <w:rPr>
          <w:rFonts w:eastAsia="Times New Roman" w:cs="Times New Roman"/>
          <w:szCs w:val="24"/>
        </w:rPr>
        <w:t>(a)</w:t>
      </w:r>
      <w:r>
        <w:rPr>
          <w:rFonts w:eastAsia="Times New Roman" w:cs="Times New Roman"/>
          <w:szCs w:val="24"/>
        </w:rPr>
        <w:t xml:space="preserve"> Defines "c</w:t>
      </w:r>
      <w:r w:rsidRPr="009E0D99">
        <w:rPr>
          <w:rFonts w:eastAsia="Times New Roman" w:cs="Times New Roman"/>
          <w:szCs w:val="24"/>
        </w:rPr>
        <w:t>riminal justice agency</w:t>
      </w:r>
      <w:r>
        <w:rPr>
          <w:rFonts w:eastAsia="Times New Roman" w:cs="Times New Roman"/>
          <w:szCs w:val="24"/>
        </w:rPr>
        <w:t>" and "system."</w:t>
      </w:r>
    </w:p>
    <w:p w:rsidR="001F775E" w:rsidRDefault="001F775E" w:rsidP="000C3262">
      <w:pPr>
        <w:spacing w:after="0" w:line="240" w:lineRule="auto"/>
        <w:ind w:left="720"/>
        <w:jc w:val="both"/>
        <w:rPr>
          <w:rFonts w:eastAsia="Times New Roman" w:cs="Times New Roman"/>
          <w:szCs w:val="24"/>
        </w:rPr>
      </w:pPr>
    </w:p>
    <w:p w:rsidR="001F775E" w:rsidRDefault="001F775E" w:rsidP="000C3262">
      <w:pPr>
        <w:spacing w:after="0" w:line="240" w:lineRule="auto"/>
        <w:ind w:left="1440"/>
        <w:jc w:val="both"/>
      </w:pPr>
      <w:r>
        <w:rPr>
          <w:rFonts w:eastAsia="Times New Roman" w:cs="Times New Roman"/>
          <w:szCs w:val="24"/>
        </w:rPr>
        <w:t xml:space="preserve">(b) </w:t>
      </w:r>
      <w:r>
        <w:t>Requires DPS to establish and maintain a</w:t>
      </w:r>
      <w:r w:rsidRPr="009E0D99">
        <w:t xml:space="preserve"> </w:t>
      </w:r>
      <w:r>
        <w:t>computer-based Texas crime information system that includes all of the information and statistics submitted to DPS under Section 411.054.</w:t>
      </w:r>
    </w:p>
    <w:p w:rsidR="001F775E" w:rsidRDefault="001F775E" w:rsidP="000C3262">
      <w:pPr>
        <w:spacing w:after="0" w:line="240" w:lineRule="auto"/>
        <w:ind w:left="1440"/>
        <w:jc w:val="both"/>
      </w:pPr>
    </w:p>
    <w:p w:rsidR="001F775E" w:rsidRDefault="001F775E" w:rsidP="000C3262">
      <w:pPr>
        <w:spacing w:after="0" w:line="240" w:lineRule="auto"/>
        <w:ind w:left="1440"/>
        <w:jc w:val="both"/>
      </w:pPr>
      <w:r>
        <w:t xml:space="preserve">(c) Requires DPS to restrict access to the system to authorized personnel of criminal justice agencies, as determined by DPS. </w:t>
      </w:r>
    </w:p>
    <w:p w:rsidR="001F775E" w:rsidRDefault="001F775E" w:rsidP="000C3262">
      <w:pPr>
        <w:spacing w:after="0" w:line="240" w:lineRule="auto"/>
        <w:ind w:left="1440"/>
        <w:jc w:val="both"/>
      </w:pPr>
    </w:p>
    <w:p w:rsidR="001F775E" w:rsidRDefault="001F775E" w:rsidP="000C3262">
      <w:pPr>
        <w:spacing w:after="0" w:line="240" w:lineRule="auto"/>
        <w:ind w:left="1440"/>
        <w:jc w:val="both"/>
      </w:pPr>
      <w:r>
        <w:t>(d) Requires DPS to use the information included in the system to periodically publish reports regarding the nature and extent of criminal activities in this state. Requires DPS to submit each report published under this subsection to the governor and each member of the legislature and to publish each report on DPS' Internet website.</w:t>
      </w:r>
    </w:p>
    <w:p w:rsidR="001F775E" w:rsidRPr="005C2A78" w:rsidRDefault="001F775E" w:rsidP="000C3262">
      <w:pPr>
        <w:spacing w:after="0" w:line="240" w:lineRule="auto"/>
        <w:ind w:left="1440"/>
        <w:jc w:val="both"/>
        <w:rPr>
          <w:rFonts w:eastAsia="Times New Roman" w:cs="Times New Roman"/>
          <w:szCs w:val="24"/>
        </w:rPr>
      </w:pPr>
    </w:p>
    <w:p w:rsidR="001F775E" w:rsidRDefault="001F775E" w:rsidP="000C3262">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Requires DPS to </w:t>
      </w:r>
      <w:r>
        <w:t>adopt rules as necessary to implement Section 411.0541, Government Code, as added by this Act.</w:t>
      </w:r>
    </w:p>
    <w:p w:rsidR="001F775E" w:rsidRDefault="001F775E" w:rsidP="000C3262">
      <w:pPr>
        <w:spacing w:after="0" w:line="240" w:lineRule="auto"/>
        <w:jc w:val="both"/>
      </w:pPr>
    </w:p>
    <w:p w:rsidR="001F775E" w:rsidRPr="00C8671F" w:rsidRDefault="001F775E" w:rsidP="000C3262">
      <w:pPr>
        <w:spacing w:after="0" w:line="240" w:lineRule="auto"/>
        <w:jc w:val="both"/>
        <w:rPr>
          <w:rFonts w:eastAsia="Times New Roman" w:cs="Times New Roman"/>
          <w:szCs w:val="24"/>
        </w:rPr>
      </w:pPr>
      <w:r>
        <w:t xml:space="preserve">SECTION 4. Effective date: September 1, 2023. </w:t>
      </w:r>
    </w:p>
    <w:sectPr w:rsidR="001F775E"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CF4" w:rsidRDefault="00425CF4" w:rsidP="000F1DF9">
      <w:pPr>
        <w:spacing w:after="0" w:line="240" w:lineRule="auto"/>
      </w:pPr>
      <w:r>
        <w:separator/>
      </w:r>
    </w:p>
  </w:endnote>
  <w:endnote w:type="continuationSeparator" w:id="0">
    <w:p w:rsidR="00425CF4" w:rsidRDefault="00425C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5C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775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F775E">
                <w:rPr>
                  <w:sz w:val="20"/>
                  <w:szCs w:val="20"/>
                </w:rPr>
                <w:t>H.B. 4879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F775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5C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CF4" w:rsidRDefault="00425CF4" w:rsidP="000F1DF9">
      <w:pPr>
        <w:spacing w:after="0" w:line="240" w:lineRule="auto"/>
      </w:pPr>
      <w:r>
        <w:separator/>
      </w:r>
    </w:p>
  </w:footnote>
  <w:footnote w:type="continuationSeparator" w:id="0">
    <w:p w:rsidR="00425CF4" w:rsidRDefault="00425C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61277"/>
    <w:multiLevelType w:val="multilevel"/>
    <w:tmpl w:val="4840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46B08"/>
    <w:multiLevelType w:val="multilevel"/>
    <w:tmpl w:val="CAD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F3040D"/>
    <w:multiLevelType w:val="multilevel"/>
    <w:tmpl w:val="4E3E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775E"/>
    <w:rsid w:val="002355A9"/>
    <w:rsid w:val="00257C49"/>
    <w:rsid w:val="00305C27"/>
    <w:rsid w:val="00330BDA"/>
    <w:rsid w:val="0034346C"/>
    <w:rsid w:val="00376DD2"/>
    <w:rsid w:val="00382704"/>
    <w:rsid w:val="003A2368"/>
    <w:rsid w:val="003D3676"/>
    <w:rsid w:val="00404760"/>
    <w:rsid w:val="00425CF4"/>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F6CE3"/>
  <w15:docId w15:val="{BA486FE2-E0CB-4E24-A946-FC8269A8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775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E733DC33C548EAB6870BFBA961506D"/>
        <w:category>
          <w:name w:val="General"/>
          <w:gallery w:val="placeholder"/>
        </w:category>
        <w:types>
          <w:type w:val="bbPlcHdr"/>
        </w:types>
        <w:behaviors>
          <w:behavior w:val="content"/>
        </w:behaviors>
        <w:guid w:val="{3926861E-33CE-4F68-BECF-7D4B38BBA217}"/>
      </w:docPartPr>
      <w:docPartBody>
        <w:p w:rsidR="00000000" w:rsidRDefault="00DC3AE0"/>
      </w:docPartBody>
    </w:docPart>
    <w:docPart>
      <w:docPartPr>
        <w:name w:val="42B8C6C907D347009EAFB4C2EDF1EE24"/>
        <w:category>
          <w:name w:val="General"/>
          <w:gallery w:val="placeholder"/>
        </w:category>
        <w:types>
          <w:type w:val="bbPlcHdr"/>
        </w:types>
        <w:behaviors>
          <w:behavior w:val="content"/>
        </w:behaviors>
        <w:guid w:val="{A1E04A3D-0544-4A96-AC3A-F602819791D1}"/>
      </w:docPartPr>
      <w:docPartBody>
        <w:p w:rsidR="00000000" w:rsidRDefault="00DC3AE0"/>
      </w:docPartBody>
    </w:docPart>
    <w:docPart>
      <w:docPartPr>
        <w:name w:val="44C1E9CAE7924D11BD9F6E3382A720BF"/>
        <w:category>
          <w:name w:val="General"/>
          <w:gallery w:val="placeholder"/>
        </w:category>
        <w:types>
          <w:type w:val="bbPlcHdr"/>
        </w:types>
        <w:behaviors>
          <w:behavior w:val="content"/>
        </w:behaviors>
        <w:guid w:val="{E7B601CC-EE44-4604-A43F-B241382DE083}"/>
      </w:docPartPr>
      <w:docPartBody>
        <w:p w:rsidR="00000000" w:rsidRDefault="00DC3AE0"/>
      </w:docPartBody>
    </w:docPart>
    <w:docPart>
      <w:docPartPr>
        <w:name w:val="32D15CA67ABF4CCE91E0D448F42404E1"/>
        <w:category>
          <w:name w:val="General"/>
          <w:gallery w:val="placeholder"/>
        </w:category>
        <w:types>
          <w:type w:val="bbPlcHdr"/>
        </w:types>
        <w:behaviors>
          <w:behavior w:val="content"/>
        </w:behaviors>
        <w:guid w:val="{C3918EFE-2E69-44D5-94A3-5AA61C8548C9}"/>
      </w:docPartPr>
      <w:docPartBody>
        <w:p w:rsidR="00000000" w:rsidRDefault="00DC3AE0"/>
      </w:docPartBody>
    </w:docPart>
    <w:docPart>
      <w:docPartPr>
        <w:name w:val="F3F6BE28A791439EA1BE6FE66A1AA79B"/>
        <w:category>
          <w:name w:val="General"/>
          <w:gallery w:val="placeholder"/>
        </w:category>
        <w:types>
          <w:type w:val="bbPlcHdr"/>
        </w:types>
        <w:behaviors>
          <w:behavior w:val="content"/>
        </w:behaviors>
        <w:guid w:val="{123ECC57-2EC6-46CA-908F-796894BB49ED}"/>
      </w:docPartPr>
      <w:docPartBody>
        <w:p w:rsidR="00000000" w:rsidRDefault="00DC3AE0"/>
      </w:docPartBody>
    </w:docPart>
    <w:docPart>
      <w:docPartPr>
        <w:name w:val="C53A48263F494BC481F4752BE23BAB5B"/>
        <w:category>
          <w:name w:val="General"/>
          <w:gallery w:val="placeholder"/>
        </w:category>
        <w:types>
          <w:type w:val="bbPlcHdr"/>
        </w:types>
        <w:behaviors>
          <w:behavior w:val="content"/>
        </w:behaviors>
        <w:guid w:val="{1BF75309-807C-4DC0-B026-E229F525B33C}"/>
      </w:docPartPr>
      <w:docPartBody>
        <w:p w:rsidR="00000000" w:rsidRDefault="00DC3AE0"/>
      </w:docPartBody>
    </w:docPart>
    <w:docPart>
      <w:docPartPr>
        <w:name w:val="B90747748F544694B4AE229BBF28D7A0"/>
        <w:category>
          <w:name w:val="General"/>
          <w:gallery w:val="placeholder"/>
        </w:category>
        <w:types>
          <w:type w:val="bbPlcHdr"/>
        </w:types>
        <w:behaviors>
          <w:behavior w:val="content"/>
        </w:behaviors>
        <w:guid w:val="{3A6BFB3E-0899-4A7B-8DBC-1CCAC40F4A3C}"/>
      </w:docPartPr>
      <w:docPartBody>
        <w:p w:rsidR="00000000" w:rsidRDefault="00DC3AE0"/>
      </w:docPartBody>
    </w:docPart>
    <w:docPart>
      <w:docPartPr>
        <w:name w:val="8E55318962AC4F16883BC8725609226D"/>
        <w:category>
          <w:name w:val="General"/>
          <w:gallery w:val="placeholder"/>
        </w:category>
        <w:types>
          <w:type w:val="bbPlcHdr"/>
        </w:types>
        <w:behaviors>
          <w:behavior w:val="content"/>
        </w:behaviors>
        <w:guid w:val="{CDD05ADB-FB01-404D-A48A-23070C701964}"/>
      </w:docPartPr>
      <w:docPartBody>
        <w:p w:rsidR="00000000" w:rsidRDefault="00DC3AE0"/>
      </w:docPartBody>
    </w:docPart>
    <w:docPart>
      <w:docPartPr>
        <w:name w:val="71935473D563427B9286480E53EBE945"/>
        <w:category>
          <w:name w:val="General"/>
          <w:gallery w:val="placeholder"/>
        </w:category>
        <w:types>
          <w:type w:val="bbPlcHdr"/>
        </w:types>
        <w:behaviors>
          <w:behavior w:val="content"/>
        </w:behaviors>
        <w:guid w:val="{24C14DED-C376-4868-8F5F-BE374EA08F13}"/>
      </w:docPartPr>
      <w:docPartBody>
        <w:p w:rsidR="00000000" w:rsidRDefault="00DC3AE0"/>
      </w:docPartBody>
    </w:docPart>
    <w:docPart>
      <w:docPartPr>
        <w:name w:val="6C536F94466B47F3B50B9AB4E4316533"/>
        <w:category>
          <w:name w:val="General"/>
          <w:gallery w:val="placeholder"/>
        </w:category>
        <w:types>
          <w:type w:val="bbPlcHdr"/>
        </w:types>
        <w:behaviors>
          <w:behavior w:val="content"/>
        </w:behaviors>
        <w:guid w:val="{771DFB41-D86B-4BB2-846D-67D8F67C67FF}"/>
      </w:docPartPr>
      <w:docPartBody>
        <w:p w:rsidR="00000000" w:rsidRDefault="00770FAC" w:rsidP="00770FAC">
          <w:pPr>
            <w:pStyle w:val="6C536F94466B47F3B50B9AB4E4316533"/>
          </w:pPr>
          <w:r w:rsidRPr="00A30DD1">
            <w:rPr>
              <w:rStyle w:val="PlaceholderText"/>
            </w:rPr>
            <w:t>Click here to enter a date.</w:t>
          </w:r>
        </w:p>
      </w:docPartBody>
    </w:docPart>
    <w:docPart>
      <w:docPartPr>
        <w:name w:val="9287C734CF0F4D4FB84B6E6CDC72D180"/>
        <w:category>
          <w:name w:val="General"/>
          <w:gallery w:val="placeholder"/>
        </w:category>
        <w:types>
          <w:type w:val="bbPlcHdr"/>
        </w:types>
        <w:behaviors>
          <w:behavior w:val="content"/>
        </w:behaviors>
        <w:guid w:val="{938AA082-73D3-4A23-9755-F92111C79996}"/>
      </w:docPartPr>
      <w:docPartBody>
        <w:p w:rsidR="00000000" w:rsidRDefault="00DC3AE0"/>
      </w:docPartBody>
    </w:docPart>
    <w:docPart>
      <w:docPartPr>
        <w:name w:val="68C3F15A15E74B7CA011F3F6BCCAAAD4"/>
        <w:category>
          <w:name w:val="General"/>
          <w:gallery w:val="placeholder"/>
        </w:category>
        <w:types>
          <w:type w:val="bbPlcHdr"/>
        </w:types>
        <w:behaviors>
          <w:behavior w:val="content"/>
        </w:behaviors>
        <w:guid w:val="{C3828A92-6154-45B4-91AA-884DE87CC4BC}"/>
      </w:docPartPr>
      <w:docPartBody>
        <w:p w:rsidR="00000000" w:rsidRDefault="00DC3AE0"/>
      </w:docPartBody>
    </w:docPart>
    <w:docPart>
      <w:docPartPr>
        <w:name w:val="7F0F4B33CDE44D5784FB2ED739BFAC53"/>
        <w:category>
          <w:name w:val="General"/>
          <w:gallery w:val="placeholder"/>
        </w:category>
        <w:types>
          <w:type w:val="bbPlcHdr"/>
        </w:types>
        <w:behaviors>
          <w:behavior w:val="content"/>
        </w:behaviors>
        <w:guid w:val="{6EFD4CD3-2AD8-4E89-AB6A-06245422BEEC}"/>
      </w:docPartPr>
      <w:docPartBody>
        <w:p w:rsidR="00000000" w:rsidRDefault="00770FAC" w:rsidP="00770FAC">
          <w:pPr>
            <w:pStyle w:val="7F0F4B33CDE44D5784FB2ED739BFAC53"/>
          </w:pPr>
          <w:r>
            <w:rPr>
              <w:rFonts w:eastAsia="Times New Roman" w:cs="Times New Roman"/>
              <w:bCs/>
              <w:szCs w:val="24"/>
            </w:rPr>
            <w:t xml:space="preserve"> </w:t>
          </w:r>
        </w:p>
      </w:docPartBody>
    </w:docPart>
    <w:docPart>
      <w:docPartPr>
        <w:name w:val="EA7D0BC3B7D74867A80843EF4D5C0E96"/>
        <w:category>
          <w:name w:val="General"/>
          <w:gallery w:val="placeholder"/>
        </w:category>
        <w:types>
          <w:type w:val="bbPlcHdr"/>
        </w:types>
        <w:behaviors>
          <w:behavior w:val="content"/>
        </w:behaviors>
        <w:guid w:val="{84E4F256-0A2B-4643-AAB3-D57B013A3007}"/>
      </w:docPartPr>
      <w:docPartBody>
        <w:p w:rsidR="00000000" w:rsidRDefault="00DC3AE0"/>
      </w:docPartBody>
    </w:docPart>
    <w:docPart>
      <w:docPartPr>
        <w:name w:val="95DCDF2434A345B9B2F71D3D064E1B17"/>
        <w:category>
          <w:name w:val="General"/>
          <w:gallery w:val="placeholder"/>
        </w:category>
        <w:types>
          <w:type w:val="bbPlcHdr"/>
        </w:types>
        <w:behaviors>
          <w:behavior w:val="content"/>
        </w:behaviors>
        <w:guid w:val="{D9C0B524-E39A-4F9B-9CB2-8A049BF383E4}"/>
      </w:docPartPr>
      <w:docPartBody>
        <w:p w:rsidR="00000000" w:rsidRDefault="00DC3A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0FAC"/>
    <w:rsid w:val="008C55F7"/>
    <w:rsid w:val="0090598B"/>
    <w:rsid w:val="00984D6C"/>
    <w:rsid w:val="00A54AD6"/>
    <w:rsid w:val="00A57564"/>
    <w:rsid w:val="00B252A4"/>
    <w:rsid w:val="00B5530B"/>
    <w:rsid w:val="00C129E8"/>
    <w:rsid w:val="00C968BA"/>
    <w:rsid w:val="00D63E87"/>
    <w:rsid w:val="00D705C9"/>
    <w:rsid w:val="00DC3AE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FAC"/>
    <w:rPr>
      <w:color w:val="808080"/>
    </w:rPr>
  </w:style>
  <w:style w:type="paragraph" w:customStyle="1" w:styleId="6C536F94466B47F3B50B9AB4E4316533">
    <w:name w:val="6C536F94466B47F3B50B9AB4E4316533"/>
    <w:rsid w:val="00770FAC"/>
    <w:pPr>
      <w:spacing w:after="160" w:line="259" w:lineRule="auto"/>
    </w:pPr>
  </w:style>
  <w:style w:type="paragraph" w:customStyle="1" w:styleId="7F0F4B33CDE44D5784FB2ED739BFAC53">
    <w:name w:val="7F0F4B33CDE44D5784FB2ED739BFAC53"/>
    <w:rsid w:val="00770F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861</Words>
  <Characters>4912</Characters>
  <Application>Microsoft Office Word</Application>
  <DocSecurity>0</DocSecurity>
  <Lines>40</Lines>
  <Paragraphs>11</Paragraphs>
  <ScaleCrop>false</ScaleCrop>
  <Company>Texas Legislative Council</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2023-05-15T17:11:00Z</dcterms:modified>
</cp:coreProperties>
</file>

<file path=docProps/custom.xml><?xml version="1.0" encoding="utf-8"?>
<op:Properties xmlns:vt="http://schemas.openxmlformats.org/officeDocument/2006/docPropsVTypes" xmlns:op="http://schemas.openxmlformats.org/officeDocument/2006/custom-properties"/>
</file>