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634" w:rsidRDefault="00B816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E06DE7C2D64BDFB51DA70EEDFF4A43"/>
          </w:placeholder>
        </w:sdtPr>
        <w:sdtContent>
          <w:r w:rsidRPr="005C2A78">
            <w:rPr>
              <w:rFonts w:cs="Times New Roman"/>
              <w:b/>
              <w:szCs w:val="24"/>
              <w:u w:val="single"/>
            </w:rPr>
            <w:t>BILL ANALYSIS</w:t>
          </w:r>
        </w:sdtContent>
      </w:sdt>
    </w:p>
    <w:p w:rsidR="00B81634" w:rsidRPr="00585C31" w:rsidRDefault="00B81634" w:rsidP="000F1DF9">
      <w:pPr>
        <w:spacing w:after="0" w:line="240" w:lineRule="auto"/>
        <w:rPr>
          <w:rFonts w:cs="Times New Roman"/>
          <w:szCs w:val="24"/>
        </w:rPr>
      </w:pPr>
    </w:p>
    <w:p w:rsidR="00B81634" w:rsidRPr="00585C31" w:rsidRDefault="00B816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1634" w:rsidTr="000F1DF9">
        <w:tc>
          <w:tcPr>
            <w:tcW w:w="2718" w:type="dxa"/>
          </w:tcPr>
          <w:p w:rsidR="00B81634" w:rsidRPr="005C2A78" w:rsidRDefault="00B81634" w:rsidP="006D756B">
            <w:pPr>
              <w:rPr>
                <w:rFonts w:cs="Times New Roman"/>
                <w:szCs w:val="24"/>
              </w:rPr>
            </w:pPr>
            <w:sdt>
              <w:sdtPr>
                <w:rPr>
                  <w:rFonts w:cs="Times New Roman"/>
                  <w:szCs w:val="24"/>
                </w:rPr>
                <w:alias w:val="Agency Title"/>
                <w:tag w:val="AgencyTitleContentControl"/>
                <w:id w:val="1920747753"/>
                <w:lock w:val="sdtContentLocked"/>
                <w:placeholder>
                  <w:docPart w:val="73C9146C29D44828A81E61B94B530DFA"/>
                </w:placeholder>
              </w:sdtPr>
              <w:sdtEndPr>
                <w:rPr>
                  <w:rFonts w:cstheme="minorBidi"/>
                  <w:szCs w:val="22"/>
                </w:rPr>
              </w:sdtEndPr>
              <w:sdtContent>
                <w:r>
                  <w:rPr>
                    <w:rFonts w:cs="Times New Roman"/>
                    <w:szCs w:val="24"/>
                  </w:rPr>
                  <w:t>Senate Research Center</w:t>
                </w:r>
              </w:sdtContent>
            </w:sdt>
          </w:p>
        </w:tc>
        <w:tc>
          <w:tcPr>
            <w:tcW w:w="6858" w:type="dxa"/>
          </w:tcPr>
          <w:p w:rsidR="00B81634" w:rsidRPr="00FF6471" w:rsidRDefault="00B81634" w:rsidP="000F1DF9">
            <w:pPr>
              <w:jc w:val="right"/>
              <w:rPr>
                <w:rFonts w:cs="Times New Roman"/>
                <w:szCs w:val="24"/>
              </w:rPr>
            </w:pPr>
            <w:sdt>
              <w:sdtPr>
                <w:rPr>
                  <w:rFonts w:cs="Times New Roman"/>
                  <w:szCs w:val="24"/>
                </w:rPr>
                <w:alias w:val="Bill Number"/>
                <w:tag w:val="BillNumberOne"/>
                <w:id w:val="-410784069"/>
                <w:lock w:val="sdtContentLocked"/>
                <w:placeholder>
                  <w:docPart w:val="B9569295E28746319EE2B211801FC967"/>
                </w:placeholder>
              </w:sdtPr>
              <w:sdtContent>
                <w:r>
                  <w:rPr>
                    <w:rFonts w:cs="Times New Roman"/>
                    <w:szCs w:val="24"/>
                  </w:rPr>
                  <w:t>H.B. 4997</w:t>
                </w:r>
              </w:sdtContent>
            </w:sdt>
          </w:p>
        </w:tc>
      </w:tr>
      <w:tr w:rsidR="00B81634" w:rsidTr="000F1DF9">
        <w:sdt>
          <w:sdtPr>
            <w:rPr>
              <w:rFonts w:cs="Times New Roman"/>
              <w:szCs w:val="24"/>
            </w:rPr>
            <w:alias w:val="TLCNumber"/>
            <w:tag w:val="TLCNumber"/>
            <w:id w:val="-542600604"/>
            <w:lock w:val="sdtLocked"/>
            <w:placeholder>
              <w:docPart w:val="0B4C126174654C43A6B39F7CE7DC5285"/>
            </w:placeholder>
          </w:sdtPr>
          <w:sdtContent>
            <w:tc>
              <w:tcPr>
                <w:tcW w:w="2718" w:type="dxa"/>
              </w:tcPr>
              <w:p w:rsidR="00B81634" w:rsidRPr="000F1DF9" w:rsidRDefault="00B81634" w:rsidP="00C65088">
                <w:pPr>
                  <w:rPr>
                    <w:rFonts w:cs="Times New Roman"/>
                    <w:szCs w:val="24"/>
                  </w:rPr>
                </w:pPr>
                <w:r>
                  <w:rPr>
                    <w:rFonts w:cs="Times New Roman"/>
                    <w:szCs w:val="24"/>
                  </w:rPr>
                  <w:t>88R12453 JRJ-F</w:t>
                </w:r>
              </w:p>
            </w:tc>
          </w:sdtContent>
        </w:sdt>
        <w:tc>
          <w:tcPr>
            <w:tcW w:w="6858" w:type="dxa"/>
          </w:tcPr>
          <w:p w:rsidR="00B81634" w:rsidRPr="005C2A78" w:rsidRDefault="00B81634" w:rsidP="00073EDD">
            <w:pPr>
              <w:jc w:val="right"/>
              <w:rPr>
                <w:rFonts w:cs="Times New Roman"/>
                <w:szCs w:val="24"/>
              </w:rPr>
            </w:pPr>
            <w:sdt>
              <w:sdtPr>
                <w:rPr>
                  <w:rFonts w:cs="Times New Roman"/>
                  <w:szCs w:val="24"/>
                </w:rPr>
                <w:alias w:val="Author Label"/>
                <w:tag w:val="By"/>
                <w:id w:val="72399597"/>
                <w:lock w:val="sdtLocked"/>
                <w:placeholder>
                  <w:docPart w:val="37FFAFB684094ACBB853ADAEC77C36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D7DEC797A1469AAEB62585AC84F2B3"/>
                </w:placeholder>
              </w:sdtPr>
              <w:sdtContent>
                <w:r>
                  <w:rPr>
                    <w:rFonts w:cs="Times New Roman"/>
                    <w:szCs w:val="24"/>
                  </w:rPr>
                  <w:t>Kuempel; Isaac</w:t>
                </w:r>
              </w:sdtContent>
            </w:sdt>
            <w:sdt>
              <w:sdtPr>
                <w:rPr>
                  <w:rFonts w:cs="Times New Roman"/>
                  <w:szCs w:val="24"/>
                </w:rPr>
                <w:alias w:val="Sponsor"/>
                <w:tag w:val="Sponsor"/>
                <w:id w:val="-2039656131"/>
                <w:lock w:val="sdtContentLocked"/>
                <w:placeholder>
                  <w:docPart w:val="A28418E5F22A42649F76F9E7845B5BB8"/>
                </w:placeholder>
              </w:sdtPr>
              <w:sdtContent>
                <w:r>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FD441BC74B2643188EFF80EECF36143F"/>
                </w:placeholder>
                <w:showingPlcHdr/>
              </w:sdtPr>
              <w:sdtContent/>
            </w:sdt>
          </w:p>
        </w:tc>
      </w:tr>
      <w:tr w:rsidR="00B81634" w:rsidTr="000F1DF9">
        <w:tc>
          <w:tcPr>
            <w:tcW w:w="2718" w:type="dxa"/>
          </w:tcPr>
          <w:p w:rsidR="00B81634" w:rsidRPr="00BC7495" w:rsidRDefault="00B81634" w:rsidP="000F1DF9">
            <w:pPr>
              <w:rPr>
                <w:rFonts w:cs="Times New Roman"/>
                <w:szCs w:val="24"/>
              </w:rPr>
            </w:pPr>
          </w:p>
        </w:tc>
        <w:sdt>
          <w:sdtPr>
            <w:rPr>
              <w:rFonts w:cs="Times New Roman"/>
              <w:szCs w:val="24"/>
            </w:rPr>
            <w:alias w:val="Committee"/>
            <w:tag w:val="Committee"/>
            <w:id w:val="1914272295"/>
            <w:lock w:val="sdtContentLocked"/>
            <w:placeholder>
              <w:docPart w:val="68855BB81EDF4E939E8A04018ABA3598"/>
            </w:placeholder>
          </w:sdtPr>
          <w:sdtContent>
            <w:tc>
              <w:tcPr>
                <w:tcW w:w="6858" w:type="dxa"/>
              </w:tcPr>
              <w:p w:rsidR="00B81634" w:rsidRPr="00FF6471" w:rsidRDefault="00B81634" w:rsidP="000F1DF9">
                <w:pPr>
                  <w:jc w:val="right"/>
                  <w:rPr>
                    <w:rFonts w:cs="Times New Roman"/>
                    <w:szCs w:val="24"/>
                  </w:rPr>
                </w:pPr>
                <w:r>
                  <w:rPr>
                    <w:rFonts w:cs="Times New Roman"/>
                    <w:szCs w:val="24"/>
                  </w:rPr>
                  <w:t>Education</w:t>
                </w:r>
              </w:p>
            </w:tc>
          </w:sdtContent>
        </w:sdt>
      </w:tr>
      <w:tr w:rsidR="00B81634" w:rsidTr="000F1DF9">
        <w:tc>
          <w:tcPr>
            <w:tcW w:w="2718" w:type="dxa"/>
          </w:tcPr>
          <w:p w:rsidR="00B81634" w:rsidRPr="00BC7495" w:rsidRDefault="00B81634" w:rsidP="000F1DF9">
            <w:pPr>
              <w:rPr>
                <w:rFonts w:cs="Times New Roman"/>
                <w:szCs w:val="24"/>
              </w:rPr>
            </w:pPr>
          </w:p>
        </w:tc>
        <w:sdt>
          <w:sdtPr>
            <w:rPr>
              <w:rFonts w:cs="Times New Roman"/>
              <w:szCs w:val="24"/>
            </w:rPr>
            <w:alias w:val="Date"/>
            <w:tag w:val="DateContentControl"/>
            <w:id w:val="1178081906"/>
            <w:lock w:val="sdtLocked"/>
            <w:placeholder>
              <w:docPart w:val="05C2B4A3D9BC4789AF51A502E125EB8E"/>
            </w:placeholder>
            <w:date w:fullDate="2023-05-16T00:00:00Z">
              <w:dateFormat w:val="M/d/yyyy"/>
              <w:lid w:val="en-US"/>
              <w:storeMappedDataAs w:val="dateTime"/>
              <w:calendar w:val="gregorian"/>
            </w:date>
          </w:sdtPr>
          <w:sdtContent>
            <w:tc>
              <w:tcPr>
                <w:tcW w:w="6858" w:type="dxa"/>
              </w:tcPr>
              <w:p w:rsidR="00B81634" w:rsidRPr="00FF6471" w:rsidRDefault="00B81634" w:rsidP="000F1DF9">
                <w:pPr>
                  <w:jc w:val="right"/>
                  <w:rPr>
                    <w:rFonts w:cs="Times New Roman"/>
                    <w:szCs w:val="24"/>
                  </w:rPr>
                </w:pPr>
                <w:r>
                  <w:rPr>
                    <w:rFonts w:cs="Times New Roman"/>
                    <w:szCs w:val="24"/>
                  </w:rPr>
                  <w:t>5/16/2023</w:t>
                </w:r>
              </w:p>
            </w:tc>
          </w:sdtContent>
        </w:sdt>
      </w:tr>
      <w:tr w:rsidR="00B81634" w:rsidTr="000F1DF9">
        <w:tc>
          <w:tcPr>
            <w:tcW w:w="2718" w:type="dxa"/>
          </w:tcPr>
          <w:p w:rsidR="00B81634" w:rsidRPr="00BC7495" w:rsidRDefault="00B81634" w:rsidP="000F1DF9">
            <w:pPr>
              <w:rPr>
                <w:rFonts w:cs="Times New Roman"/>
                <w:szCs w:val="24"/>
              </w:rPr>
            </w:pPr>
          </w:p>
        </w:tc>
        <w:sdt>
          <w:sdtPr>
            <w:rPr>
              <w:rFonts w:cs="Times New Roman"/>
              <w:szCs w:val="24"/>
            </w:rPr>
            <w:alias w:val="BA Version"/>
            <w:tag w:val="BAVersion"/>
            <w:id w:val="-1685590809"/>
            <w:lock w:val="sdtContentLocked"/>
            <w:placeholder>
              <w:docPart w:val="7C2E7092167645FEA1DA0BB27DF6A019"/>
            </w:placeholder>
          </w:sdtPr>
          <w:sdtContent>
            <w:tc>
              <w:tcPr>
                <w:tcW w:w="6858" w:type="dxa"/>
              </w:tcPr>
              <w:p w:rsidR="00B81634" w:rsidRPr="00FF6471" w:rsidRDefault="00B81634" w:rsidP="000F1DF9">
                <w:pPr>
                  <w:jc w:val="right"/>
                  <w:rPr>
                    <w:rFonts w:cs="Times New Roman"/>
                    <w:szCs w:val="24"/>
                  </w:rPr>
                </w:pPr>
                <w:r>
                  <w:rPr>
                    <w:rFonts w:cs="Times New Roman"/>
                    <w:szCs w:val="24"/>
                  </w:rPr>
                  <w:t>Engrossed</w:t>
                </w:r>
              </w:p>
            </w:tc>
          </w:sdtContent>
        </w:sdt>
      </w:tr>
    </w:tbl>
    <w:p w:rsidR="00B81634" w:rsidRPr="00FF6471" w:rsidRDefault="00B81634" w:rsidP="000F1DF9">
      <w:pPr>
        <w:spacing w:after="0" w:line="240" w:lineRule="auto"/>
        <w:rPr>
          <w:rFonts w:cs="Times New Roman"/>
          <w:szCs w:val="24"/>
        </w:rPr>
      </w:pPr>
    </w:p>
    <w:p w:rsidR="00B81634" w:rsidRPr="00FF6471" w:rsidRDefault="00B81634" w:rsidP="000F1DF9">
      <w:pPr>
        <w:spacing w:after="0" w:line="240" w:lineRule="auto"/>
        <w:rPr>
          <w:rFonts w:cs="Times New Roman"/>
          <w:szCs w:val="24"/>
        </w:rPr>
      </w:pPr>
    </w:p>
    <w:p w:rsidR="00B81634" w:rsidRPr="00FF6471" w:rsidRDefault="00B816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7777BA611D44D3A4429BBCB3275679"/>
        </w:placeholder>
      </w:sdtPr>
      <w:sdtContent>
        <w:p w:rsidR="00B81634" w:rsidRDefault="00B816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7673ED533D24AEBAECFCD44D919AA68"/>
        </w:placeholder>
      </w:sdtPr>
      <w:sdtEndPr/>
      <w:sdtContent>
        <w:p w:rsidR="00B81634" w:rsidRDefault="00B81634" w:rsidP="00B81634">
          <w:pPr>
            <w:pStyle w:val="NormalWeb"/>
            <w:spacing w:before="0" w:beforeAutospacing="0" w:after="0" w:afterAutospacing="0"/>
            <w:jc w:val="both"/>
            <w:divId w:val="1934240622"/>
            <w:rPr>
              <w:rFonts w:eastAsia="Times New Roman"/>
              <w:bCs/>
            </w:rPr>
          </w:pPr>
        </w:p>
        <w:p w:rsidR="00B81634" w:rsidRPr="00B81634" w:rsidRDefault="00B81634" w:rsidP="00B81634">
          <w:pPr>
            <w:pStyle w:val="NormalWeb"/>
            <w:spacing w:before="0" w:beforeAutospacing="0" w:after="0" w:afterAutospacing="0"/>
            <w:jc w:val="both"/>
            <w:divId w:val="1934240622"/>
          </w:pPr>
          <w:r w:rsidRPr="00B81634">
            <w:t>Texas State Technical College (TSTC) currently operates 10 locations across the state of Texas, three of which opened within the last 15 years, and offers more than 40 programs. Owing to TSTC's unique returned value funding model, which ties TSTC's funding to its job placement rate and wages of TSTC students, TSTC focuses its program mix on high-wage jobs in high demand fields and builds its curricula around the skills necessary for TSTC students to obtain and keep those jobs.</w:t>
          </w:r>
        </w:p>
        <w:p w:rsidR="00B81634" w:rsidRPr="00B81634" w:rsidRDefault="00B81634" w:rsidP="00B81634">
          <w:pPr>
            <w:pStyle w:val="NormalWeb"/>
            <w:spacing w:before="0" w:beforeAutospacing="0" w:after="0" w:afterAutospacing="0"/>
            <w:jc w:val="both"/>
            <w:divId w:val="1934240622"/>
          </w:pPr>
          <w:r w:rsidRPr="00B81634">
            <w:t> </w:t>
          </w:r>
        </w:p>
        <w:p w:rsidR="00B81634" w:rsidRPr="00B81634" w:rsidRDefault="00B81634" w:rsidP="00B81634">
          <w:pPr>
            <w:pStyle w:val="NormalWeb"/>
            <w:spacing w:before="0" w:beforeAutospacing="0" w:after="0" w:afterAutospacing="0"/>
            <w:jc w:val="both"/>
            <w:divId w:val="1934240622"/>
          </w:pPr>
          <w:r w:rsidRPr="00B81634">
            <w:t>As a result, TSTC locations are in high demand among Texas employers and communities for the key role they play in economic development. The New Braunfels and Seguin chambers of commerce have expressed an interest in hosting a new TSTC campus to serve area employers and to provide training to area residents that will result in rewarding careers with high wages. However, TSTC may not open a new campus unless one is assigned to the TSTC system by specific legislation. H.B. 4997 seeks to authorize a TSTC campus operating one or more locations in Comal and Guadalupe Counties.</w:t>
          </w:r>
        </w:p>
        <w:p w:rsidR="00B81634" w:rsidRPr="00D70925" w:rsidRDefault="00B81634" w:rsidP="00B81634">
          <w:pPr>
            <w:spacing w:after="0" w:line="240" w:lineRule="auto"/>
            <w:jc w:val="both"/>
            <w:rPr>
              <w:rFonts w:eastAsia="Times New Roman" w:cs="Times New Roman"/>
              <w:bCs/>
              <w:szCs w:val="24"/>
            </w:rPr>
          </w:pPr>
        </w:p>
      </w:sdtContent>
    </w:sdt>
    <w:p w:rsidR="00B81634" w:rsidRDefault="00B816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4997 </w:t>
      </w:r>
      <w:bookmarkStart w:id="1" w:name="AmendsCurrentLaw"/>
      <w:bookmarkEnd w:id="1"/>
      <w:r>
        <w:rPr>
          <w:rFonts w:cs="Times New Roman"/>
          <w:szCs w:val="24"/>
        </w:rPr>
        <w:t>amends current law relating to a campus of the Texas State Technical College System located in Comal County and Guadalupe County.</w:t>
      </w:r>
    </w:p>
    <w:p w:rsidR="00B81634" w:rsidRPr="00675D38" w:rsidRDefault="00B81634" w:rsidP="000F1DF9">
      <w:pPr>
        <w:spacing w:after="0" w:line="240" w:lineRule="auto"/>
        <w:jc w:val="both"/>
        <w:rPr>
          <w:rFonts w:eastAsia="Times New Roman" w:cs="Times New Roman"/>
          <w:szCs w:val="24"/>
        </w:rPr>
      </w:pPr>
    </w:p>
    <w:p w:rsidR="00B81634" w:rsidRPr="005C2A78" w:rsidRDefault="00B816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78FAED315C4C54839692FCD383FDF7"/>
          </w:placeholder>
        </w:sdtPr>
        <w:sdtContent>
          <w:r>
            <w:rPr>
              <w:rFonts w:eastAsia="Times New Roman" w:cs="Times New Roman"/>
              <w:b/>
              <w:szCs w:val="24"/>
              <w:u w:val="single"/>
            </w:rPr>
            <w:t>RULEMAKING AUTHORITY</w:t>
          </w:r>
        </w:sdtContent>
      </w:sdt>
    </w:p>
    <w:p w:rsidR="00B81634" w:rsidRPr="006529C4" w:rsidRDefault="00B81634" w:rsidP="00774EC7">
      <w:pPr>
        <w:spacing w:after="0" w:line="240" w:lineRule="auto"/>
        <w:jc w:val="both"/>
        <w:rPr>
          <w:rFonts w:cs="Times New Roman"/>
          <w:szCs w:val="24"/>
        </w:rPr>
      </w:pPr>
    </w:p>
    <w:p w:rsidR="00B81634" w:rsidRPr="006529C4" w:rsidRDefault="00B8163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1634" w:rsidRPr="006529C4" w:rsidRDefault="00B81634" w:rsidP="00774EC7">
      <w:pPr>
        <w:spacing w:after="0" w:line="240" w:lineRule="auto"/>
        <w:jc w:val="both"/>
        <w:rPr>
          <w:rFonts w:cs="Times New Roman"/>
          <w:szCs w:val="24"/>
        </w:rPr>
      </w:pPr>
    </w:p>
    <w:p w:rsidR="00B81634" w:rsidRPr="005C2A78" w:rsidRDefault="00B81634" w:rsidP="00B602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4A39B69C49425981FE15271AEEE4B9"/>
          </w:placeholder>
        </w:sdtPr>
        <w:sdtContent>
          <w:r>
            <w:rPr>
              <w:rFonts w:eastAsia="Times New Roman" w:cs="Times New Roman"/>
              <w:b/>
              <w:szCs w:val="24"/>
              <w:u w:val="single"/>
            </w:rPr>
            <w:t>SECTION BY SECTION ANALYSIS</w:t>
          </w:r>
        </w:sdtContent>
      </w:sdt>
    </w:p>
    <w:p w:rsidR="00B81634" w:rsidRPr="005C2A78" w:rsidRDefault="00B81634" w:rsidP="00B6027E">
      <w:pPr>
        <w:spacing w:after="0" w:line="240" w:lineRule="auto"/>
        <w:jc w:val="both"/>
        <w:rPr>
          <w:rFonts w:eastAsia="Times New Roman" w:cs="Times New Roman"/>
          <w:szCs w:val="24"/>
        </w:rPr>
      </w:pPr>
    </w:p>
    <w:p w:rsidR="00B81634" w:rsidRPr="005C2A78" w:rsidRDefault="00B81634" w:rsidP="00B6027E">
      <w:pPr>
        <w:spacing w:after="0" w:line="240" w:lineRule="auto"/>
        <w:jc w:val="both"/>
        <w:rPr>
          <w:rFonts w:eastAsia="Times New Roman" w:cs="Times New Roman"/>
          <w:szCs w:val="24"/>
        </w:rPr>
      </w:pPr>
      <w:r w:rsidRPr="005C2A78">
        <w:rPr>
          <w:rFonts w:eastAsia="Times New Roman" w:cs="Times New Roman"/>
          <w:szCs w:val="24"/>
        </w:rPr>
        <w:t>SECTION 1.</w:t>
      </w:r>
      <w:r w:rsidRPr="00675D38">
        <w:t xml:space="preserve"> </w:t>
      </w:r>
      <w:r>
        <w:t xml:space="preserve">Amends </w:t>
      </w:r>
      <w:r w:rsidRPr="00675D38">
        <w:rPr>
          <w:rFonts w:eastAsia="Times New Roman" w:cs="Times New Roman"/>
          <w:szCs w:val="24"/>
        </w:rPr>
        <w:t xml:space="preserve">Section 135.02(a), Education Code, </w:t>
      </w:r>
      <w:r>
        <w:rPr>
          <w:rFonts w:eastAsia="Times New Roman" w:cs="Times New Roman"/>
          <w:szCs w:val="24"/>
        </w:rPr>
        <w:t xml:space="preserve">to provide that the </w:t>
      </w:r>
      <w:r w:rsidRPr="00675D38">
        <w:rPr>
          <w:rFonts w:eastAsia="Times New Roman" w:cs="Times New Roman"/>
          <w:szCs w:val="24"/>
        </w:rPr>
        <w:t>Texas State Technical College System</w:t>
      </w:r>
      <w:r>
        <w:rPr>
          <w:rFonts w:eastAsia="Times New Roman" w:cs="Times New Roman"/>
          <w:szCs w:val="24"/>
        </w:rPr>
        <w:t xml:space="preserve"> is composed of certain campuses, including </w:t>
      </w:r>
      <w:r w:rsidRPr="00675D38">
        <w:rPr>
          <w:rFonts w:eastAsia="Times New Roman" w:cs="Times New Roman"/>
          <w:szCs w:val="24"/>
        </w:rPr>
        <w:t>a campus that operates as a collective unit of one or more locations in Comal County and Guadalupe County</w:t>
      </w:r>
      <w:r>
        <w:rPr>
          <w:rFonts w:eastAsia="Times New Roman" w:cs="Times New Roman"/>
          <w:szCs w:val="24"/>
        </w:rPr>
        <w:t xml:space="preserve">. Makes nonsubstantive changes. </w:t>
      </w:r>
    </w:p>
    <w:p w:rsidR="00B81634" w:rsidRPr="005C2A78" w:rsidRDefault="00B81634" w:rsidP="00B6027E">
      <w:pPr>
        <w:spacing w:after="0" w:line="240" w:lineRule="auto"/>
        <w:jc w:val="both"/>
        <w:rPr>
          <w:rFonts w:eastAsia="Times New Roman" w:cs="Times New Roman"/>
          <w:szCs w:val="24"/>
        </w:rPr>
      </w:pPr>
    </w:p>
    <w:p w:rsidR="00B81634" w:rsidRPr="00C8671F" w:rsidRDefault="00B81634" w:rsidP="00B602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r w:rsidRPr="005C2A78">
        <w:rPr>
          <w:rFonts w:eastAsia="Times New Roman" w:cs="Times New Roman"/>
          <w:szCs w:val="24"/>
        </w:rPr>
        <w:t xml:space="preserve"> </w:t>
      </w:r>
    </w:p>
    <w:sectPr w:rsidR="00B816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110" w:rsidRDefault="00860110" w:rsidP="000F1DF9">
      <w:pPr>
        <w:spacing w:after="0" w:line="240" w:lineRule="auto"/>
      </w:pPr>
      <w:r>
        <w:separator/>
      </w:r>
    </w:p>
  </w:endnote>
  <w:endnote w:type="continuationSeparator" w:id="0">
    <w:p w:rsidR="00860110" w:rsidRDefault="008601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01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163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1634">
                <w:rPr>
                  <w:sz w:val="20"/>
                  <w:szCs w:val="20"/>
                </w:rPr>
                <w:t>H.B. 4997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163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01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110" w:rsidRDefault="00860110" w:rsidP="000F1DF9">
      <w:pPr>
        <w:spacing w:after="0" w:line="240" w:lineRule="auto"/>
      </w:pPr>
      <w:r>
        <w:separator/>
      </w:r>
    </w:p>
  </w:footnote>
  <w:footnote w:type="continuationSeparator" w:id="0">
    <w:p w:rsidR="00860110" w:rsidRDefault="008601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0110"/>
    <w:rsid w:val="008A6859"/>
    <w:rsid w:val="0093341F"/>
    <w:rsid w:val="009562E3"/>
    <w:rsid w:val="00986E9F"/>
    <w:rsid w:val="00AE3F44"/>
    <w:rsid w:val="00B43543"/>
    <w:rsid w:val="00B53F07"/>
    <w:rsid w:val="00B81634"/>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A161"/>
  <w15:docId w15:val="{7CC049CF-A8F6-4863-9070-32B1477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16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E06DE7C2D64BDFB51DA70EEDFF4A43"/>
        <w:category>
          <w:name w:val="General"/>
          <w:gallery w:val="placeholder"/>
        </w:category>
        <w:types>
          <w:type w:val="bbPlcHdr"/>
        </w:types>
        <w:behaviors>
          <w:behavior w:val="content"/>
        </w:behaviors>
        <w:guid w:val="{82092890-2708-4B2C-B820-6384611E9AF6}"/>
      </w:docPartPr>
      <w:docPartBody>
        <w:p w:rsidR="00000000" w:rsidRDefault="005E07E3"/>
      </w:docPartBody>
    </w:docPart>
    <w:docPart>
      <w:docPartPr>
        <w:name w:val="73C9146C29D44828A81E61B94B530DFA"/>
        <w:category>
          <w:name w:val="General"/>
          <w:gallery w:val="placeholder"/>
        </w:category>
        <w:types>
          <w:type w:val="bbPlcHdr"/>
        </w:types>
        <w:behaviors>
          <w:behavior w:val="content"/>
        </w:behaviors>
        <w:guid w:val="{A25C0582-E191-411C-B784-1B0CEE6BEF3E}"/>
      </w:docPartPr>
      <w:docPartBody>
        <w:p w:rsidR="00000000" w:rsidRDefault="005E07E3"/>
      </w:docPartBody>
    </w:docPart>
    <w:docPart>
      <w:docPartPr>
        <w:name w:val="B9569295E28746319EE2B211801FC967"/>
        <w:category>
          <w:name w:val="General"/>
          <w:gallery w:val="placeholder"/>
        </w:category>
        <w:types>
          <w:type w:val="bbPlcHdr"/>
        </w:types>
        <w:behaviors>
          <w:behavior w:val="content"/>
        </w:behaviors>
        <w:guid w:val="{F3A6A9CE-6D48-4A87-B928-06473376AC2E}"/>
      </w:docPartPr>
      <w:docPartBody>
        <w:p w:rsidR="00000000" w:rsidRDefault="005E07E3"/>
      </w:docPartBody>
    </w:docPart>
    <w:docPart>
      <w:docPartPr>
        <w:name w:val="0B4C126174654C43A6B39F7CE7DC5285"/>
        <w:category>
          <w:name w:val="General"/>
          <w:gallery w:val="placeholder"/>
        </w:category>
        <w:types>
          <w:type w:val="bbPlcHdr"/>
        </w:types>
        <w:behaviors>
          <w:behavior w:val="content"/>
        </w:behaviors>
        <w:guid w:val="{8FE539F8-9660-4C46-8FB2-6F6C770FACB6}"/>
      </w:docPartPr>
      <w:docPartBody>
        <w:p w:rsidR="00000000" w:rsidRDefault="005E07E3"/>
      </w:docPartBody>
    </w:docPart>
    <w:docPart>
      <w:docPartPr>
        <w:name w:val="37FFAFB684094ACBB853ADAEC77C3680"/>
        <w:category>
          <w:name w:val="General"/>
          <w:gallery w:val="placeholder"/>
        </w:category>
        <w:types>
          <w:type w:val="bbPlcHdr"/>
        </w:types>
        <w:behaviors>
          <w:behavior w:val="content"/>
        </w:behaviors>
        <w:guid w:val="{7E6DD4B2-0D4B-47E5-9CED-6F1EBF15B9FC}"/>
      </w:docPartPr>
      <w:docPartBody>
        <w:p w:rsidR="00000000" w:rsidRDefault="005E07E3"/>
      </w:docPartBody>
    </w:docPart>
    <w:docPart>
      <w:docPartPr>
        <w:name w:val="88D7DEC797A1469AAEB62585AC84F2B3"/>
        <w:category>
          <w:name w:val="General"/>
          <w:gallery w:val="placeholder"/>
        </w:category>
        <w:types>
          <w:type w:val="bbPlcHdr"/>
        </w:types>
        <w:behaviors>
          <w:behavior w:val="content"/>
        </w:behaviors>
        <w:guid w:val="{D11DB8BF-46D7-40A5-B943-085A912811A7}"/>
      </w:docPartPr>
      <w:docPartBody>
        <w:p w:rsidR="00000000" w:rsidRDefault="005E07E3"/>
      </w:docPartBody>
    </w:docPart>
    <w:docPart>
      <w:docPartPr>
        <w:name w:val="A28418E5F22A42649F76F9E7845B5BB8"/>
        <w:category>
          <w:name w:val="General"/>
          <w:gallery w:val="placeholder"/>
        </w:category>
        <w:types>
          <w:type w:val="bbPlcHdr"/>
        </w:types>
        <w:behaviors>
          <w:behavior w:val="content"/>
        </w:behaviors>
        <w:guid w:val="{6395F70E-19D6-4847-9594-1F9368D354A6}"/>
      </w:docPartPr>
      <w:docPartBody>
        <w:p w:rsidR="00000000" w:rsidRDefault="005E07E3"/>
      </w:docPartBody>
    </w:docPart>
    <w:docPart>
      <w:docPartPr>
        <w:name w:val="FD441BC74B2643188EFF80EECF36143F"/>
        <w:category>
          <w:name w:val="General"/>
          <w:gallery w:val="placeholder"/>
        </w:category>
        <w:types>
          <w:type w:val="bbPlcHdr"/>
        </w:types>
        <w:behaviors>
          <w:behavior w:val="content"/>
        </w:behaviors>
        <w:guid w:val="{37A7B8CC-9D0A-4F5B-8AA5-27F0E55AE0A7}"/>
      </w:docPartPr>
      <w:docPartBody>
        <w:p w:rsidR="00000000" w:rsidRDefault="005E07E3"/>
      </w:docPartBody>
    </w:docPart>
    <w:docPart>
      <w:docPartPr>
        <w:name w:val="68855BB81EDF4E939E8A04018ABA3598"/>
        <w:category>
          <w:name w:val="General"/>
          <w:gallery w:val="placeholder"/>
        </w:category>
        <w:types>
          <w:type w:val="bbPlcHdr"/>
        </w:types>
        <w:behaviors>
          <w:behavior w:val="content"/>
        </w:behaviors>
        <w:guid w:val="{BF7A93BC-8146-4C7C-8F9C-82E75AF2A3E0}"/>
      </w:docPartPr>
      <w:docPartBody>
        <w:p w:rsidR="00000000" w:rsidRDefault="005E07E3"/>
      </w:docPartBody>
    </w:docPart>
    <w:docPart>
      <w:docPartPr>
        <w:name w:val="05C2B4A3D9BC4789AF51A502E125EB8E"/>
        <w:category>
          <w:name w:val="General"/>
          <w:gallery w:val="placeholder"/>
        </w:category>
        <w:types>
          <w:type w:val="bbPlcHdr"/>
        </w:types>
        <w:behaviors>
          <w:behavior w:val="content"/>
        </w:behaviors>
        <w:guid w:val="{A231C078-4768-4E25-8EB5-C421EDBD5CC3}"/>
      </w:docPartPr>
      <w:docPartBody>
        <w:p w:rsidR="00000000" w:rsidRDefault="001366E6" w:rsidP="001366E6">
          <w:pPr>
            <w:pStyle w:val="05C2B4A3D9BC4789AF51A502E125EB8E"/>
          </w:pPr>
          <w:r w:rsidRPr="00A30DD1">
            <w:rPr>
              <w:rStyle w:val="PlaceholderText"/>
            </w:rPr>
            <w:t>Click here to enter a date.</w:t>
          </w:r>
        </w:p>
      </w:docPartBody>
    </w:docPart>
    <w:docPart>
      <w:docPartPr>
        <w:name w:val="7C2E7092167645FEA1DA0BB27DF6A019"/>
        <w:category>
          <w:name w:val="General"/>
          <w:gallery w:val="placeholder"/>
        </w:category>
        <w:types>
          <w:type w:val="bbPlcHdr"/>
        </w:types>
        <w:behaviors>
          <w:behavior w:val="content"/>
        </w:behaviors>
        <w:guid w:val="{0517B6F8-778B-4BE2-A094-76CD88DEF889}"/>
      </w:docPartPr>
      <w:docPartBody>
        <w:p w:rsidR="00000000" w:rsidRDefault="005E07E3"/>
      </w:docPartBody>
    </w:docPart>
    <w:docPart>
      <w:docPartPr>
        <w:name w:val="397777BA611D44D3A4429BBCB3275679"/>
        <w:category>
          <w:name w:val="General"/>
          <w:gallery w:val="placeholder"/>
        </w:category>
        <w:types>
          <w:type w:val="bbPlcHdr"/>
        </w:types>
        <w:behaviors>
          <w:behavior w:val="content"/>
        </w:behaviors>
        <w:guid w:val="{91BF3B9A-EC42-4F99-B582-F14F986965DF}"/>
      </w:docPartPr>
      <w:docPartBody>
        <w:p w:rsidR="00000000" w:rsidRDefault="005E07E3"/>
      </w:docPartBody>
    </w:docPart>
    <w:docPart>
      <w:docPartPr>
        <w:name w:val="A7673ED533D24AEBAECFCD44D919AA68"/>
        <w:category>
          <w:name w:val="General"/>
          <w:gallery w:val="placeholder"/>
        </w:category>
        <w:types>
          <w:type w:val="bbPlcHdr"/>
        </w:types>
        <w:behaviors>
          <w:behavior w:val="content"/>
        </w:behaviors>
        <w:guid w:val="{B9767126-C6F2-488F-9821-5DE3B7F5AD2D}"/>
      </w:docPartPr>
      <w:docPartBody>
        <w:p w:rsidR="00000000" w:rsidRDefault="001366E6" w:rsidP="001366E6">
          <w:pPr>
            <w:pStyle w:val="A7673ED533D24AEBAECFCD44D919AA68"/>
          </w:pPr>
          <w:r>
            <w:rPr>
              <w:rFonts w:eastAsia="Times New Roman" w:cs="Times New Roman"/>
              <w:bCs/>
              <w:szCs w:val="24"/>
            </w:rPr>
            <w:t xml:space="preserve"> </w:t>
          </w:r>
        </w:p>
      </w:docPartBody>
    </w:docPart>
    <w:docPart>
      <w:docPartPr>
        <w:name w:val="9378FAED315C4C54839692FCD383FDF7"/>
        <w:category>
          <w:name w:val="General"/>
          <w:gallery w:val="placeholder"/>
        </w:category>
        <w:types>
          <w:type w:val="bbPlcHdr"/>
        </w:types>
        <w:behaviors>
          <w:behavior w:val="content"/>
        </w:behaviors>
        <w:guid w:val="{34AE6D85-3AC0-476F-B34F-A8E5464948E9}"/>
      </w:docPartPr>
      <w:docPartBody>
        <w:p w:rsidR="00000000" w:rsidRDefault="005E07E3"/>
      </w:docPartBody>
    </w:docPart>
    <w:docPart>
      <w:docPartPr>
        <w:name w:val="1C4A39B69C49425981FE15271AEEE4B9"/>
        <w:category>
          <w:name w:val="General"/>
          <w:gallery w:val="placeholder"/>
        </w:category>
        <w:types>
          <w:type w:val="bbPlcHdr"/>
        </w:types>
        <w:behaviors>
          <w:behavior w:val="content"/>
        </w:behaviors>
        <w:guid w:val="{313FE737-20C7-42D9-AB42-7987FFBC497F}"/>
      </w:docPartPr>
      <w:docPartBody>
        <w:p w:rsidR="00000000" w:rsidRDefault="005E07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66E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07E3"/>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6E6"/>
    <w:rPr>
      <w:color w:val="808080"/>
    </w:rPr>
  </w:style>
  <w:style w:type="paragraph" w:customStyle="1" w:styleId="05C2B4A3D9BC4789AF51A502E125EB8E">
    <w:name w:val="05C2B4A3D9BC4789AF51A502E125EB8E"/>
    <w:rsid w:val="001366E6"/>
    <w:pPr>
      <w:spacing w:after="160" w:line="259" w:lineRule="auto"/>
    </w:pPr>
  </w:style>
  <w:style w:type="paragraph" w:customStyle="1" w:styleId="A7673ED533D24AEBAECFCD44D919AA68">
    <w:name w:val="A7673ED533D24AEBAECFCD44D919AA68"/>
    <w:rsid w:val="001366E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288</Words>
  <Characters>1647</Characters>
  <Application>Microsoft Office Word</Application>
  <DocSecurity>0</DocSecurity>
  <Lines>13</Lines>
  <Paragraphs>3</Paragraphs>
  <ScaleCrop>false</ScaleCrop>
  <Company>Texas Legislative Council</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2023-05-16T23:51:00Z</cp:lastPrinted>
  <dcterms:created xsi:type="dcterms:W3CDTF">2015-05-29T14:24:00Z</dcterms:created>
  <dcterms:modified xsi:type="dcterms:W3CDTF">2023-05-16T23:51:00Z</dcterms:modified>
</cp:coreProperties>
</file>

<file path=docProps/custom.xml><?xml version="1.0" encoding="utf-8"?>
<op:Properties xmlns:vt="http://schemas.openxmlformats.org/officeDocument/2006/docPropsVTypes" xmlns:op="http://schemas.openxmlformats.org/officeDocument/2006/custom-properties"/>
</file>