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D4AF9" w14:paraId="39AC93E2" w14:textId="77777777" w:rsidTr="00345119">
        <w:tc>
          <w:tcPr>
            <w:tcW w:w="9576" w:type="dxa"/>
            <w:noWrap/>
          </w:tcPr>
          <w:p w14:paraId="5F2F6E6F" w14:textId="77777777" w:rsidR="008423E4" w:rsidRPr="0022177D" w:rsidRDefault="00FE1EDC" w:rsidP="008003C8">
            <w:pPr>
              <w:pStyle w:val="Heading1"/>
            </w:pPr>
            <w:r w:rsidRPr="00631897">
              <w:t>BILL ANALYSIS</w:t>
            </w:r>
          </w:p>
        </w:tc>
      </w:tr>
    </w:tbl>
    <w:p w14:paraId="2CB20CBC" w14:textId="77777777" w:rsidR="008423E4" w:rsidRPr="0022177D" w:rsidRDefault="008423E4" w:rsidP="008003C8">
      <w:pPr>
        <w:jc w:val="center"/>
      </w:pPr>
    </w:p>
    <w:p w14:paraId="459F54A6" w14:textId="77777777" w:rsidR="008423E4" w:rsidRPr="00B31F0E" w:rsidRDefault="008423E4" w:rsidP="008003C8"/>
    <w:p w14:paraId="0C7F41AB" w14:textId="77777777" w:rsidR="008423E4" w:rsidRPr="00742794" w:rsidRDefault="008423E4" w:rsidP="008003C8">
      <w:pPr>
        <w:tabs>
          <w:tab w:val="right" w:pos="9360"/>
        </w:tabs>
      </w:pPr>
    </w:p>
    <w:tbl>
      <w:tblPr>
        <w:tblW w:w="0" w:type="auto"/>
        <w:tblLayout w:type="fixed"/>
        <w:tblLook w:val="01E0" w:firstRow="1" w:lastRow="1" w:firstColumn="1" w:lastColumn="1" w:noHBand="0" w:noVBand="0"/>
      </w:tblPr>
      <w:tblGrid>
        <w:gridCol w:w="9576"/>
      </w:tblGrid>
      <w:tr w:rsidR="00BD4AF9" w14:paraId="6C2619C9" w14:textId="77777777" w:rsidTr="00345119">
        <w:tc>
          <w:tcPr>
            <w:tcW w:w="9576" w:type="dxa"/>
          </w:tcPr>
          <w:p w14:paraId="0906FD0A" w14:textId="2E424509" w:rsidR="008423E4" w:rsidRPr="00861995" w:rsidRDefault="00FE1EDC" w:rsidP="008003C8">
            <w:pPr>
              <w:jc w:val="right"/>
            </w:pPr>
            <w:r>
              <w:t>H.B. 5135</w:t>
            </w:r>
          </w:p>
        </w:tc>
      </w:tr>
      <w:tr w:rsidR="00BD4AF9" w14:paraId="0CDE7853" w14:textId="77777777" w:rsidTr="00345119">
        <w:tc>
          <w:tcPr>
            <w:tcW w:w="9576" w:type="dxa"/>
          </w:tcPr>
          <w:p w14:paraId="0CB813DB" w14:textId="0EAA9F99" w:rsidR="008423E4" w:rsidRPr="00861995" w:rsidRDefault="00FE1EDC" w:rsidP="008003C8">
            <w:pPr>
              <w:jc w:val="right"/>
            </w:pPr>
            <w:r>
              <w:t xml:space="preserve">By: </w:t>
            </w:r>
            <w:r w:rsidR="00835757">
              <w:t>Kacal</w:t>
            </w:r>
          </w:p>
        </w:tc>
      </w:tr>
      <w:tr w:rsidR="00BD4AF9" w14:paraId="130CDB03" w14:textId="77777777" w:rsidTr="00345119">
        <w:tc>
          <w:tcPr>
            <w:tcW w:w="9576" w:type="dxa"/>
          </w:tcPr>
          <w:p w14:paraId="4DBAD1BB" w14:textId="46A039F4" w:rsidR="008423E4" w:rsidRPr="00861995" w:rsidRDefault="00FE1EDC" w:rsidP="008003C8">
            <w:pPr>
              <w:jc w:val="right"/>
            </w:pPr>
            <w:r>
              <w:t>Transportation</w:t>
            </w:r>
          </w:p>
        </w:tc>
      </w:tr>
      <w:tr w:rsidR="00BD4AF9" w14:paraId="3C0C1990" w14:textId="77777777" w:rsidTr="00345119">
        <w:tc>
          <w:tcPr>
            <w:tcW w:w="9576" w:type="dxa"/>
          </w:tcPr>
          <w:p w14:paraId="6F3AC107" w14:textId="60B17F7E" w:rsidR="008423E4" w:rsidRDefault="00FE1EDC" w:rsidP="008003C8">
            <w:pPr>
              <w:jc w:val="right"/>
            </w:pPr>
            <w:r>
              <w:t>Committee Report (Unamended)</w:t>
            </w:r>
          </w:p>
        </w:tc>
      </w:tr>
    </w:tbl>
    <w:p w14:paraId="373D7212" w14:textId="77777777" w:rsidR="008423E4" w:rsidRDefault="008423E4" w:rsidP="008003C8">
      <w:pPr>
        <w:tabs>
          <w:tab w:val="right" w:pos="9360"/>
        </w:tabs>
      </w:pPr>
    </w:p>
    <w:p w14:paraId="4B4DDE53" w14:textId="77777777" w:rsidR="008423E4" w:rsidRDefault="008423E4" w:rsidP="008003C8"/>
    <w:p w14:paraId="0557026D" w14:textId="77777777" w:rsidR="008423E4" w:rsidRDefault="008423E4" w:rsidP="008003C8"/>
    <w:tbl>
      <w:tblPr>
        <w:tblW w:w="0" w:type="auto"/>
        <w:tblCellMar>
          <w:left w:w="115" w:type="dxa"/>
          <w:right w:w="115" w:type="dxa"/>
        </w:tblCellMar>
        <w:tblLook w:val="01E0" w:firstRow="1" w:lastRow="1" w:firstColumn="1" w:lastColumn="1" w:noHBand="0" w:noVBand="0"/>
      </w:tblPr>
      <w:tblGrid>
        <w:gridCol w:w="9360"/>
      </w:tblGrid>
      <w:tr w:rsidR="00BD4AF9" w14:paraId="44456007" w14:textId="77777777" w:rsidTr="00345119">
        <w:tc>
          <w:tcPr>
            <w:tcW w:w="9576" w:type="dxa"/>
          </w:tcPr>
          <w:p w14:paraId="7604D521" w14:textId="77777777" w:rsidR="008423E4" w:rsidRPr="00A8133F" w:rsidRDefault="00FE1EDC" w:rsidP="008003C8">
            <w:pPr>
              <w:rPr>
                <w:b/>
              </w:rPr>
            </w:pPr>
            <w:r w:rsidRPr="009C1E9A">
              <w:rPr>
                <w:b/>
                <w:u w:val="single"/>
              </w:rPr>
              <w:t>BACKGROUND AND PURPOSE</w:t>
            </w:r>
            <w:r>
              <w:rPr>
                <w:b/>
              </w:rPr>
              <w:t xml:space="preserve"> </w:t>
            </w:r>
          </w:p>
          <w:p w14:paraId="32714268" w14:textId="77777777" w:rsidR="008423E4" w:rsidRDefault="008423E4" w:rsidP="008003C8"/>
          <w:p w14:paraId="3E0D6D84" w14:textId="6467D783" w:rsidR="008423E4" w:rsidRDefault="00FE1EDC" w:rsidP="008003C8">
            <w:pPr>
              <w:pStyle w:val="Header"/>
              <w:jc w:val="both"/>
            </w:pPr>
            <w:r>
              <w:t xml:space="preserve">K9s4KIDs provides trained K9s to schools and universities and was created in 2013 after the tragic shooting at Sandy Hook. The </w:t>
            </w:r>
            <w:r>
              <w:t>K9s4KIDs initiative provides K9s to schools making them a safer place for students, faculty, staff</w:t>
            </w:r>
            <w:r w:rsidR="008505E3">
              <w:t>,</w:t>
            </w:r>
            <w:r>
              <w:t xml:space="preserve"> and visitors. K9s4KIDs was created to sustain an alternative, kinder</w:t>
            </w:r>
            <w:r w:rsidR="008505E3">
              <w:t>,</w:t>
            </w:r>
            <w:r>
              <w:t xml:space="preserve"> and gentler approach to keeping our school children safe. In addition to the safety of</w:t>
            </w:r>
            <w:r>
              <w:t xml:space="preserve"> having a trained police dog on campus to protect the students, these four-legged officers and their handlers provide outreach by visiting with students at school assemblies</w:t>
            </w:r>
            <w:r w:rsidR="008505E3">
              <w:t xml:space="preserve"> and</w:t>
            </w:r>
            <w:r>
              <w:t xml:space="preserve"> events and participating in crime safety prevention presentations. These fast</w:t>
            </w:r>
            <w:r w:rsidR="008505E3">
              <w:t>-</w:t>
            </w:r>
            <w:r>
              <w:t>acting K9s also provide security at sporting events and school venues and have protected an estimated two million people from the threat of bombs and explosives. H.B. 5135 seeks to recognize K9s4K</w:t>
            </w:r>
            <w:r w:rsidR="002F650C">
              <w:t>ID</w:t>
            </w:r>
            <w:r>
              <w:t xml:space="preserve">s by </w:t>
            </w:r>
            <w:r w:rsidRPr="008D44C8">
              <w:t>requir</w:t>
            </w:r>
            <w:r>
              <w:t>ing</w:t>
            </w:r>
            <w:r w:rsidRPr="008D44C8">
              <w:t xml:space="preserve"> the Texas Department of Motor Vehicles to i</w:t>
            </w:r>
            <w:r w:rsidRPr="008D44C8">
              <w:t>ssue K9s4KIDs specialty license plates and design the license plates in consultation with K9s4KIDs</w:t>
            </w:r>
            <w:r>
              <w:t xml:space="preserve">. A portion of the funds </w:t>
            </w:r>
            <w:r w:rsidR="002D48FA">
              <w:t>collected for issuance</w:t>
            </w:r>
            <w:r>
              <w:t xml:space="preserve"> </w:t>
            </w:r>
            <w:r w:rsidR="002D48FA">
              <w:t>of</w:t>
            </w:r>
            <w:r>
              <w:t xml:space="preserve"> the specialty plates will be used in the funding of police dogs by schools.  </w:t>
            </w:r>
          </w:p>
          <w:p w14:paraId="242F43B6" w14:textId="77777777" w:rsidR="008423E4" w:rsidRPr="00E26B13" w:rsidRDefault="008423E4" w:rsidP="008003C8">
            <w:pPr>
              <w:rPr>
                <w:b/>
              </w:rPr>
            </w:pPr>
          </w:p>
        </w:tc>
      </w:tr>
      <w:tr w:rsidR="00BD4AF9" w14:paraId="1A56C832" w14:textId="77777777" w:rsidTr="00345119">
        <w:tc>
          <w:tcPr>
            <w:tcW w:w="9576" w:type="dxa"/>
          </w:tcPr>
          <w:p w14:paraId="3481CE40" w14:textId="77777777" w:rsidR="0017725B" w:rsidRDefault="00FE1EDC" w:rsidP="008003C8">
            <w:pPr>
              <w:rPr>
                <w:b/>
                <w:u w:val="single"/>
              </w:rPr>
            </w:pPr>
            <w:r>
              <w:rPr>
                <w:b/>
                <w:u w:val="single"/>
              </w:rPr>
              <w:t>CRIMINAL JUSTICE IMPACT</w:t>
            </w:r>
          </w:p>
          <w:p w14:paraId="72D241B1" w14:textId="77777777" w:rsidR="0017725B" w:rsidRDefault="0017725B" w:rsidP="008003C8">
            <w:pPr>
              <w:rPr>
                <w:b/>
                <w:u w:val="single"/>
              </w:rPr>
            </w:pPr>
          </w:p>
          <w:p w14:paraId="62B3A94E" w14:textId="2172FB17" w:rsidR="00AE398C" w:rsidRPr="00AE398C" w:rsidRDefault="00FE1EDC" w:rsidP="008003C8">
            <w:pPr>
              <w:jc w:val="both"/>
            </w:pPr>
            <w:r>
              <w:t>It</w:t>
            </w:r>
            <w:r>
              <w:t xml:space="preserve"> is the committee's opinion that this bill does not expressly create a criminal offense, increase the punishment for an existing criminal offense or category of offenses, or change the eligibility of a person for community supervision, parole, or mandatory</w:t>
            </w:r>
            <w:r>
              <w:t xml:space="preserve"> supervision.</w:t>
            </w:r>
          </w:p>
          <w:p w14:paraId="34C590F5" w14:textId="77777777" w:rsidR="0017725B" w:rsidRPr="0017725B" w:rsidRDefault="0017725B" w:rsidP="008003C8">
            <w:pPr>
              <w:rPr>
                <w:b/>
                <w:u w:val="single"/>
              </w:rPr>
            </w:pPr>
          </w:p>
        </w:tc>
      </w:tr>
      <w:tr w:rsidR="00BD4AF9" w14:paraId="2C4CC0E8" w14:textId="77777777" w:rsidTr="00345119">
        <w:tc>
          <w:tcPr>
            <w:tcW w:w="9576" w:type="dxa"/>
          </w:tcPr>
          <w:p w14:paraId="0E4ADAB1" w14:textId="77777777" w:rsidR="008423E4" w:rsidRPr="00A8133F" w:rsidRDefault="00FE1EDC" w:rsidP="008003C8">
            <w:pPr>
              <w:rPr>
                <w:b/>
              </w:rPr>
            </w:pPr>
            <w:r w:rsidRPr="009C1E9A">
              <w:rPr>
                <w:b/>
                <w:u w:val="single"/>
              </w:rPr>
              <w:t>RULEMAKING AUTHORITY</w:t>
            </w:r>
            <w:r>
              <w:rPr>
                <w:b/>
              </w:rPr>
              <w:t xml:space="preserve"> </w:t>
            </w:r>
          </w:p>
          <w:p w14:paraId="68B47870" w14:textId="77777777" w:rsidR="008423E4" w:rsidRDefault="008423E4" w:rsidP="008003C8"/>
          <w:p w14:paraId="12C3DFB9" w14:textId="7F6A711A" w:rsidR="00AE398C" w:rsidRDefault="00FE1EDC" w:rsidP="008003C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803FEA4" w14:textId="77777777" w:rsidR="008423E4" w:rsidRPr="00E21FDC" w:rsidRDefault="008423E4" w:rsidP="008003C8">
            <w:pPr>
              <w:rPr>
                <w:b/>
              </w:rPr>
            </w:pPr>
          </w:p>
        </w:tc>
      </w:tr>
      <w:tr w:rsidR="00BD4AF9" w14:paraId="39C1AE39" w14:textId="77777777" w:rsidTr="00345119">
        <w:tc>
          <w:tcPr>
            <w:tcW w:w="9576" w:type="dxa"/>
          </w:tcPr>
          <w:p w14:paraId="17914A44" w14:textId="77777777" w:rsidR="008423E4" w:rsidRPr="00A8133F" w:rsidRDefault="00FE1EDC" w:rsidP="008003C8">
            <w:pPr>
              <w:rPr>
                <w:b/>
              </w:rPr>
            </w:pPr>
            <w:r w:rsidRPr="009C1E9A">
              <w:rPr>
                <w:b/>
                <w:u w:val="single"/>
              </w:rPr>
              <w:t>ANALYSIS</w:t>
            </w:r>
            <w:r>
              <w:rPr>
                <w:b/>
              </w:rPr>
              <w:t xml:space="preserve"> </w:t>
            </w:r>
          </w:p>
          <w:p w14:paraId="3BDADF35" w14:textId="77777777" w:rsidR="008423E4" w:rsidRDefault="008423E4" w:rsidP="008003C8"/>
          <w:p w14:paraId="755A07E7" w14:textId="0232AC93" w:rsidR="00F2134F" w:rsidRPr="009C36CD" w:rsidRDefault="00FE1EDC" w:rsidP="008003C8">
            <w:pPr>
              <w:pStyle w:val="Header"/>
              <w:tabs>
                <w:tab w:val="clear" w:pos="4320"/>
                <w:tab w:val="clear" w:pos="8640"/>
              </w:tabs>
              <w:jc w:val="both"/>
            </w:pPr>
            <w:r w:rsidRPr="00AE398C">
              <w:t xml:space="preserve">H.B. </w:t>
            </w:r>
            <w:r>
              <w:t>513</w:t>
            </w:r>
            <w:r w:rsidRPr="00AE398C">
              <w:t xml:space="preserve">5 amends the </w:t>
            </w:r>
            <w:r w:rsidRPr="00AE398C">
              <w:t>Transportation Code to require the Texas Department  of Motor Vehicles (TxDMV) to issue K9s4KIDs</w:t>
            </w:r>
            <w:r>
              <w:t xml:space="preserve"> </w:t>
            </w:r>
            <w:r w:rsidRPr="00AE398C">
              <w:t xml:space="preserve">specialty license plates </w:t>
            </w:r>
            <w:r w:rsidR="00E055E9">
              <w:t xml:space="preserve">and </w:t>
            </w:r>
            <w:r>
              <w:t>design</w:t>
            </w:r>
            <w:r w:rsidR="00E055E9">
              <w:t xml:space="preserve"> the license plates</w:t>
            </w:r>
            <w:r>
              <w:t xml:space="preserve"> in consultation with </w:t>
            </w:r>
            <w:r w:rsidRPr="00F2134F">
              <w:t>K9s4KIDs</w:t>
            </w:r>
            <w:r>
              <w:t>.</w:t>
            </w:r>
            <w:r w:rsidR="00170CFB">
              <w:t xml:space="preserve"> The bill </w:t>
            </w:r>
            <w:r w:rsidRPr="00AE398C">
              <w:t>requires</w:t>
            </w:r>
            <w:r w:rsidR="00541CF7">
              <w:t xml:space="preserve"> </w:t>
            </w:r>
            <w:r w:rsidR="00541CF7" w:rsidRPr="00541CF7">
              <w:t>the remainder of the fee for issuance of the license plates</w:t>
            </w:r>
            <w:r w:rsidR="00E055E9">
              <w:t>,</w:t>
            </w:r>
            <w:r w:rsidRPr="00AE398C">
              <w:t xml:space="preserve"> after deduction of TxDMV administrative costs,</w:t>
            </w:r>
            <w:r w:rsidR="00541CF7">
              <w:t xml:space="preserve"> </w:t>
            </w:r>
            <w:r w:rsidRPr="00AE398C">
              <w:t xml:space="preserve">to be deposited to the credit of the </w:t>
            </w:r>
            <w:r w:rsidRPr="00F2134F">
              <w:t xml:space="preserve">general revenue fund to be used only by the office of the governor in making grants to nonprofit organizations for the purpose of funding the purchase of police dogs </w:t>
            </w:r>
            <w:r w:rsidRPr="00F2134F">
              <w:t>by a public or private primary or secondary school or by a</w:t>
            </w:r>
            <w:r>
              <w:t xml:space="preserve"> public, </w:t>
            </w:r>
            <w:r w:rsidRPr="00F2134F">
              <w:t>private</w:t>
            </w:r>
            <w:r>
              <w:t>,</w:t>
            </w:r>
            <w:r w:rsidRPr="00F2134F">
              <w:t xml:space="preserve"> or independent institution of higher education.</w:t>
            </w:r>
          </w:p>
          <w:p w14:paraId="7B1A4478" w14:textId="77777777" w:rsidR="008423E4" w:rsidRPr="00835628" w:rsidRDefault="008423E4" w:rsidP="008003C8">
            <w:pPr>
              <w:rPr>
                <w:b/>
              </w:rPr>
            </w:pPr>
          </w:p>
        </w:tc>
      </w:tr>
      <w:tr w:rsidR="00BD4AF9" w14:paraId="784BB690" w14:textId="77777777" w:rsidTr="00345119">
        <w:tc>
          <w:tcPr>
            <w:tcW w:w="9576" w:type="dxa"/>
          </w:tcPr>
          <w:p w14:paraId="564599A5" w14:textId="77777777" w:rsidR="008423E4" w:rsidRPr="00A8133F" w:rsidRDefault="00FE1EDC" w:rsidP="008003C8">
            <w:pPr>
              <w:rPr>
                <w:b/>
              </w:rPr>
            </w:pPr>
            <w:r w:rsidRPr="009C1E9A">
              <w:rPr>
                <w:b/>
                <w:u w:val="single"/>
              </w:rPr>
              <w:t>EFFECTIVE DATE</w:t>
            </w:r>
            <w:r>
              <w:rPr>
                <w:b/>
              </w:rPr>
              <w:t xml:space="preserve"> </w:t>
            </w:r>
          </w:p>
          <w:p w14:paraId="47244015" w14:textId="77777777" w:rsidR="008423E4" w:rsidRDefault="008423E4" w:rsidP="008003C8"/>
          <w:p w14:paraId="54BB4A1B" w14:textId="3181FBCA" w:rsidR="008423E4" w:rsidRPr="003624F2" w:rsidRDefault="00FE1EDC" w:rsidP="008003C8">
            <w:pPr>
              <w:pStyle w:val="Header"/>
              <w:tabs>
                <w:tab w:val="clear" w:pos="4320"/>
                <w:tab w:val="clear" w:pos="8640"/>
              </w:tabs>
              <w:jc w:val="both"/>
            </w:pPr>
            <w:r>
              <w:t>September 1, 2023.</w:t>
            </w:r>
          </w:p>
          <w:p w14:paraId="3016DDE7" w14:textId="77777777" w:rsidR="008423E4" w:rsidRPr="00233FDB" w:rsidRDefault="008423E4" w:rsidP="008003C8">
            <w:pPr>
              <w:rPr>
                <w:b/>
              </w:rPr>
            </w:pPr>
          </w:p>
        </w:tc>
      </w:tr>
    </w:tbl>
    <w:p w14:paraId="0BA7B5BE" w14:textId="77777777" w:rsidR="008423E4" w:rsidRPr="00BE0E75" w:rsidRDefault="008423E4" w:rsidP="008003C8">
      <w:pPr>
        <w:jc w:val="both"/>
        <w:rPr>
          <w:rFonts w:ascii="Arial" w:hAnsi="Arial"/>
          <w:sz w:val="16"/>
          <w:szCs w:val="16"/>
        </w:rPr>
      </w:pPr>
    </w:p>
    <w:p w14:paraId="3BF3DE37" w14:textId="77777777" w:rsidR="004108C3" w:rsidRPr="008423E4" w:rsidRDefault="004108C3" w:rsidP="008003C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BD7A" w14:textId="77777777" w:rsidR="00000000" w:rsidRDefault="00FE1EDC">
      <w:r>
        <w:separator/>
      </w:r>
    </w:p>
  </w:endnote>
  <w:endnote w:type="continuationSeparator" w:id="0">
    <w:p w14:paraId="542BA711" w14:textId="77777777" w:rsidR="00000000" w:rsidRDefault="00FE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AD4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D4AF9" w14:paraId="0E264587" w14:textId="77777777" w:rsidTr="009C1E9A">
      <w:trPr>
        <w:cantSplit/>
      </w:trPr>
      <w:tc>
        <w:tcPr>
          <w:tcW w:w="0" w:type="pct"/>
        </w:tcPr>
        <w:p w14:paraId="0A0E3C5D" w14:textId="77777777" w:rsidR="00137D90" w:rsidRDefault="00137D90" w:rsidP="009C1E9A">
          <w:pPr>
            <w:pStyle w:val="Footer"/>
            <w:tabs>
              <w:tab w:val="clear" w:pos="8640"/>
              <w:tab w:val="right" w:pos="9360"/>
            </w:tabs>
          </w:pPr>
        </w:p>
      </w:tc>
      <w:tc>
        <w:tcPr>
          <w:tcW w:w="2395" w:type="pct"/>
        </w:tcPr>
        <w:p w14:paraId="5F2E6452" w14:textId="77777777" w:rsidR="00137D90" w:rsidRDefault="00137D90" w:rsidP="009C1E9A">
          <w:pPr>
            <w:pStyle w:val="Footer"/>
            <w:tabs>
              <w:tab w:val="clear" w:pos="8640"/>
              <w:tab w:val="right" w:pos="9360"/>
            </w:tabs>
          </w:pPr>
        </w:p>
        <w:p w14:paraId="11CB81E5" w14:textId="77777777" w:rsidR="001A4310" w:rsidRDefault="001A4310" w:rsidP="009C1E9A">
          <w:pPr>
            <w:pStyle w:val="Footer"/>
            <w:tabs>
              <w:tab w:val="clear" w:pos="8640"/>
              <w:tab w:val="right" w:pos="9360"/>
            </w:tabs>
          </w:pPr>
        </w:p>
        <w:p w14:paraId="4742FB71" w14:textId="77777777" w:rsidR="00137D90" w:rsidRDefault="00137D90" w:rsidP="009C1E9A">
          <w:pPr>
            <w:pStyle w:val="Footer"/>
            <w:tabs>
              <w:tab w:val="clear" w:pos="8640"/>
              <w:tab w:val="right" w:pos="9360"/>
            </w:tabs>
          </w:pPr>
        </w:p>
      </w:tc>
      <w:tc>
        <w:tcPr>
          <w:tcW w:w="2453" w:type="pct"/>
        </w:tcPr>
        <w:p w14:paraId="6FB5024D" w14:textId="77777777" w:rsidR="00137D90" w:rsidRDefault="00137D90" w:rsidP="009C1E9A">
          <w:pPr>
            <w:pStyle w:val="Footer"/>
            <w:tabs>
              <w:tab w:val="clear" w:pos="8640"/>
              <w:tab w:val="right" w:pos="9360"/>
            </w:tabs>
            <w:jc w:val="right"/>
          </w:pPr>
        </w:p>
      </w:tc>
    </w:tr>
    <w:tr w:rsidR="00BD4AF9" w14:paraId="61BB8747" w14:textId="77777777" w:rsidTr="009C1E9A">
      <w:trPr>
        <w:cantSplit/>
      </w:trPr>
      <w:tc>
        <w:tcPr>
          <w:tcW w:w="0" w:type="pct"/>
        </w:tcPr>
        <w:p w14:paraId="6D4601C4" w14:textId="77777777" w:rsidR="00EC379B" w:rsidRDefault="00EC379B" w:rsidP="009C1E9A">
          <w:pPr>
            <w:pStyle w:val="Footer"/>
            <w:tabs>
              <w:tab w:val="clear" w:pos="8640"/>
              <w:tab w:val="right" w:pos="9360"/>
            </w:tabs>
          </w:pPr>
        </w:p>
      </w:tc>
      <w:tc>
        <w:tcPr>
          <w:tcW w:w="2395" w:type="pct"/>
        </w:tcPr>
        <w:p w14:paraId="31BE9F1C" w14:textId="1F40601A" w:rsidR="00EC379B" w:rsidRPr="009C1E9A" w:rsidRDefault="00FE1EDC" w:rsidP="009C1E9A">
          <w:pPr>
            <w:pStyle w:val="Footer"/>
            <w:tabs>
              <w:tab w:val="clear" w:pos="8640"/>
              <w:tab w:val="right" w:pos="9360"/>
            </w:tabs>
            <w:rPr>
              <w:rFonts w:ascii="Shruti" w:hAnsi="Shruti"/>
              <w:sz w:val="22"/>
            </w:rPr>
          </w:pPr>
          <w:r>
            <w:rPr>
              <w:rFonts w:ascii="Shruti" w:hAnsi="Shruti"/>
              <w:sz w:val="22"/>
            </w:rPr>
            <w:t>88R 25342-D</w:t>
          </w:r>
        </w:p>
      </w:tc>
      <w:tc>
        <w:tcPr>
          <w:tcW w:w="2453" w:type="pct"/>
        </w:tcPr>
        <w:p w14:paraId="78EAC604" w14:textId="7880AE24" w:rsidR="00EC379B" w:rsidRDefault="00FE1EDC" w:rsidP="009C1E9A">
          <w:pPr>
            <w:pStyle w:val="Footer"/>
            <w:tabs>
              <w:tab w:val="clear" w:pos="8640"/>
              <w:tab w:val="right" w:pos="9360"/>
            </w:tabs>
            <w:jc w:val="right"/>
          </w:pPr>
          <w:r>
            <w:fldChar w:fldCharType="begin"/>
          </w:r>
          <w:r>
            <w:instrText xml:space="preserve"> DOCPROPERTY  OTID  \* MERGEFORMAT </w:instrText>
          </w:r>
          <w:r>
            <w:fldChar w:fldCharType="separate"/>
          </w:r>
          <w:r w:rsidR="00B64FFE">
            <w:t>23.113.249</w:t>
          </w:r>
          <w:r>
            <w:fldChar w:fldCharType="end"/>
          </w:r>
        </w:p>
      </w:tc>
    </w:tr>
    <w:tr w:rsidR="00BD4AF9" w14:paraId="6B971F85" w14:textId="77777777" w:rsidTr="009C1E9A">
      <w:trPr>
        <w:cantSplit/>
      </w:trPr>
      <w:tc>
        <w:tcPr>
          <w:tcW w:w="0" w:type="pct"/>
        </w:tcPr>
        <w:p w14:paraId="7241AA7F" w14:textId="77777777" w:rsidR="00EC379B" w:rsidRDefault="00EC379B" w:rsidP="009C1E9A">
          <w:pPr>
            <w:pStyle w:val="Footer"/>
            <w:tabs>
              <w:tab w:val="clear" w:pos="4320"/>
              <w:tab w:val="clear" w:pos="8640"/>
              <w:tab w:val="left" w:pos="2865"/>
            </w:tabs>
          </w:pPr>
        </w:p>
      </w:tc>
      <w:tc>
        <w:tcPr>
          <w:tcW w:w="2395" w:type="pct"/>
        </w:tcPr>
        <w:p w14:paraId="5C36C61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C5964CD" w14:textId="77777777" w:rsidR="00EC379B" w:rsidRDefault="00EC379B" w:rsidP="006D504F">
          <w:pPr>
            <w:pStyle w:val="Footer"/>
            <w:rPr>
              <w:rStyle w:val="PageNumber"/>
            </w:rPr>
          </w:pPr>
        </w:p>
        <w:p w14:paraId="4C7CD228" w14:textId="77777777" w:rsidR="00EC379B" w:rsidRDefault="00EC379B" w:rsidP="009C1E9A">
          <w:pPr>
            <w:pStyle w:val="Footer"/>
            <w:tabs>
              <w:tab w:val="clear" w:pos="8640"/>
              <w:tab w:val="right" w:pos="9360"/>
            </w:tabs>
            <w:jc w:val="right"/>
          </w:pPr>
        </w:p>
      </w:tc>
    </w:tr>
    <w:tr w:rsidR="00BD4AF9" w14:paraId="4DF437C0" w14:textId="77777777" w:rsidTr="009C1E9A">
      <w:trPr>
        <w:cantSplit/>
        <w:trHeight w:val="323"/>
      </w:trPr>
      <w:tc>
        <w:tcPr>
          <w:tcW w:w="0" w:type="pct"/>
          <w:gridSpan w:val="3"/>
        </w:tcPr>
        <w:p w14:paraId="1FA12D1A" w14:textId="77777777" w:rsidR="00EC379B" w:rsidRDefault="00FE1ED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54BF49F" w14:textId="77777777" w:rsidR="00EC379B" w:rsidRDefault="00EC379B" w:rsidP="009C1E9A">
          <w:pPr>
            <w:pStyle w:val="Footer"/>
            <w:tabs>
              <w:tab w:val="clear" w:pos="8640"/>
              <w:tab w:val="right" w:pos="9360"/>
            </w:tabs>
            <w:jc w:val="center"/>
          </w:pPr>
        </w:p>
      </w:tc>
    </w:tr>
  </w:tbl>
  <w:p w14:paraId="2D0B9F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DD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21F4" w14:textId="77777777" w:rsidR="00000000" w:rsidRDefault="00FE1EDC">
      <w:r>
        <w:separator/>
      </w:r>
    </w:p>
  </w:footnote>
  <w:footnote w:type="continuationSeparator" w:id="0">
    <w:p w14:paraId="374F2457" w14:textId="77777777" w:rsidR="00000000" w:rsidRDefault="00FE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26F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47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0DA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8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CFB"/>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8FA"/>
    <w:rsid w:val="002E21B8"/>
    <w:rsid w:val="002E7DF9"/>
    <w:rsid w:val="002F097B"/>
    <w:rsid w:val="002F2147"/>
    <w:rsid w:val="002F3111"/>
    <w:rsid w:val="002F4AEC"/>
    <w:rsid w:val="002F650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EBA"/>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1CF7"/>
    <w:rsid w:val="00543374"/>
    <w:rsid w:val="00545548"/>
    <w:rsid w:val="00546923"/>
    <w:rsid w:val="00551CA6"/>
    <w:rsid w:val="00555034"/>
    <w:rsid w:val="005570D2"/>
    <w:rsid w:val="00561528"/>
    <w:rsid w:val="0056153F"/>
    <w:rsid w:val="00561B14"/>
    <w:rsid w:val="00562C87"/>
    <w:rsid w:val="005636BD"/>
    <w:rsid w:val="005666D5"/>
    <w:rsid w:val="005669A7"/>
    <w:rsid w:val="005711C9"/>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D6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926"/>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3C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757"/>
    <w:rsid w:val="00835E90"/>
    <w:rsid w:val="0084176D"/>
    <w:rsid w:val="008423E4"/>
    <w:rsid w:val="00842900"/>
    <w:rsid w:val="008505E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3F1"/>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4C8"/>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7BD"/>
    <w:rsid w:val="00946044"/>
    <w:rsid w:val="0094653B"/>
    <w:rsid w:val="009465AB"/>
    <w:rsid w:val="00946DEE"/>
    <w:rsid w:val="00953499"/>
    <w:rsid w:val="00954A16"/>
    <w:rsid w:val="0095696D"/>
    <w:rsid w:val="00960F2D"/>
    <w:rsid w:val="0096482F"/>
    <w:rsid w:val="00964E3A"/>
    <w:rsid w:val="00965BA3"/>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98C"/>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FFE"/>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AF9"/>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5E23"/>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459"/>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5E9"/>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2EA"/>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F28"/>
    <w:rsid w:val="00F036C3"/>
    <w:rsid w:val="00F0417E"/>
    <w:rsid w:val="00F05397"/>
    <w:rsid w:val="00F0638C"/>
    <w:rsid w:val="00F11E04"/>
    <w:rsid w:val="00F12B24"/>
    <w:rsid w:val="00F12BC7"/>
    <w:rsid w:val="00F15223"/>
    <w:rsid w:val="00F164B4"/>
    <w:rsid w:val="00F176E4"/>
    <w:rsid w:val="00F20E5F"/>
    <w:rsid w:val="00F2134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1EDC"/>
    <w:rsid w:val="00FE4286"/>
    <w:rsid w:val="00FE48C3"/>
    <w:rsid w:val="00FE5909"/>
    <w:rsid w:val="00FE652E"/>
    <w:rsid w:val="00FE71FE"/>
    <w:rsid w:val="00FF0A28"/>
    <w:rsid w:val="00FF0B8B"/>
    <w:rsid w:val="00FF0D2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163CD7-F7A0-4B13-8EC1-F4ADA50D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E398C"/>
    <w:rPr>
      <w:sz w:val="16"/>
      <w:szCs w:val="16"/>
    </w:rPr>
  </w:style>
  <w:style w:type="paragraph" w:styleId="CommentText">
    <w:name w:val="annotation text"/>
    <w:basedOn w:val="Normal"/>
    <w:link w:val="CommentTextChar"/>
    <w:semiHidden/>
    <w:unhideWhenUsed/>
    <w:rsid w:val="00AE398C"/>
    <w:rPr>
      <w:sz w:val="20"/>
      <w:szCs w:val="20"/>
    </w:rPr>
  </w:style>
  <w:style w:type="character" w:customStyle="1" w:styleId="CommentTextChar">
    <w:name w:val="Comment Text Char"/>
    <w:basedOn w:val="DefaultParagraphFont"/>
    <w:link w:val="CommentText"/>
    <w:semiHidden/>
    <w:rsid w:val="00AE398C"/>
  </w:style>
  <w:style w:type="paragraph" w:styleId="CommentSubject">
    <w:name w:val="annotation subject"/>
    <w:basedOn w:val="CommentText"/>
    <w:next w:val="CommentText"/>
    <w:link w:val="CommentSubjectChar"/>
    <w:semiHidden/>
    <w:unhideWhenUsed/>
    <w:rsid w:val="00AE398C"/>
    <w:rPr>
      <w:b/>
      <w:bCs/>
    </w:rPr>
  </w:style>
  <w:style w:type="character" w:customStyle="1" w:styleId="CommentSubjectChar">
    <w:name w:val="Comment Subject Char"/>
    <w:basedOn w:val="CommentTextChar"/>
    <w:link w:val="CommentSubject"/>
    <w:semiHidden/>
    <w:rsid w:val="00AE398C"/>
    <w:rPr>
      <w:b/>
      <w:bCs/>
    </w:rPr>
  </w:style>
  <w:style w:type="paragraph" w:styleId="Revision">
    <w:name w:val="Revision"/>
    <w:hidden/>
    <w:uiPriority w:val="99"/>
    <w:semiHidden/>
    <w:rsid w:val="00E05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BA - HB05135 (Committee Report (Unamended))</vt:lpstr>
    </vt:vector>
  </TitlesOfParts>
  <Company>State of Texas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25342</dc:subject>
  <dc:creator>State of Texas</dc:creator>
  <dc:description>HB 5135 by Kacal-(H)Transportation</dc:description>
  <cp:lastModifiedBy>Thomas Weis</cp:lastModifiedBy>
  <cp:revision>2</cp:revision>
  <cp:lastPrinted>2003-11-26T17:21:00Z</cp:lastPrinted>
  <dcterms:created xsi:type="dcterms:W3CDTF">2023-04-27T20:41:00Z</dcterms:created>
  <dcterms:modified xsi:type="dcterms:W3CDTF">2023-04-27T20:41:00Z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23.113.249</vt:lpwstr>
  </property>
</Properties>
</file>