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33888" w:rsidRDefault="00F33888"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CC745C32584E42E8BF0AC13D24494639"/>
          </w:placeholder>
        </w:sdtPr>
        <w:sdtContent>
          <w:r w:rsidRPr="005C2A78">
            <w:rPr>
              <w:rFonts w:cs="Times New Roman"/>
              <w:b/>
              <w:szCs w:val="24"/>
              <w:u w:val="single"/>
            </w:rPr>
            <w:t>BILL ANALYSIS</w:t>
          </w:r>
        </w:sdtContent>
      </w:sdt>
    </w:p>
    <w:p w:rsidR="00F33888" w:rsidRPr="00585C31" w:rsidRDefault="00F33888" w:rsidP="000F1DF9">
      <w:pPr>
        <w:spacing w:after="0" w:line="240" w:lineRule="auto"/>
        <w:rPr>
          <w:rFonts w:cs="Times New Roman"/>
          <w:szCs w:val="24"/>
        </w:rPr>
      </w:pPr>
    </w:p>
    <w:p w:rsidR="00F33888" w:rsidRPr="00585C31" w:rsidRDefault="00F33888"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F33888" w:rsidTr="003D76FE">
        <w:tc>
          <w:tcPr>
            <w:tcW w:w="2718" w:type="dxa"/>
          </w:tcPr>
          <w:p w:rsidR="00F33888" w:rsidRPr="005C2A78" w:rsidRDefault="00F33888" w:rsidP="006D756B">
            <w:pPr>
              <w:rPr>
                <w:rFonts w:cs="Times New Roman"/>
                <w:szCs w:val="24"/>
              </w:rPr>
            </w:pPr>
            <w:sdt>
              <w:sdtPr>
                <w:rPr>
                  <w:rFonts w:cs="Times New Roman"/>
                  <w:szCs w:val="24"/>
                </w:rPr>
                <w:alias w:val="Agency Title"/>
                <w:tag w:val="AgencyTitleContentControl"/>
                <w:id w:val="1920747753"/>
                <w:lock w:val="sdtContentLocked"/>
                <w:placeholder>
                  <w:docPart w:val="E16469880E624125BE150222745BFD0D"/>
                </w:placeholder>
              </w:sdtPr>
              <w:sdtEndPr>
                <w:rPr>
                  <w:rFonts w:cstheme="minorBidi"/>
                  <w:szCs w:val="22"/>
                </w:rPr>
              </w:sdtEndPr>
              <w:sdtContent>
                <w:r>
                  <w:rPr>
                    <w:rFonts w:cs="Times New Roman"/>
                    <w:szCs w:val="24"/>
                  </w:rPr>
                  <w:t>Senate Research Center</w:t>
                </w:r>
              </w:sdtContent>
            </w:sdt>
          </w:p>
        </w:tc>
        <w:tc>
          <w:tcPr>
            <w:tcW w:w="6858" w:type="dxa"/>
          </w:tcPr>
          <w:p w:rsidR="00F33888" w:rsidRPr="00FF6471" w:rsidRDefault="00F33888" w:rsidP="000F1DF9">
            <w:pPr>
              <w:jc w:val="right"/>
              <w:rPr>
                <w:rFonts w:cs="Times New Roman"/>
                <w:szCs w:val="24"/>
              </w:rPr>
            </w:pPr>
            <w:sdt>
              <w:sdtPr>
                <w:rPr>
                  <w:rFonts w:cs="Times New Roman"/>
                  <w:szCs w:val="24"/>
                </w:rPr>
                <w:alias w:val="Bill Number"/>
                <w:tag w:val="BillNumberOne"/>
                <w:id w:val="-410784069"/>
                <w:lock w:val="sdtContentLocked"/>
                <w:placeholder>
                  <w:docPart w:val="BF261E7B35BB4671B0DB49B5CD0612AA"/>
                </w:placeholder>
              </w:sdtPr>
              <w:sdtContent>
                <w:r>
                  <w:rPr>
                    <w:rFonts w:cs="Times New Roman"/>
                    <w:szCs w:val="24"/>
                  </w:rPr>
                  <w:t>H.B. 5180</w:t>
                </w:r>
              </w:sdtContent>
            </w:sdt>
          </w:p>
        </w:tc>
      </w:tr>
      <w:tr w:rsidR="00F33888" w:rsidTr="003D76FE">
        <w:sdt>
          <w:sdtPr>
            <w:rPr>
              <w:rFonts w:cs="Times New Roman"/>
              <w:szCs w:val="24"/>
            </w:rPr>
            <w:alias w:val="TLCNumber"/>
            <w:tag w:val="TLCNumber"/>
            <w:id w:val="-542600604"/>
            <w:lock w:val="sdtLocked"/>
            <w:placeholder>
              <w:docPart w:val="AA487BF346D346AE87D6D70BF3861D11"/>
            </w:placeholder>
          </w:sdtPr>
          <w:sdtContent>
            <w:tc>
              <w:tcPr>
                <w:tcW w:w="2718" w:type="dxa"/>
              </w:tcPr>
              <w:p w:rsidR="00F33888" w:rsidRPr="003D76FE" w:rsidRDefault="00F33888" w:rsidP="003D76FE">
                <w:pPr>
                  <w:jc w:val="both"/>
                  <w:rPr>
                    <w:rFonts w:eastAsia="Times New Roman" w:cs="Times New Roman"/>
                    <w:szCs w:val="24"/>
                  </w:rPr>
                </w:pPr>
                <w:r w:rsidRPr="003D76FE">
                  <w:rPr>
                    <w:rFonts w:eastAsia="Times New Roman" w:cs="Times New Roman"/>
                    <w:szCs w:val="24"/>
                  </w:rPr>
                  <w:t>88R23667 PRL-F</w:t>
                </w:r>
              </w:p>
            </w:tc>
          </w:sdtContent>
        </w:sdt>
        <w:tc>
          <w:tcPr>
            <w:tcW w:w="6858" w:type="dxa"/>
          </w:tcPr>
          <w:p w:rsidR="00F33888" w:rsidRPr="005C2A78" w:rsidRDefault="00F33888" w:rsidP="00073EDD">
            <w:pPr>
              <w:jc w:val="right"/>
              <w:rPr>
                <w:rFonts w:cs="Times New Roman"/>
                <w:szCs w:val="24"/>
              </w:rPr>
            </w:pPr>
            <w:sdt>
              <w:sdtPr>
                <w:rPr>
                  <w:rFonts w:cs="Times New Roman"/>
                  <w:szCs w:val="24"/>
                </w:rPr>
                <w:alias w:val="Author Label"/>
                <w:tag w:val="By"/>
                <w:id w:val="72399597"/>
                <w:lock w:val="sdtLocked"/>
                <w:placeholder>
                  <w:docPart w:val="BC1A6FBEB5AA4D5AA277F7C15DD3B321"/>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F73E264C0A5546F4B9BFF922D0C49FB5"/>
                </w:placeholder>
              </w:sdtPr>
              <w:sdtContent>
                <w:r>
                  <w:rPr>
                    <w:rFonts w:cs="Times New Roman"/>
                    <w:szCs w:val="24"/>
                  </w:rPr>
                  <w:t>Wilson; Bucy</w:t>
                </w:r>
              </w:sdtContent>
            </w:sdt>
            <w:sdt>
              <w:sdtPr>
                <w:rPr>
                  <w:rFonts w:cs="Times New Roman"/>
                  <w:szCs w:val="24"/>
                </w:rPr>
                <w:alias w:val="Sponsor"/>
                <w:tag w:val="Sponsor"/>
                <w:id w:val="-2039656131"/>
                <w:lock w:val="sdtContentLocked"/>
                <w:placeholder>
                  <w:docPart w:val="5175CF2BB41E4A86A5002A91D09E8173"/>
                </w:placeholder>
              </w:sdtPr>
              <w:sdtContent>
                <w:r>
                  <w:rPr>
                    <w:rFonts w:cs="Times New Roman"/>
                    <w:szCs w:val="24"/>
                  </w:rPr>
                  <w:t xml:space="preserve"> (Hughes)</w:t>
                </w:r>
              </w:sdtContent>
            </w:sdt>
            <w:sdt>
              <w:sdtPr>
                <w:rPr>
                  <w:rFonts w:cs="Times New Roman"/>
                  <w:szCs w:val="24"/>
                </w:rPr>
                <w:alias w:val="DualSponsor"/>
                <w:tag w:val="DualSponsor"/>
                <w:id w:val="1029379812"/>
                <w:lock w:val="sdtContentLocked"/>
                <w:placeholder>
                  <w:docPart w:val="BA3FE68D4CFA467ABE227676C42039C5"/>
                </w:placeholder>
                <w:showingPlcHdr/>
              </w:sdtPr>
              <w:sdtContent/>
            </w:sdt>
          </w:p>
        </w:tc>
      </w:tr>
      <w:tr w:rsidR="00F33888" w:rsidTr="003D76FE">
        <w:tc>
          <w:tcPr>
            <w:tcW w:w="2718" w:type="dxa"/>
          </w:tcPr>
          <w:p w:rsidR="00F33888" w:rsidRPr="00BC7495" w:rsidRDefault="00F33888" w:rsidP="000F1DF9">
            <w:pPr>
              <w:rPr>
                <w:rFonts w:cs="Times New Roman"/>
                <w:szCs w:val="24"/>
              </w:rPr>
            </w:pPr>
          </w:p>
        </w:tc>
        <w:sdt>
          <w:sdtPr>
            <w:rPr>
              <w:rFonts w:cs="Times New Roman"/>
              <w:szCs w:val="24"/>
            </w:rPr>
            <w:alias w:val="Committee"/>
            <w:tag w:val="Committee"/>
            <w:id w:val="1914272295"/>
            <w:lock w:val="sdtContentLocked"/>
            <w:placeholder>
              <w:docPart w:val="CE5356714E8244B09E959EF61D8473AC"/>
            </w:placeholder>
          </w:sdtPr>
          <w:sdtContent>
            <w:tc>
              <w:tcPr>
                <w:tcW w:w="6858" w:type="dxa"/>
              </w:tcPr>
              <w:p w:rsidR="00F33888" w:rsidRPr="00FF6471" w:rsidRDefault="00F33888" w:rsidP="000F1DF9">
                <w:pPr>
                  <w:jc w:val="right"/>
                  <w:rPr>
                    <w:rFonts w:cs="Times New Roman"/>
                    <w:szCs w:val="24"/>
                  </w:rPr>
                </w:pPr>
                <w:r>
                  <w:rPr>
                    <w:rFonts w:cs="Times New Roman"/>
                    <w:szCs w:val="24"/>
                  </w:rPr>
                  <w:t>State Affairs</w:t>
                </w:r>
              </w:p>
            </w:tc>
          </w:sdtContent>
        </w:sdt>
      </w:tr>
      <w:tr w:rsidR="00F33888" w:rsidTr="003D76FE">
        <w:tc>
          <w:tcPr>
            <w:tcW w:w="2718" w:type="dxa"/>
          </w:tcPr>
          <w:p w:rsidR="00F33888" w:rsidRPr="00BC7495" w:rsidRDefault="00F33888" w:rsidP="000F1DF9">
            <w:pPr>
              <w:rPr>
                <w:rFonts w:cs="Times New Roman"/>
                <w:szCs w:val="24"/>
              </w:rPr>
            </w:pPr>
          </w:p>
        </w:tc>
        <w:sdt>
          <w:sdtPr>
            <w:rPr>
              <w:rFonts w:cs="Times New Roman"/>
              <w:szCs w:val="24"/>
            </w:rPr>
            <w:alias w:val="Date"/>
            <w:tag w:val="DateContentControl"/>
            <w:id w:val="1178081906"/>
            <w:lock w:val="sdtLocked"/>
            <w:placeholder>
              <w:docPart w:val="477D0178F05A4340B886B1DC59F9C104"/>
            </w:placeholder>
            <w:date w:fullDate="2023-05-13T00:00:00Z">
              <w:dateFormat w:val="M/d/yyyy"/>
              <w:lid w:val="en-US"/>
              <w:storeMappedDataAs w:val="dateTime"/>
              <w:calendar w:val="gregorian"/>
            </w:date>
          </w:sdtPr>
          <w:sdtContent>
            <w:tc>
              <w:tcPr>
                <w:tcW w:w="6858" w:type="dxa"/>
              </w:tcPr>
              <w:p w:rsidR="00F33888" w:rsidRPr="00FF6471" w:rsidRDefault="00F33888" w:rsidP="000F1DF9">
                <w:pPr>
                  <w:jc w:val="right"/>
                  <w:rPr>
                    <w:rFonts w:cs="Times New Roman"/>
                    <w:szCs w:val="24"/>
                  </w:rPr>
                </w:pPr>
                <w:r>
                  <w:rPr>
                    <w:rFonts w:cs="Times New Roman"/>
                    <w:szCs w:val="24"/>
                  </w:rPr>
                  <w:t>5/13/2023</w:t>
                </w:r>
              </w:p>
            </w:tc>
          </w:sdtContent>
        </w:sdt>
      </w:tr>
      <w:tr w:rsidR="00F33888" w:rsidTr="003D76FE">
        <w:tc>
          <w:tcPr>
            <w:tcW w:w="2718" w:type="dxa"/>
          </w:tcPr>
          <w:p w:rsidR="00F33888" w:rsidRPr="00BC7495" w:rsidRDefault="00F33888" w:rsidP="000F1DF9">
            <w:pPr>
              <w:rPr>
                <w:rFonts w:cs="Times New Roman"/>
                <w:szCs w:val="24"/>
              </w:rPr>
            </w:pPr>
          </w:p>
        </w:tc>
        <w:sdt>
          <w:sdtPr>
            <w:rPr>
              <w:rFonts w:cs="Times New Roman"/>
              <w:szCs w:val="24"/>
            </w:rPr>
            <w:alias w:val="BA Version"/>
            <w:tag w:val="BAVersion"/>
            <w:id w:val="-1685590809"/>
            <w:lock w:val="sdtContentLocked"/>
            <w:placeholder>
              <w:docPart w:val="E478E899909A4083ACF75893E01BCDFD"/>
            </w:placeholder>
          </w:sdtPr>
          <w:sdtContent>
            <w:tc>
              <w:tcPr>
                <w:tcW w:w="6858" w:type="dxa"/>
              </w:tcPr>
              <w:p w:rsidR="00F33888" w:rsidRPr="00FF6471" w:rsidRDefault="00F33888" w:rsidP="000F1DF9">
                <w:pPr>
                  <w:jc w:val="right"/>
                  <w:rPr>
                    <w:rFonts w:cs="Times New Roman"/>
                    <w:szCs w:val="24"/>
                  </w:rPr>
                </w:pPr>
                <w:r>
                  <w:rPr>
                    <w:rFonts w:cs="Times New Roman"/>
                    <w:szCs w:val="24"/>
                  </w:rPr>
                  <w:t>Engrossed</w:t>
                </w:r>
              </w:p>
            </w:tc>
          </w:sdtContent>
        </w:sdt>
      </w:tr>
    </w:tbl>
    <w:p w:rsidR="00F33888" w:rsidRPr="00FF6471" w:rsidRDefault="00F33888" w:rsidP="000F1DF9">
      <w:pPr>
        <w:spacing w:after="0" w:line="240" w:lineRule="auto"/>
        <w:rPr>
          <w:rFonts w:cs="Times New Roman"/>
          <w:szCs w:val="24"/>
        </w:rPr>
      </w:pPr>
    </w:p>
    <w:p w:rsidR="00F33888" w:rsidRPr="00FF6471" w:rsidRDefault="00F33888" w:rsidP="000F1DF9">
      <w:pPr>
        <w:spacing w:after="0" w:line="240" w:lineRule="auto"/>
        <w:rPr>
          <w:rFonts w:cs="Times New Roman"/>
          <w:szCs w:val="24"/>
        </w:rPr>
      </w:pPr>
    </w:p>
    <w:p w:rsidR="00F33888" w:rsidRPr="00FF6471" w:rsidRDefault="00F33888"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EB9427DD8E984A3BA9BD49461DD1B34D"/>
        </w:placeholder>
      </w:sdtPr>
      <w:sdtContent>
        <w:p w:rsidR="00F33888" w:rsidRDefault="00F33888"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639962322BB042DFA7A751D09D9E0D9D"/>
        </w:placeholder>
      </w:sdtPr>
      <w:sdtContent>
        <w:p w:rsidR="00F33888" w:rsidRDefault="00F33888" w:rsidP="003D76FE">
          <w:pPr>
            <w:pStyle w:val="NormalWeb"/>
            <w:spacing w:before="0" w:beforeAutospacing="0" w:after="0" w:afterAutospacing="0"/>
            <w:jc w:val="both"/>
            <w:divId w:val="938097234"/>
            <w:rPr>
              <w:rFonts w:eastAsia="Times New Roman"/>
              <w:bCs/>
            </w:rPr>
          </w:pPr>
        </w:p>
        <w:p w:rsidR="00F33888" w:rsidRPr="003D76FE" w:rsidRDefault="00F33888" w:rsidP="003D76FE">
          <w:pPr>
            <w:pStyle w:val="NormalWeb"/>
            <w:spacing w:before="0" w:beforeAutospacing="0" w:after="0" w:afterAutospacing="0"/>
            <w:jc w:val="both"/>
            <w:divId w:val="938097234"/>
          </w:pPr>
          <w:r w:rsidRPr="003D76FE">
            <w:t>Constituents have raised concerns that current law does not clearly provide for the public's ability to examine election records after the 60-day period during which ballots must be secured and locked. H.B. 5180 seeks to provide clarity and ensure consistency between counties by requiring certain election records to be made available for public inspection beginning on the 61st day after election day.</w:t>
          </w:r>
        </w:p>
        <w:p w:rsidR="00F33888" w:rsidRPr="00D70925" w:rsidRDefault="00F33888" w:rsidP="003D76FE">
          <w:pPr>
            <w:spacing w:after="0" w:line="240" w:lineRule="auto"/>
            <w:jc w:val="both"/>
            <w:rPr>
              <w:rFonts w:eastAsia="Times New Roman" w:cs="Times New Roman"/>
              <w:bCs/>
              <w:szCs w:val="24"/>
            </w:rPr>
          </w:pPr>
        </w:p>
      </w:sdtContent>
    </w:sdt>
    <w:p w:rsidR="00F33888" w:rsidRDefault="00F33888"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5180 </w:t>
      </w:r>
      <w:bookmarkStart w:id="1" w:name="AmendsCurrentLaw"/>
      <w:bookmarkEnd w:id="1"/>
      <w:r>
        <w:rPr>
          <w:rFonts w:cs="Times New Roman"/>
          <w:szCs w:val="24"/>
        </w:rPr>
        <w:t>amends current law relating to the public inspection of election records.</w:t>
      </w:r>
    </w:p>
    <w:p w:rsidR="00F33888" w:rsidRPr="003D76FE" w:rsidRDefault="00F33888" w:rsidP="000F1DF9">
      <w:pPr>
        <w:spacing w:after="0" w:line="240" w:lineRule="auto"/>
        <w:jc w:val="both"/>
        <w:rPr>
          <w:rFonts w:eastAsia="Times New Roman" w:cs="Times New Roman"/>
          <w:szCs w:val="24"/>
        </w:rPr>
      </w:pPr>
    </w:p>
    <w:p w:rsidR="00F33888" w:rsidRPr="005C2A78" w:rsidRDefault="00F33888"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BD3054B194084EA3AF3786AE8C6E36D3"/>
          </w:placeholder>
        </w:sdtPr>
        <w:sdtContent>
          <w:r>
            <w:rPr>
              <w:rFonts w:eastAsia="Times New Roman" w:cs="Times New Roman"/>
              <w:b/>
              <w:szCs w:val="24"/>
              <w:u w:val="single"/>
            </w:rPr>
            <w:t>RULEMAKING AUTHORITY</w:t>
          </w:r>
        </w:sdtContent>
      </w:sdt>
    </w:p>
    <w:p w:rsidR="00F33888" w:rsidRPr="006529C4" w:rsidRDefault="00F33888" w:rsidP="00774EC7">
      <w:pPr>
        <w:spacing w:after="0" w:line="240" w:lineRule="auto"/>
        <w:jc w:val="both"/>
        <w:rPr>
          <w:rFonts w:cs="Times New Roman"/>
          <w:szCs w:val="24"/>
        </w:rPr>
      </w:pPr>
    </w:p>
    <w:p w:rsidR="00F33888" w:rsidRPr="006529C4" w:rsidRDefault="00F33888"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F33888" w:rsidRPr="006529C4" w:rsidRDefault="00F33888" w:rsidP="00774EC7">
      <w:pPr>
        <w:spacing w:after="0" w:line="240" w:lineRule="auto"/>
        <w:jc w:val="both"/>
        <w:rPr>
          <w:rFonts w:cs="Times New Roman"/>
          <w:szCs w:val="24"/>
        </w:rPr>
      </w:pPr>
    </w:p>
    <w:p w:rsidR="00F33888" w:rsidRPr="005C2A78" w:rsidRDefault="00F33888" w:rsidP="0064528D">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265DFD7352154D638E8E47C97CFBC3CF"/>
          </w:placeholder>
        </w:sdtPr>
        <w:sdtContent>
          <w:r>
            <w:rPr>
              <w:rFonts w:eastAsia="Times New Roman" w:cs="Times New Roman"/>
              <w:b/>
              <w:szCs w:val="24"/>
              <w:u w:val="single"/>
            </w:rPr>
            <w:t>SECTION BY SECTION ANALYSIS</w:t>
          </w:r>
        </w:sdtContent>
      </w:sdt>
    </w:p>
    <w:p w:rsidR="00F33888" w:rsidRPr="005C2A78" w:rsidRDefault="00F33888" w:rsidP="0064528D">
      <w:pPr>
        <w:spacing w:after="0" w:line="240" w:lineRule="auto"/>
        <w:jc w:val="both"/>
        <w:rPr>
          <w:rFonts w:eastAsia="Times New Roman" w:cs="Times New Roman"/>
          <w:szCs w:val="24"/>
        </w:rPr>
      </w:pPr>
    </w:p>
    <w:p w:rsidR="00F33888" w:rsidRPr="003D76FE" w:rsidRDefault="00F33888" w:rsidP="0064528D">
      <w:pPr>
        <w:spacing w:after="0" w:line="240" w:lineRule="auto"/>
        <w:jc w:val="both"/>
        <w:rPr>
          <w:rFonts w:eastAsia="Times New Roman" w:cs="Times New Roman"/>
          <w:szCs w:val="24"/>
        </w:rPr>
      </w:pPr>
      <w:r w:rsidRPr="003D76FE">
        <w:rPr>
          <w:rFonts w:eastAsia="Times New Roman" w:cs="Times New Roman"/>
          <w:szCs w:val="24"/>
        </w:rPr>
        <w:t xml:space="preserve">SECTION 1. </w:t>
      </w:r>
      <w:r>
        <w:rPr>
          <w:rFonts w:eastAsia="Times New Roman" w:cs="Times New Roman"/>
          <w:szCs w:val="24"/>
        </w:rPr>
        <w:t xml:space="preserve">Amends </w:t>
      </w:r>
      <w:r w:rsidRPr="003D76FE">
        <w:rPr>
          <w:rFonts w:eastAsia="Times New Roman" w:cs="Times New Roman"/>
          <w:szCs w:val="24"/>
        </w:rPr>
        <w:t>Section 1.012, Election Code, by amending Subsection (e) and adding Subsections (f) and (g)</w:t>
      </w:r>
      <w:r>
        <w:rPr>
          <w:rFonts w:eastAsia="Times New Roman" w:cs="Times New Roman"/>
          <w:szCs w:val="24"/>
        </w:rPr>
        <w:t xml:space="preserve">, as </w:t>
      </w:r>
      <w:r w:rsidRPr="003D76FE">
        <w:rPr>
          <w:rFonts w:eastAsia="Times New Roman" w:cs="Times New Roman"/>
          <w:szCs w:val="24"/>
        </w:rPr>
        <w:t>follows:</w:t>
      </w:r>
    </w:p>
    <w:p w:rsidR="00F33888" w:rsidRDefault="00F33888" w:rsidP="0064528D">
      <w:pPr>
        <w:spacing w:after="0" w:line="240" w:lineRule="auto"/>
        <w:ind w:left="720"/>
        <w:jc w:val="both"/>
        <w:rPr>
          <w:rFonts w:eastAsia="Times New Roman" w:cs="Times New Roman"/>
          <w:szCs w:val="24"/>
        </w:rPr>
      </w:pPr>
    </w:p>
    <w:p w:rsidR="00F33888" w:rsidRPr="003D76FE" w:rsidRDefault="00F33888" w:rsidP="0064528D">
      <w:pPr>
        <w:spacing w:after="0" w:line="240" w:lineRule="auto"/>
        <w:ind w:left="720"/>
        <w:jc w:val="both"/>
        <w:rPr>
          <w:rFonts w:eastAsia="Times New Roman" w:cs="Times New Roman"/>
          <w:szCs w:val="24"/>
        </w:rPr>
      </w:pPr>
      <w:r w:rsidRPr="003D76FE">
        <w:rPr>
          <w:rFonts w:eastAsia="Times New Roman" w:cs="Times New Roman"/>
          <w:szCs w:val="24"/>
        </w:rPr>
        <w:t>(e)</w:t>
      </w:r>
      <w:r>
        <w:rPr>
          <w:rFonts w:eastAsia="Times New Roman" w:cs="Times New Roman"/>
          <w:szCs w:val="24"/>
        </w:rPr>
        <w:t xml:space="preserve"> Creates an exception under </w:t>
      </w:r>
      <w:r w:rsidRPr="003D76FE">
        <w:rPr>
          <w:rFonts w:eastAsia="Times New Roman" w:cs="Times New Roman"/>
          <w:szCs w:val="24"/>
        </w:rPr>
        <w:t>Subsection (f</w:t>
      </w:r>
      <w:r>
        <w:rPr>
          <w:rFonts w:eastAsia="Times New Roman" w:cs="Times New Roman"/>
          <w:szCs w:val="24"/>
        </w:rPr>
        <w:t>)</w:t>
      </w:r>
      <w:r w:rsidRPr="003D76FE">
        <w:rPr>
          <w:rFonts w:eastAsia="Times New Roman" w:cs="Times New Roman"/>
          <w:szCs w:val="24"/>
        </w:rPr>
        <w:t>.</w:t>
      </w:r>
    </w:p>
    <w:p w:rsidR="00F33888" w:rsidRDefault="00F33888" w:rsidP="0064528D">
      <w:pPr>
        <w:spacing w:after="0" w:line="240" w:lineRule="auto"/>
        <w:ind w:left="720"/>
        <w:jc w:val="both"/>
        <w:rPr>
          <w:rFonts w:eastAsia="Times New Roman" w:cs="Times New Roman"/>
          <w:szCs w:val="24"/>
        </w:rPr>
      </w:pPr>
    </w:p>
    <w:p w:rsidR="00F33888" w:rsidRPr="003D76FE" w:rsidRDefault="00F33888" w:rsidP="0064528D">
      <w:pPr>
        <w:spacing w:after="0" w:line="240" w:lineRule="auto"/>
        <w:ind w:left="720"/>
        <w:jc w:val="both"/>
        <w:rPr>
          <w:rFonts w:eastAsia="Times New Roman" w:cs="Times New Roman"/>
          <w:szCs w:val="24"/>
        </w:rPr>
      </w:pPr>
      <w:r w:rsidRPr="003D76FE">
        <w:rPr>
          <w:rFonts w:eastAsia="Times New Roman" w:cs="Times New Roman"/>
          <w:szCs w:val="24"/>
        </w:rPr>
        <w:t>(f)</w:t>
      </w:r>
      <w:r>
        <w:rPr>
          <w:rFonts w:eastAsia="Times New Roman" w:cs="Times New Roman"/>
          <w:szCs w:val="24"/>
        </w:rPr>
        <w:t xml:space="preserve"> Requires </w:t>
      </w:r>
      <w:r w:rsidRPr="003D76FE">
        <w:rPr>
          <w:rFonts w:eastAsia="Times New Roman" w:cs="Times New Roman"/>
          <w:szCs w:val="24"/>
        </w:rPr>
        <w:t>the general custodian of election records</w:t>
      </w:r>
      <w:r>
        <w:rPr>
          <w:rFonts w:eastAsia="Times New Roman" w:cs="Times New Roman"/>
          <w:szCs w:val="24"/>
        </w:rPr>
        <w:t>, b</w:t>
      </w:r>
      <w:r w:rsidRPr="003D76FE">
        <w:rPr>
          <w:rFonts w:eastAsia="Times New Roman" w:cs="Times New Roman"/>
          <w:szCs w:val="24"/>
        </w:rPr>
        <w:t xml:space="preserve">eginning on the 61st day after election day, </w:t>
      </w:r>
      <w:r>
        <w:rPr>
          <w:rFonts w:eastAsia="Times New Roman" w:cs="Times New Roman"/>
          <w:szCs w:val="24"/>
        </w:rPr>
        <w:t>to</w:t>
      </w:r>
      <w:r w:rsidRPr="003D76FE">
        <w:rPr>
          <w:rFonts w:eastAsia="Times New Roman" w:cs="Times New Roman"/>
          <w:szCs w:val="24"/>
        </w:rPr>
        <w:t xml:space="preserve"> make available for public inspection election records that are:</w:t>
      </w:r>
    </w:p>
    <w:p w:rsidR="00F33888" w:rsidRDefault="00F33888" w:rsidP="0064528D">
      <w:pPr>
        <w:spacing w:after="0" w:line="240" w:lineRule="auto"/>
        <w:ind w:left="1440"/>
        <w:jc w:val="both"/>
        <w:rPr>
          <w:rFonts w:eastAsia="Times New Roman" w:cs="Times New Roman"/>
          <w:szCs w:val="24"/>
        </w:rPr>
      </w:pPr>
    </w:p>
    <w:p w:rsidR="00F33888" w:rsidRPr="003D76FE" w:rsidRDefault="00F33888" w:rsidP="0064528D">
      <w:pPr>
        <w:spacing w:after="0" w:line="240" w:lineRule="auto"/>
        <w:ind w:left="1440"/>
        <w:jc w:val="both"/>
        <w:rPr>
          <w:rFonts w:eastAsia="Times New Roman" w:cs="Times New Roman"/>
          <w:szCs w:val="24"/>
        </w:rPr>
      </w:pPr>
      <w:r w:rsidRPr="003D76FE">
        <w:rPr>
          <w:rFonts w:eastAsia="Times New Roman" w:cs="Times New Roman"/>
          <w:szCs w:val="24"/>
        </w:rPr>
        <w:t>(1) original voted ballots;</w:t>
      </w:r>
    </w:p>
    <w:p w:rsidR="00F33888" w:rsidRDefault="00F33888" w:rsidP="0064528D">
      <w:pPr>
        <w:spacing w:after="0" w:line="240" w:lineRule="auto"/>
        <w:ind w:left="1440"/>
        <w:jc w:val="both"/>
        <w:rPr>
          <w:rFonts w:eastAsia="Times New Roman" w:cs="Times New Roman"/>
          <w:szCs w:val="24"/>
        </w:rPr>
      </w:pPr>
    </w:p>
    <w:p w:rsidR="00F33888" w:rsidRPr="003D76FE" w:rsidRDefault="00F33888" w:rsidP="0064528D">
      <w:pPr>
        <w:spacing w:after="0" w:line="240" w:lineRule="auto"/>
        <w:ind w:left="1440"/>
        <w:jc w:val="both"/>
        <w:rPr>
          <w:rFonts w:eastAsia="Times New Roman" w:cs="Times New Roman"/>
          <w:szCs w:val="24"/>
        </w:rPr>
      </w:pPr>
      <w:r w:rsidRPr="003D76FE">
        <w:rPr>
          <w:rFonts w:eastAsia="Times New Roman" w:cs="Times New Roman"/>
          <w:szCs w:val="24"/>
        </w:rPr>
        <w:t>(2) images of voted ballots, if a county maintains images of voted ballots; or</w:t>
      </w:r>
    </w:p>
    <w:p w:rsidR="00F33888" w:rsidRDefault="00F33888" w:rsidP="0064528D">
      <w:pPr>
        <w:spacing w:after="0" w:line="240" w:lineRule="auto"/>
        <w:ind w:left="1440"/>
        <w:jc w:val="both"/>
        <w:rPr>
          <w:rFonts w:eastAsia="Times New Roman" w:cs="Times New Roman"/>
          <w:szCs w:val="24"/>
        </w:rPr>
      </w:pPr>
    </w:p>
    <w:p w:rsidR="00F33888" w:rsidRPr="003D76FE" w:rsidRDefault="00F33888" w:rsidP="0064528D">
      <w:pPr>
        <w:spacing w:after="0" w:line="240" w:lineRule="auto"/>
        <w:ind w:left="1440"/>
        <w:jc w:val="both"/>
        <w:rPr>
          <w:rFonts w:eastAsia="Times New Roman" w:cs="Times New Roman"/>
          <w:szCs w:val="24"/>
        </w:rPr>
      </w:pPr>
      <w:r w:rsidRPr="003D76FE">
        <w:rPr>
          <w:rFonts w:eastAsia="Times New Roman" w:cs="Times New Roman"/>
          <w:szCs w:val="24"/>
        </w:rPr>
        <w:t>(3) cast vote records.</w:t>
      </w:r>
    </w:p>
    <w:p w:rsidR="00F33888" w:rsidRDefault="00F33888" w:rsidP="0064528D">
      <w:pPr>
        <w:spacing w:after="0" w:line="240" w:lineRule="auto"/>
        <w:ind w:left="1440"/>
        <w:jc w:val="both"/>
        <w:rPr>
          <w:rFonts w:eastAsia="Times New Roman" w:cs="Times New Roman"/>
          <w:szCs w:val="24"/>
        </w:rPr>
      </w:pPr>
    </w:p>
    <w:p w:rsidR="00F33888" w:rsidRDefault="00F33888" w:rsidP="0064528D">
      <w:pPr>
        <w:spacing w:after="0" w:line="240" w:lineRule="auto"/>
        <w:ind w:left="720"/>
        <w:jc w:val="both"/>
        <w:rPr>
          <w:rFonts w:eastAsia="Times New Roman" w:cs="Times New Roman"/>
          <w:szCs w:val="24"/>
        </w:rPr>
      </w:pPr>
      <w:r w:rsidRPr="003D76FE">
        <w:rPr>
          <w:rFonts w:eastAsia="Times New Roman" w:cs="Times New Roman"/>
          <w:szCs w:val="24"/>
        </w:rPr>
        <w:t xml:space="preserve">(g) </w:t>
      </w:r>
      <w:r>
        <w:rPr>
          <w:rFonts w:eastAsia="Times New Roman" w:cs="Times New Roman"/>
          <w:szCs w:val="24"/>
        </w:rPr>
        <w:t>Requires t</w:t>
      </w:r>
      <w:r w:rsidRPr="003D76FE">
        <w:rPr>
          <w:rFonts w:eastAsia="Times New Roman" w:cs="Times New Roman"/>
          <w:szCs w:val="24"/>
        </w:rPr>
        <w:t xml:space="preserve">he custodian </w:t>
      </w:r>
      <w:r>
        <w:rPr>
          <w:rFonts w:eastAsia="Times New Roman" w:cs="Times New Roman"/>
          <w:szCs w:val="24"/>
        </w:rPr>
        <w:t>to</w:t>
      </w:r>
      <w:r w:rsidRPr="003D76FE">
        <w:rPr>
          <w:rFonts w:eastAsia="Times New Roman" w:cs="Times New Roman"/>
          <w:szCs w:val="24"/>
        </w:rPr>
        <w:t xml:space="preserve"> adopt procedures to ensure the redaction of any personally identifiable information of the voter contained on a ballot before making the voted ballot available for public inspection.</w:t>
      </w:r>
    </w:p>
    <w:p w:rsidR="00F33888" w:rsidRPr="003D76FE" w:rsidRDefault="00F33888" w:rsidP="0064528D">
      <w:pPr>
        <w:spacing w:after="0" w:line="240" w:lineRule="auto"/>
        <w:ind w:left="720"/>
        <w:jc w:val="both"/>
        <w:rPr>
          <w:rFonts w:eastAsia="Times New Roman" w:cs="Times New Roman"/>
          <w:szCs w:val="24"/>
        </w:rPr>
      </w:pPr>
    </w:p>
    <w:p w:rsidR="00F33888" w:rsidRPr="00C8671F" w:rsidRDefault="00F33888" w:rsidP="0064528D">
      <w:pPr>
        <w:spacing w:after="0" w:line="240" w:lineRule="auto"/>
        <w:jc w:val="both"/>
        <w:rPr>
          <w:rFonts w:eastAsia="Times New Roman" w:cs="Times New Roman"/>
          <w:szCs w:val="24"/>
        </w:rPr>
      </w:pPr>
      <w:r w:rsidRPr="003D76FE">
        <w:rPr>
          <w:rFonts w:eastAsia="Times New Roman" w:cs="Times New Roman"/>
          <w:szCs w:val="24"/>
        </w:rPr>
        <w:t xml:space="preserve">SECTION 2. </w:t>
      </w:r>
      <w:r>
        <w:rPr>
          <w:rFonts w:eastAsia="Times New Roman" w:cs="Times New Roman"/>
          <w:szCs w:val="24"/>
        </w:rPr>
        <w:t xml:space="preserve">Effective date: </w:t>
      </w:r>
      <w:r w:rsidRPr="003D76FE">
        <w:rPr>
          <w:rFonts w:eastAsia="Times New Roman" w:cs="Times New Roman"/>
          <w:szCs w:val="24"/>
        </w:rPr>
        <w:t>September 1, 2023.</w:t>
      </w:r>
    </w:p>
    <w:sectPr w:rsidR="00F33888"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20924" w:rsidRDefault="00820924" w:rsidP="000F1DF9">
      <w:pPr>
        <w:spacing w:after="0" w:line="240" w:lineRule="auto"/>
      </w:pPr>
      <w:r>
        <w:separator/>
      </w:r>
    </w:p>
  </w:endnote>
  <w:endnote w:type="continuationSeparator" w:id="0">
    <w:p w:rsidR="00820924" w:rsidRDefault="00820924"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820924"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F33888">
                <w:rPr>
                  <w:sz w:val="20"/>
                  <w:szCs w:val="20"/>
                </w:rPr>
                <w:t>RVG</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F33888">
                <w:rPr>
                  <w:sz w:val="20"/>
                  <w:szCs w:val="20"/>
                </w:rPr>
                <w:t>H.B. 5180</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F33888">
                <w:rPr>
                  <w:sz w:val="20"/>
                  <w:szCs w:val="20"/>
                </w:rPr>
                <w:t>88(R)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820924"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B4D6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B4D6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20924" w:rsidRDefault="00820924" w:rsidP="000F1DF9">
      <w:pPr>
        <w:spacing w:after="0" w:line="240" w:lineRule="auto"/>
      </w:pPr>
      <w:r>
        <w:separator/>
      </w:r>
    </w:p>
  </w:footnote>
  <w:footnote w:type="continuationSeparator" w:id="0">
    <w:p w:rsidR="00820924" w:rsidRDefault="00820924"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20924"/>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33888"/>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416277"/>
  <w15:docId w15:val="{E69E23C0-5201-41C5-A41F-360018531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F33888"/>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8097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CC745C32584E42E8BF0AC13D24494639"/>
        <w:category>
          <w:name w:val="General"/>
          <w:gallery w:val="placeholder"/>
        </w:category>
        <w:types>
          <w:type w:val="bbPlcHdr"/>
        </w:types>
        <w:behaviors>
          <w:behavior w:val="content"/>
        </w:behaviors>
        <w:guid w:val="{C059FE00-C2E2-4613-B069-9680496827CA}"/>
      </w:docPartPr>
      <w:docPartBody>
        <w:p w:rsidR="00000000" w:rsidRDefault="00551470"/>
      </w:docPartBody>
    </w:docPart>
    <w:docPart>
      <w:docPartPr>
        <w:name w:val="E16469880E624125BE150222745BFD0D"/>
        <w:category>
          <w:name w:val="General"/>
          <w:gallery w:val="placeholder"/>
        </w:category>
        <w:types>
          <w:type w:val="bbPlcHdr"/>
        </w:types>
        <w:behaviors>
          <w:behavior w:val="content"/>
        </w:behaviors>
        <w:guid w:val="{7DA02DD9-AFE4-4307-9A97-FECA9C0D1F71}"/>
      </w:docPartPr>
      <w:docPartBody>
        <w:p w:rsidR="00000000" w:rsidRDefault="00551470"/>
      </w:docPartBody>
    </w:docPart>
    <w:docPart>
      <w:docPartPr>
        <w:name w:val="BF261E7B35BB4671B0DB49B5CD0612AA"/>
        <w:category>
          <w:name w:val="General"/>
          <w:gallery w:val="placeholder"/>
        </w:category>
        <w:types>
          <w:type w:val="bbPlcHdr"/>
        </w:types>
        <w:behaviors>
          <w:behavior w:val="content"/>
        </w:behaviors>
        <w:guid w:val="{DEF1F090-DDD3-4169-A3FC-365A6B487D43}"/>
      </w:docPartPr>
      <w:docPartBody>
        <w:p w:rsidR="00000000" w:rsidRDefault="00551470"/>
      </w:docPartBody>
    </w:docPart>
    <w:docPart>
      <w:docPartPr>
        <w:name w:val="AA487BF346D346AE87D6D70BF3861D11"/>
        <w:category>
          <w:name w:val="General"/>
          <w:gallery w:val="placeholder"/>
        </w:category>
        <w:types>
          <w:type w:val="bbPlcHdr"/>
        </w:types>
        <w:behaviors>
          <w:behavior w:val="content"/>
        </w:behaviors>
        <w:guid w:val="{D3DC0F83-E268-4245-A579-21CAE958E824}"/>
      </w:docPartPr>
      <w:docPartBody>
        <w:p w:rsidR="00000000" w:rsidRDefault="00551470"/>
      </w:docPartBody>
    </w:docPart>
    <w:docPart>
      <w:docPartPr>
        <w:name w:val="BC1A6FBEB5AA4D5AA277F7C15DD3B321"/>
        <w:category>
          <w:name w:val="General"/>
          <w:gallery w:val="placeholder"/>
        </w:category>
        <w:types>
          <w:type w:val="bbPlcHdr"/>
        </w:types>
        <w:behaviors>
          <w:behavior w:val="content"/>
        </w:behaviors>
        <w:guid w:val="{20A29FBB-5E00-4A62-8D22-8DA1BEC00966}"/>
      </w:docPartPr>
      <w:docPartBody>
        <w:p w:rsidR="00000000" w:rsidRDefault="00551470"/>
      </w:docPartBody>
    </w:docPart>
    <w:docPart>
      <w:docPartPr>
        <w:name w:val="F73E264C0A5546F4B9BFF922D0C49FB5"/>
        <w:category>
          <w:name w:val="General"/>
          <w:gallery w:val="placeholder"/>
        </w:category>
        <w:types>
          <w:type w:val="bbPlcHdr"/>
        </w:types>
        <w:behaviors>
          <w:behavior w:val="content"/>
        </w:behaviors>
        <w:guid w:val="{6D581CF8-D246-4309-99B8-7A5E90470CC7}"/>
      </w:docPartPr>
      <w:docPartBody>
        <w:p w:rsidR="00000000" w:rsidRDefault="00551470"/>
      </w:docPartBody>
    </w:docPart>
    <w:docPart>
      <w:docPartPr>
        <w:name w:val="5175CF2BB41E4A86A5002A91D09E8173"/>
        <w:category>
          <w:name w:val="General"/>
          <w:gallery w:val="placeholder"/>
        </w:category>
        <w:types>
          <w:type w:val="bbPlcHdr"/>
        </w:types>
        <w:behaviors>
          <w:behavior w:val="content"/>
        </w:behaviors>
        <w:guid w:val="{49CE858C-126D-48B1-B2A5-D5C4EEB6F849}"/>
      </w:docPartPr>
      <w:docPartBody>
        <w:p w:rsidR="00000000" w:rsidRDefault="00551470"/>
      </w:docPartBody>
    </w:docPart>
    <w:docPart>
      <w:docPartPr>
        <w:name w:val="BA3FE68D4CFA467ABE227676C42039C5"/>
        <w:category>
          <w:name w:val="General"/>
          <w:gallery w:val="placeholder"/>
        </w:category>
        <w:types>
          <w:type w:val="bbPlcHdr"/>
        </w:types>
        <w:behaviors>
          <w:behavior w:val="content"/>
        </w:behaviors>
        <w:guid w:val="{E5FA948D-06FA-4ADB-85AF-46113A98E584}"/>
      </w:docPartPr>
      <w:docPartBody>
        <w:p w:rsidR="00000000" w:rsidRDefault="00551470"/>
      </w:docPartBody>
    </w:docPart>
    <w:docPart>
      <w:docPartPr>
        <w:name w:val="CE5356714E8244B09E959EF61D8473AC"/>
        <w:category>
          <w:name w:val="General"/>
          <w:gallery w:val="placeholder"/>
        </w:category>
        <w:types>
          <w:type w:val="bbPlcHdr"/>
        </w:types>
        <w:behaviors>
          <w:behavior w:val="content"/>
        </w:behaviors>
        <w:guid w:val="{10BFDD24-0BF2-40A7-930F-C718AB413B6A}"/>
      </w:docPartPr>
      <w:docPartBody>
        <w:p w:rsidR="00000000" w:rsidRDefault="00551470"/>
      </w:docPartBody>
    </w:docPart>
    <w:docPart>
      <w:docPartPr>
        <w:name w:val="477D0178F05A4340B886B1DC59F9C104"/>
        <w:category>
          <w:name w:val="General"/>
          <w:gallery w:val="placeholder"/>
        </w:category>
        <w:types>
          <w:type w:val="bbPlcHdr"/>
        </w:types>
        <w:behaviors>
          <w:behavior w:val="content"/>
        </w:behaviors>
        <w:guid w:val="{76C7A147-933F-48B0-95F6-93B96B1663CB}"/>
      </w:docPartPr>
      <w:docPartBody>
        <w:p w:rsidR="00000000" w:rsidRDefault="009D4626" w:rsidP="009D4626">
          <w:pPr>
            <w:pStyle w:val="477D0178F05A4340B886B1DC59F9C104"/>
          </w:pPr>
          <w:r w:rsidRPr="00A30DD1">
            <w:rPr>
              <w:rStyle w:val="PlaceholderText"/>
            </w:rPr>
            <w:t>Click here to enter a date.</w:t>
          </w:r>
        </w:p>
      </w:docPartBody>
    </w:docPart>
    <w:docPart>
      <w:docPartPr>
        <w:name w:val="E478E899909A4083ACF75893E01BCDFD"/>
        <w:category>
          <w:name w:val="General"/>
          <w:gallery w:val="placeholder"/>
        </w:category>
        <w:types>
          <w:type w:val="bbPlcHdr"/>
        </w:types>
        <w:behaviors>
          <w:behavior w:val="content"/>
        </w:behaviors>
        <w:guid w:val="{72C086AC-74CD-425C-98D5-9F81D4E83B18}"/>
      </w:docPartPr>
      <w:docPartBody>
        <w:p w:rsidR="00000000" w:rsidRDefault="00551470"/>
      </w:docPartBody>
    </w:docPart>
    <w:docPart>
      <w:docPartPr>
        <w:name w:val="EB9427DD8E984A3BA9BD49461DD1B34D"/>
        <w:category>
          <w:name w:val="General"/>
          <w:gallery w:val="placeholder"/>
        </w:category>
        <w:types>
          <w:type w:val="bbPlcHdr"/>
        </w:types>
        <w:behaviors>
          <w:behavior w:val="content"/>
        </w:behaviors>
        <w:guid w:val="{961E82F6-26A9-4F14-B845-54C27EA7B781}"/>
      </w:docPartPr>
      <w:docPartBody>
        <w:p w:rsidR="00000000" w:rsidRDefault="00551470"/>
      </w:docPartBody>
    </w:docPart>
    <w:docPart>
      <w:docPartPr>
        <w:name w:val="639962322BB042DFA7A751D09D9E0D9D"/>
        <w:category>
          <w:name w:val="General"/>
          <w:gallery w:val="placeholder"/>
        </w:category>
        <w:types>
          <w:type w:val="bbPlcHdr"/>
        </w:types>
        <w:behaviors>
          <w:behavior w:val="content"/>
        </w:behaviors>
        <w:guid w:val="{BA636A57-60AF-46CD-AF40-B0F484062950}"/>
      </w:docPartPr>
      <w:docPartBody>
        <w:p w:rsidR="00000000" w:rsidRDefault="009D4626" w:rsidP="009D4626">
          <w:pPr>
            <w:pStyle w:val="639962322BB042DFA7A751D09D9E0D9D"/>
          </w:pPr>
          <w:r>
            <w:rPr>
              <w:rFonts w:eastAsia="Times New Roman" w:cs="Times New Roman"/>
              <w:bCs/>
              <w:szCs w:val="24"/>
            </w:rPr>
            <w:t xml:space="preserve"> </w:t>
          </w:r>
        </w:p>
      </w:docPartBody>
    </w:docPart>
    <w:docPart>
      <w:docPartPr>
        <w:name w:val="BD3054B194084EA3AF3786AE8C6E36D3"/>
        <w:category>
          <w:name w:val="General"/>
          <w:gallery w:val="placeholder"/>
        </w:category>
        <w:types>
          <w:type w:val="bbPlcHdr"/>
        </w:types>
        <w:behaviors>
          <w:behavior w:val="content"/>
        </w:behaviors>
        <w:guid w:val="{9CC6342B-E8E0-478B-B769-661B29CEAE89}"/>
      </w:docPartPr>
      <w:docPartBody>
        <w:p w:rsidR="00000000" w:rsidRDefault="00551470"/>
      </w:docPartBody>
    </w:docPart>
    <w:docPart>
      <w:docPartPr>
        <w:name w:val="265DFD7352154D638E8E47C97CFBC3CF"/>
        <w:category>
          <w:name w:val="General"/>
          <w:gallery w:val="placeholder"/>
        </w:category>
        <w:types>
          <w:type w:val="bbPlcHdr"/>
        </w:types>
        <w:behaviors>
          <w:behavior w:val="content"/>
        </w:behaviors>
        <w:guid w:val="{44D451F6-E0D2-465D-8758-22426352A2AD}"/>
      </w:docPartPr>
      <w:docPartBody>
        <w:p w:rsidR="00000000" w:rsidRDefault="0055147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51470"/>
    <w:rsid w:val="00576003"/>
    <w:rsid w:val="005B408E"/>
    <w:rsid w:val="005D31F2"/>
    <w:rsid w:val="00635291"/>
    <w:rsid w:val="006959CC"/>
    <w:rsid w:val="00696675"/>
    <w:rsid w:val="006B0016"/>
    <w:rsid w:val="008C55F7"/>
    <w:rsid w:val="0090598B"/>
    <w:rsid w:val="00984D6C"/>
    <w:rsid w:val="009D4626"/>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D4626"/>
    <w:rPr>
      <w:color w:val="808080"/>
    </w:rPr>
  </w:style>
  <w:style w:type="paragraph" w:customStyle="1" w:styleId="477D0178F05A4340B886B1DC59F9C104">
    <w:name w:val="477D0178F05A4340B886B1DC59F9C104"/>
    <w:rsid w:val="009D4626"/>
    <w:pPr>
      <w:spacing w:after="160" w:line="259" w:lineRule="auto"/>
    </w:pPr>
  </w:style>
  <w:style w:type="paragraph" w:customStyle="1" w:styleId="639962322BB042DFA7A751D09D9E0D9D">
    <w:name w:val="639962322BB042DFA7A751D09D9E0D9D"/>
    <w:rsid w:val="009D4626"/>
    <w:pPr>
      <w:spacing w:after="160" w:line="259" w:lineRule="auto"/>
    </w:p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dm:cachedDataManifest xmlns:cdm="http://schemas.microsoft.com/2004/VisualStudio/Tools/Applications/CachedDataManifest.xsd" cdm:revision="1"/>
</file>

<file path=customXml/itemProps1.xml><?xml version="1.0" encoding="utf-8"?>
<ds:datastoreItem xmlns:ds="http://schemas.openxmlformats.org/officeDocument/2006/customXml" ds:itemID="{9F86B0C2-6365-4E0C-B577-239B256E0E8E}">
  <ds:schemaRefs>
    <ds:schemaRef ds:uri="http://schemas.openxmlformats.org/officeDocument/2006/bibliography"/>
  </ds:schemaRefs>
</ds:datastoreItem>
</file>

<file path=customXml/itemProps2.xml><?xml version="1.0" encoding="utf-8"?>
<ds:datastoreItem xmlns:ds="http://schemas.openxmlformats.org/officeDocument/2006/customXml" ds:itemID="{F8194EA2-2F73-4F9E-B6B2-553F4CB06BB4}">
  <ds:schemaRefs>
    <ds:schemaRef ds:uri="http://schemas.microsoft.com/2004/VisualStudio/Tools/Applications/CachedDataManifest.xsd"/>
  </ds:schemaRefs>
</ds:datastoreItem>
</file>

<file path=docProps/app.xml><?xml version="1.0" encoding="utf-8"?>
<Properties xmlns="http://schemas.openxmlformats.org/officeDocument/2006/extended-properties" xmlns:vt="http://schemas.openxmlformats.org/officeDocument/2006/docPropsVTypes">
  <Template>Normal.dotm</Template>
  <TotalTime>5690</TotalTime>
  <Pages>1</Pages>
  <Words>238</Words>
  <Characters>1361</Characters>
  <Application>Microsoft Office Word</Application>
  <DocSecurity>0</DocSecurity>
  <Lines>11</Lines>
  <Paragraphs>3</Paragraphs>
  <ScaleCrop>false</ScaleCrop>
  <Company>Texas Legislative Council</Company>
  <LinksUpToDate>false</LinksUpToDate>
  <CharactersWithSpaces>1596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Chloe Powers</cp:lastModifiedBy>
  <cp:revision>161</cp:revision>
  <dcterms:created xsi:type="dcterms:W3CDTF">2015-05-29T14:24:00Z</dcterms:created>
  <dcterms:modified xsi:type="dcterms:W3CDTF">2023-05-13T18:25:00Z</dcterms:modified>
</cp:coreProperties>
</file>

<file path=docProps/custom.xml><?xml version="1.0" encoding="utf-8"?>
<op:Properties xmlns:vt="http://schemas.openxmlformats.org/officeDocument/2006/docPropsVTypes" xmlns:op="http://schemas.openxmlformats.org/officeDocument/2006/custom-properties"/>
</file>