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729" w:rsidRDefault="00EC07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67ECCB6C92476BB283AA5505032D33"/>
          </w:placeholder>
        </w:sdtPr>
        <w:sdtContent>
          <w:r w:rsidRPr="005C2A78">
            <w:rPr>
              <w:rFonts w:cs="Times New Roman"/>
              <w:b/>
              <w:szCs w:val="24"/>
              <w:u w:val="single"/>
            </w:rPr>
            <w:t>BILL ANALYSIS</w:t>
          </w:r>
        </w:sdtContent>
      </w:sdt>
    </w:p>
    <w:p w:rsidR="00EC0729" w:rsidRPr="00585C31" w:rsidRDefault="00EC0729" w:rsidP="000F1DF9">
      <w:pPr>
        <w:spacing w:after="0" w:line="240" w:lineRule="auto"/>
        <w:rPr>
          <w:rFonts w:cs="Times New Roman"/>
          <w:szCs w:val="24"/>
        </w:rPr>
      </w:pPr>
    </w:p>
    <w:p w:rsidR="00EC0729" w:rsidRPr="00585C31" w:rsidRDefault="00EC07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0729" w:rsidTr="00CA0862">
        <w:tc>
          <w:tcPr>
            <w:tcW w:w="2718" w:type="dxa"/>
          </w:tcPr>
          <w:p w:rsidR="00EC0729" w:rsidRPr="005C2A78" w:rsidRDefault="00EC0729" w:rsidP="006D756B">
            <w:pPr>
              <w:rPr>
                <w:rFonts w:cs="Times New Roman"/>
                <w:szCs w:val="24"/>
              </w:rPr>
            </w:pPr>
            <w:sdt>
              <w:sdtPr>
                <w:rPr>
                  <w:rFonts w:cs="Times New Roman"/>
                  <w:szCs w:val="24"/>
                </w:rPr>
                <w:alias w:val="Agency Title"/>
                <w:tag w:val="AgencyTitleContentControl"/>
                <w:id w:val="1920747753"/>
                <w:lock w:val="sdtContentLocked"/>
                <w:placeholder>
                  <w:docPart w:val="C227617FDC1E4AD5A597658763D39348"/>
                </w:placeholder>
              </w:sdtPr>
              <w:sdtEndPr>
                <w:rPr>
                  <w:rFonts w:cstheme="minorBidi"/>
                  <w:szCs w:val="22"/>
                </w:rPr>
              </w:sdtEndPr>
              <w:sdtContent>
                <w:r>
                  <w:rPr>
                    <w:rFonts w:cs="Times New Roman"/>
                    <w:szCs w:val="24"/>
                  </w:rPr>
                  <w:t>Senate Research Center</w:t>
                </w:r>
              </w:sdtContent>
            </w:sdt>
          </w:p>
        </w:tc>
        <w:tc>
          <w:tcPr>
            <w:tcW w:w="6858" w:type="dxa"/>
          </w:tcPr>
          <w:p w:rsidR="00EC0729" w:rsidRPr="00FF6471" w:rsidRDefault="00EC0729" w:rsidP="000F1DF9">
            <w:pPr>
              <w:jc w:val="right"/>
              <w:rPr>
                <w:rFonts w:cs="Times New Roman"/>
                <w:szCs w:val="24"/>
              </w:rPr>
            </w:pPr>
            <w:sdt>
              <w:sdtPr>
                <w:rPr>
                  <w:rFonts w:cs="Times New Roman"/>
                  <w:szCs w:val="24"/>
                </w:rPr>
                <w:alias w:val="Bill Number"/>
                <w:tag w:val="BillNumberOne"/>
                <w:id w:val="-410784069"/>
                <w:lock w:val="sdtContentLocked"/>
                <w:placeholder>
                  <w:docPart w:val="D03EA4EAB3834DDB9A8BE6EC97F4A91F"/>
                </w:placeholder>
              </w:sdtPr>
              <w:sdtContent>
                <w:r>
                  <w:rPr>
                    <w:rFonts w:cs="Times New Roman"/>
                    <w:szCs w:val="24"/>
                  </w:rPr>
                  <w:t>H.B. 5309</w:t>
                </w:r>
              </w:sdtContent>
            </w:sdt>
          </w:p>
        </w:tc>
      </w:tr>
      <w:tr w:rsidR="00EC0729" w:rsidTr="00CA0862">
        <w:sdt>
          <w:sdtPr>
            <w:rPr>
              <w:rFonts w:cs="Times New Roman"/>
              <w:szCs w:val="24"/>
            </w:rPr>
            <w:alias w:val="TLCNumber"/>
            <w:tag w:val="TLCNumber"/>
            <w:id w:val="-542600604"/>
            <w:lock w:val="sdtLocked"/>
            <w:placeholder>
              <w:docPart w:val="FBDEA433A54C4545887BEB694E9A9085"/>
            </w:placeholder>
          </w:sdtPr>
          <w:sdtContent>
            <w:tc>
              <w:tcPr>
                <w:tcW w:w="2718" w:type="dxa"/>
              </w:tcPr>
              <w:p w:rsidR="00EC0729" w:rsidRPr="000F1DF9" w:rsidRDefault="00EC0729" w:rsidP="00C65088">
                <w:pPr>
                  <w:rPr>
                    <w:rFonts w:cs="Times New Roman"/>
                    <w:szCs w:val="24"/>
                  </w:rPr>
                </w:pPr>
                <w:r>
                  <w:t>88R9207 CJD-D</w:t>
                </w:r>
              </w:p>
            </w:tc>
          </w:sdtContent>
        </w:sdt>
        <w:tc>
          <w:tcPr>
            <w:tcW w:w="6858" w:type="dxa"/>
          </w:tcPr>
          <w:p w:rsidR="00EC0729" w:rsidRPr="005C2A78" w:rsidRDefault="00EC0729" w:rsidP="00073EDD">
            <w:pPr>
              <w:jc w:val="right"/>
              <w:rPr>
                <w:rFonts w:cs="Times New Roman"/>
                <w:szCs w:val="24"/>
              </w:rPr>
            </w:pPr>
            <w:sdt>
              <w:sdtPr>
                <w:rPr>
                  <w:rFonts w:cs="Times New Roman"/>
                  <w:szCs w:val="24"/>
                </w:rPr>
                <w:alias w:val="Author Label"/>
                <w:tag w:val="By"/>
                <w:id w:val="72399597"/>
                <w:lock w:val="sdtLocked"/>
                <w:placeholder>
                  <w:docPart w:val="B3B259B7E80841ACB187CB2F8C2DE2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976F416B58484F883D533317A4D34B"/>
                </w:placeholder>
              </w:sdtPr>
              <w:sdtContent>
                <w:r>
                  <w:rPr>
                    <w:rFonts w:cs="Times New Roman"/>
                    <w:szCs w:val="24"/>
                  </w:rPr>
                  <w:t>Leo-Wilson; Bonnen</w:t>
                </w:r>
              </w:sdtContent>
            </w:sdt>
            <w:sdt>
              <w:sdtPr>
                <w:rPr>
                  <w:rFonts w:cs="Times New Roman"/>
                  <w:szCs w:val="24"/>
                </w:rPr>
                <w:alias w:val="Sponsor"/>
                <w:tag w:val="Sponsor"/>
                <w:id w:val="-2039656131"/>
                <w:lock w:val="sdtContentLocked"/>
                <w:placeholder>
                  <w:docPart w:val="208A90C8864C4B038B9060B35FE6C565"/>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576B0225B97D45EFADAE68A63B836667"/>
                </w:placeholder>
                <w:showingPlcHdr/>
              </w:sdtPr>
              <w:sdtContent/>
            </w:sdt>
          </w:p>
        </w:tc>
      </w:tr>
      <w:tr w:rsidR="00EC0729" w:rsidTr="00CA0862">
        <w:tc>
          <w:tcPr>
            <w:tcW w:w="2718" w:type="dxa"/>
          </w:tcPr>
          <w:p w:rsidR="00EC0729" w:rsidRPr="00BC7495" w:rsidRDefault="00EC0729" w:rsidP="000F1DF9">
            <w:pPr>
              <w:rPr>
                <w:rFonts w:cs="Times New Roman"/>
                <w:szCs w:val="24"/>
              </w:rPr>
            </w:pPr>
          </w:p>
        </w:tc>
        <w:sdt>
          <w:sdtPr>
            <w:rPr>
              <w:rFonts w:cs="Times New Roman"/>
              <w:szCs w:val="24"/>
            </w:rPr>
            <w:alias w:val="Committee"/>
            <w:tag w:val="Committee"/>
            <w:id w:val="1914272295"/>
            <w:lock w:val="sdtContentLocked"/>
            <w:placeholder>
              <w:docPart w:val="7EC629E816104C2891605D2D582127F3"/>
            </w:placeholder>
          </w:sdtPr>
          <w:sdtContent>
            <w:tc>
              <w:tcPr>
                <w:tcW w:w="6858" w:type="dxa"/>
              </w:tcPr>
              <w:p w:rsidR="00EC0729" w:rsidRPr="00FF6471" w:rsidRDefault="00EC0729" w:rsidP="000F1DF9">
                <w:pPr>
                  <w:jc w:val="right"/>
                  <w:rPr>
                    <w:rFonts w:cs="Times New Roman"/>
                    <w:szCs w:val="24"/>
                  </w:rPr>
                </w:pPr>
                <w:r>
                  <w:rPr>
                    <w:rFonts w:cs="Times New Roman"/>
                    <w:szCs w:val="24"/>
                  </w:rPr>
                  <w:t>Criminal Justice</w:t>
                </w:r>
              </w:p>
            </w:tc>
          </w:sdtContent>
        </w:sdt>
      </w:tr>
      <w:tr w:rsidR="00EC0729" w:rsidTr="00CA0862">
        <w:tc>
          <w:tcPr>
            <w:tcW w:w="2718" w:type="dxa"/>
          </w:tcPr>
          <w:p w:rsidR="00EC0729" w:rsidRPr="00BC7495" w:rsidRDefault="00EC0729" w:rsidP="000F1DF9">
            <w:pPr>
              <w:rPr>
                <w:rFonts w:cs="Times New Roman"/>
                <w:szCs w:val="24"/>
              </w:rPr>
            </w:pPr>
          </w:p>
        </w:tc>
        <w:sdt>
          <w:sdtPr>
            <w:rPr>
              <w:rFonts w:cs="Times New Roman"/>
              <w:szCs w:val="24"/>
            </w:rPr>
            <w:alias w:val="Date"/>
            <w:tag w:val="DateContentControl"/>
            <w:id w:val="1178081906"/>
            <w:lock w:val="sdtLocked"/>
            <w:placeholder>
              <w:docPart w:val="683618BA0F2748DD9004E85141506172"/>
            </w:placeholder>
            <w:date w:fullDate="2023-05-17T00:00:00Z">
              <w:dateFormat w:val="M/d/yyyy"/>
              <w:lid w:val="en-US"/>
              <w:storeMappedDataAs w:val="dateTime"/>
              <w:calendar w:val="gregorian"/>
            </w:date>
          </w:sdtPr>
          <w:sdtContent>
            <w:tc>
              <w:tcPr>
                <w:tcW w:w="6858" w:type="dxa"/>
              </w:tcPr>
              <w:p w:rsidR="00EC0729" w:rsidRPr="00FF6471" w:rsidRDefault="00EC0729" w:rsidP="000F1DF9">
                <w:pPr>
                  <w:jc w:val="right"/>
                  <w:rPr>
                    <w:rFonts w:cs="Times New Roman"/>
                    <w:szCs w:val="24"/>
                  </w:rPr>
                </w:pPr>
                <w:r>
                  <w:rPr>
                    <w:rFonts w:cs="Times New Roman"/>
                    <w:szCs w:val="24"/>
                  </w:rPr>
                  <w:t>5/17/2023</w:t>
                </w:r>
              </w:p>
            </w:tc>
          </w:sdtContent>
        </w:sdt>
      </w:tr>
      <w:tr w:rsidR="00EC0729" w:rsidTr="00CA0862">
        <w:tc>
          <w:tcPr>
            <w:tcW w:w="2718" w:type="dxa"/>
          </w:tcPr>
          <w:p w:rsidR="00EC0729" w:rsidRPr="00BC7495" w:rsidRDefault="00EC0729" w:rsidP="000F1DF9">
            <w:pPr>
              <w:rPr>
                <w:rFonts w:cs="Times New Roman"/>
                <w:szCs w:val="24"/>
              </w:rPr>
            </w:pPr>
          </w:p>
        </w:tc>
        <w:sdt>
          <w:sdtPr>
            <w:rPr>
              <w:rFonts w:cs="Times New Roman"/>
              <w:szCs w:val="24"/>
            </w:rPr>
            <w:alias w:val="BA Version"/>
            <w:tag w:val="BAVersion"/>
            <w:id w:val="-1685590809"/>
            <w:lock w:val="sdtContentLocked"/>
            <w:placeholder>
              <w:docPart w:val="A7D01E751E6C43ED9FB219496BF103AF"/>
            </w:placeholder>
          </w:sdtPr>
          <w:sdtContent>
            <w:tc>
              <w:tcPr>
                <w:tcW w:w="6858" w:type="dxa"/>
              </w:tcPr>
              <w:p w:rsidR="00EC0729" w:rsidRPr="00FF6471" w:rsidRDefault="00EC0729" w:rsidP="000F1DF9">
                <w:pPr>
                  <w:jc w:val="right"/>
                  <w:rPr>
                    <w:rFonts w:cs="Times New Roman"/>
                    <w:szCs w:val="24"/>
                  </w:rPr>
                </w:pPr>
                <w:r>
                  <w:rPr>
                    <w:rFonts w:cs="Times New Roman"/>
                    <w:szCs w:val="24"/>
                  </w:rPr>
                  <w:t>Engrossed</w:t>
                </w:r>
              </w:p>
            </w:tc>
          </w:sdtContent>
        </w:sdt>
      </w:tr>
    </w:tbl>
    <w:p w:rsidR="00EC0729" w:rsidRPr="00FF6471" w:rsidRDefault="00EC0729" w:rsidP="000F1DF9">
      <w:pPr>
        <w:spacing w:after="0" w:line="240" w:lineRule="auto"/>
        <w:rPr>
          <w:rFonts w:cs="Times New Roman"/>
          <w:szCs w:val="24"/>
        </w:rPr>
      </w:pPr>
    </w:p>
    <w:p w:rsidR="00EC0729" w:rsidRPr="00FF6471" w:rsidRDefault="00EC0729" w:rsidP="000F1DF9">
      <w:pPr>
        <w:spacing w:after="0" w:line="240" w:lineRule="auto"/>
        <w:rPr>
          <w:rFonts w:cs="Times New Roman"/>
          <w:szCs w:val="24"/>
        </w:rPr>
      </w:pPr>
    </w:p>
    <w:p w:rsidR="00EC0729" w:rsidRPr="00FF6471" w:rsidRDefault="00EC07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A88E944E94403C9244C382800F307C"/>
        </w:placeholder>
      </w:sdtPr>
      <w:sdtContent>
        <w:p w:rsidR="00EC0729" w:rsidRDefault="00EC07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1FCFBC16E6E45CBA17AF455F7FF7E2F"/>
        </w:placeholder>
      </w:sdtPr>
      <w:sdtContent>
        <w:p w:rsidR="00EC0729" w:rsidRPr="008A758E" w:rsidRDefault="00EC0729" w:rsidP="00EC0729">
          <w:pPr>
            <w:pStyle w:val="NormalWeb"/>
            <w:spacing w:before="0" w:beforeAutospacing="0" w:after="0" w:afterAutospacing="0"/>
            <w:jc w:val="both"/>
            <w:divId w:val="42095520"/>
            <w:rPr>
              <w:rFonts w:eastAsia="Times New Roman"/>
              <w:bCs/>
            </w:rPr>
          </w:pPr>
          <w:r w:rsidRPr="008A758E">
            <w:br/>
            <w:t xml:space="preserve">The </w:t>
          </w:r>
          <w:r>
            <w:t>d</w:t>
          </w:r>
          <w:r w:rsidRPr="008A758E">
            <w:t xml:space="preserve">irector of </w:t>
          </w:r>
          <w:r>
            <w:t>j</w:t>
          </w:r>
          <w:r w:rsidRPr="008A758E">
            <w:t xml:space="preserve">uvenile </w:t>
          </w:r>
          <w:r>
            <w:t>j</w:t>
          </w:r>
          <w:r w:rsidRPr="008A758E">
            <w:t>ustice for Galveston County reached out to their state elected officials to express interest in amending the Galveston County Juvenile Board</w:t>
          </w:r>
          <w:r>
            <w:t>'</w:t>
          </w:r>
          <w:r w:rsidRPr="008A758E">
            <w:t>s meeting requirements. Currently, Section 152.0901(d) of the Human Resources Code requires the board to meet monthly to discuss business. Board members have communicated that this requirement is burdensome and unnecessary in relation to their workload.</w:t>
          </w:r>
        </w:p>
        <w:p w:rsidR="00EC0729" w:rsidRPr="008A758E" w:rsidRDefault="00EC0729" w:rsidP="00EC0729">
          <w:pPr>
            <w:pStyle w:val="NormalWeb"/>
            <w:spacing w:before="0" w:beforeAutospacing="0" w:after="0" w:afterAutospacing="0"/>
            <w:jc w:val="both"/>
            <w:divId w:val="42095520"/>
          </w:pPr>
          <w:r w:rsidRPr="008A758E">
            <w:br/>
            <w:t xml:space="preserve">Section 152.0002 of the Human Resources Code merely requires quarterly meetings for juvenile boards across the state. The Galveston County juvenile board requests that their meeting requirement </w:t>
          </w:r>
          <w:r>
            <w:t>be</w:t>
          </w:r>
          <w:r w:rsidRPr="008A758E">
            <w:t xml:space="preserve"> aligned with other juvenile boards in the state.</w:t>
          </w:r>
        </w:p>
        <w:p w:rsidR="00EC0729" w:rsidRPr="008A758E" w:rsidRDefault="00EC0729" w:rsidP="00EC0729">
          <w:pPr>
            <w:pStyle w:val="NormalWeb"/>
            <w:spacing w:before="0" w:beforeAutospacing="0" w:after="0" w:afterAutospacing="0"/>
            <w:jc w:val="both"/>
            <w:divId w:val="42095520"/>
          </w:pPr>
          <w:r w:rsidRPr="008A758E">
            <w:br/>
            <w:t xml:space="preserve">The bill repeals Section 152.0901(d) of the Human Resources Code to eliminate the monthly meeting requirement for the Galveston County Juvenile Board. The bill also amends </w:t>
          </w:r>
          <w:r>
            <w:t>S</w:t>
          </w:r>
          <w:r w:rsidRPr="008A758E">
            <w:t>ubsection (i) of the same section to allow the quarterly meeting requirements of Section 152.0002 to apply to the board.</w:t>
          </w:r>
        </w:p>
        <w:p w:rsidR="00EC0729" w:rsidRPr="00D70925" w:rsidRDefault="00EC0729" w:rsidP="00EC0729">
          <w:pPr>
            <w:spacing w:after="0" w:line="240" w:lineRule="auto"/>
            <w:jc w:val="both"/>
            <w:rPr>
              <w:rFonts w:eastAsia="Times New Roman" w:cs="Times New Roman"/>
              <w:bCs/>
              <w:szCs w:val="24"/>
            </w:rPr>
          </w:pPr>
        </w:p>
      </w:sdtContent>
    </w:sdt>
    <w:p w:rsidR="00EC0729" w:rsidRDefault="00EC07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5309 </w:t>
      </w:r>
      <w:bookmarkStart w:id="1" w:name="AmendsCurrentLaw"/>
      <w:bookmarkEnd w:id="1"/>
      <w:r>
        <w:rPr>
          <w:rFonts w:cs="Times New Roman"/>
          <w:szCs w:val="24"/>
        </w:rPr>
        <w:t>amends current law relating to the meeting requirements for the Galveston County Juvenile Board.</w:t>
      </w:r>
    </w:p>
    <w:p w:rsidR="00EC0729" w:rsidRPr="00CA0862" w:rsidRDefault="00EC0729" w:rsidP="000F1DF9">
      <w:pPr>
        <w:spacing w:after="0" w:line="240" w:lineRule="auto"/>
        <w:jc w:val="both"/>
        <w:rPr>
          <w:rFonts w:eastAsia="Times New Roman" w:cs="Times New Roman"/>
          <w:szCs w:val="24"/>
        </w:rPr>
      </w:pPr>
    </w:p>
    <w:p w:rsidR="00EC0729" w:rsidRPr="005C2A78" w:rsidRDefault="00EC07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F6F86636C3410B8AC6702967F54BA9"/>
          </w:placeholder>
        </w:sdtPr>
        <w:sdtContent>
          <w:r>
            <w:rPr>
              <w:rFonts w:eastAsia="Times New Roman" w:cs="Times New Roman"/>
              <w:b/>
              <w:szCs w:val="24"/>
              <w:u w:val="single"/>
            </w:rPr>
            <w:t>RULEMAKING AUTHORITY</w:t>
          </w:r>
        </w:sdtContent>
      </w:sdt>
    </w:p>
    <w:p w:rsidR="00EC0729" w:rsidRPr="006529C4" w:rsidRDefault="00EC0729" w:rsidP="00774EC7">
      <w:pPr>
        <w:spacing w:after="0" w:line="240" w:lineRule="auto"/>
        <w:jc w:val="both"/>
        <w:rPr>
          <w:rFonts w:cs="Times New Roman"/>
          <w:szCs w:val="24"/>
        </w:rPr>
      </w:pPr>
    </w:p>
    <w:p w:rsidR="00EC0729" w:rsidRPr="006529C4" w:rsidRDefault="00EC072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C0729" w:rsidRPr="006529C4" w:rsidRDefault="00EC0729" w:rsidP="00774EC7">
      <w:pPr>
        <w:spacing w:after="0" w:line="240" w:lineRule="auto"/>
        <w:jc w:val="both"/>
        <w:rPr>
          <w:rFonts w:cs="Times New Roman"/>
          <w:szCs w:val="24"/>
        </w:rPr>
      </w:pPr>
    </w:p>
    <w:p w:rsidR="00EC0729" w:rsidRPr="005C2A78" w:rsidRDefault="00EC0729" w:rsidP="009E610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60ADC50E8544838CF2AC85B10CE059"/>
          </w:placeholder>
        </w:sdtPr>
        <w:sdtContent>
          <w:r>
            <w:rPr>
              <w:rFonts w:eastAsia="Times New Roman" w:cs="Times New Roman"/>
              <w:b/>
              <w:szCs w:val="24"/>
              <w:u w:val="single"/>
            </w:rPr>
            <w:t>SECTION BY SECTION ANALYSIS</w:t>
          </w:r>
        </w:sdtContent>
      </w:sdt>
    </w:p>
    <w:p w:rsidR="00EC0729" w:rsidRPr="005C2A78" w:rsidRDefault="00EC0729" w:rsidP="009E610A">
      <w:pPr>
        <w:spacing w:after="0" w:line="240" w:lineRule="auto"/>
        <w:jc w:val="both"/>
        <w:rPr>
          <w:rFonts w:eastAsia="Times New Roman" w:cs="Times New Roman"/>
          <w:szCs w:val="24"/>
        </w:rPr>
      </w:pPr>
    </w:p>
    <w:p w:rsidR="00EC0729" w:rsidRPr="005C2A78" w:rsidRDefault="00EC0729" w:rsidP="009E610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Section 152.0901(i), Human Resources Code, by deleting existing text providing that Section 152.0002 (Board Meetings) does not apply to the juvenile board of Galveston County (board).</w:t>
      </w:r>
    </w:p>
    <w:p w:rsidR="00EC0729" w:rsidRPr="005C2A78" w:rsidRDefault="00EC0729" w:rsidP="009E610A">
      <w:pPr>
        <w:spacing w:after="0" w:line="240" w:lineRule="auto"/>
        <w:jc w:val="both"/>
        <w:rPr>
          <w:rFonts w:eastAsia="Times New Roman" w:cs="Times New Roman"/>
          <w:szCs w:val="24"/>
        </w:rPr>
      </w:pPr>
    </w:p>
    <w:p w:rsidR="00EC0729" w:rsidRPr="005C2A78" w:rsidRDefault="00EC0729" w:rsidP="009E61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w:t>
      </w:r>
      <w:r>
        <w:t xml:space="preserve">Section 152.0901(d) (relating to requiring the board to </w:t>
      </w:r>
      <w:r w:rsidRPr="00CA0862">
        <w:t>meet monthly to review the work of the chief juvenile probation officer and the other juvenile probation officers and to consider any matter relating to juveniles and the disposition of cases relating to juveniles pending before the juvenile court</w:t>
      </w:r>
      <w:r>
        <w:t>), Human Resources Code.</w:t>
      </w:r>
    </w:p>
    <w:p w:rsidR="00EC0729" w:rsidRPr="005C2A78" w:rsidRDefault="00EC0729" w:rsidP="009E610A">
      <w:pPr>
        <w:spacing w:after="0" w:line="240" w:lineRule="auto"/>
        <w:jc w:val="both"/>
        <w:rPr>
          <w:rFonts w:eastAsia="Times New Roman" w:cs="Times New Roman"/>
          <w:szCs w:val="24"/>
        </w:rPr>
      </w:pPr>
    </w:p>
    <w:p w:rsidR="00EC0729" w:rsidRPr="00C8671F" w:rsidRDefault="00EC0729" w:rsidP="009E610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EC072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FE6" w:rsidRDefault="00927FE6" w:rsidP="000F1DF9">
      <w:pPr>
        <w:spacing w:after="0" w:line="240" w:lineRule="auto"/>
      </w:pPr>
      <w:r>
        <w:separator/>
      </w:r>
    </w:p>
  </w:endnote>
  <w:endnote w:type="continuationSeparator" w:id="0">
    <w:p w:rsidR="00927FE6" w:rsidRDefault="00927F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7F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072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0729">
                <w:rPr>
                  <w:sz w:val="20"/>
                  <w:szCs w:val="20"/>
                </w:rPr>
                <w:t>H.B. 5309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072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7F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FE6" w:rsidRDefault="00927FE6" w:rsidP="000F1DF9">
      <w:pPr>
        <w:spacing w:after="0" w:line="240" w:lineRule="auto"/>
      </w:pPr>
      <w:r>
        <w:separator/>
      </w:r>
    </w:p>
  </w:footnote>
  <w:footnote w:type="continuationSeparator" w:id="0">
    <w:p w:rsidR="00927FE6" w:rsidRDefault="00927F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7FE6"/>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072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DDD5C"/>
  <w15:docId w15:val="{EC4B2F6B-7CAC-4436-ACEF-43A0FC5D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07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67ECCB6C92476BB283AA5505032D33"/>
        <w:category>
          <w:name w:val="General"/>
          <w:gallery w:val="placeholder"/>
        </w:category>
        <w:types>
          <w:type w:val="bbPlcHdr"/>
        </w:types>
        <w:behaviors>
          <w:behavior w:val="content"/>
        </w:behaviors>
        <w:guid w:val="{45D97AB0-8A23-4D4A-8DB8-3B42C9560E12}"/>
      </w:docPartPr>
      <w:docPartBody>
        <w:p w:rsidR="00000000" w:rsidRDefault="00F00EAE"/>
      </w:docPartBody>
    </w:docPart>
    <w:docPart>
      <w:docPartPr>
        <w:name w:val="C227617FDC1E4AD5A597658763D39348"/>
        <w:category>
          <w:name w:val="General"/>
          <w:gallery w:val="placeholder"/>
        </w:category>
        <w:types>
          <w:type w:val="bbPlcHdr"/>
        </w:types>
        <w:behaviors>
          <w:behavior w:val="content"/>
        </w:behaviors>
        <w:guid w:val="{10DEA8E9-FA49-410C-99D3-756C4E5ADBFC}"/>
      </w:docPartPr>
      <w:docPartBody>
        <w:p w:rsidR="00000000" w:rsidRDefault="00F00EAE"/>
      </w:docPartBody>
    </w:docPart>
    <w:docPart>
      <w:docPartPr>
        <w:name w:val="D03EA4EAB3834DDB9A8BE6EC97F4A91F"/>
        <w:category>
          <w:name w:val="General"/>
          <w:gallery w:val="placeholder"/>
        </w:category>
        <w:types>
          <w:type w:val="bbPlcHdr"/>
        </w:types>
        <w:behaviors>
          <w:behavior w:val="content"/>
        </w:behaviors>
        <w:guid w:val="{500B5683-93DD-4C4E-801B-38015637C3C7}"/>
      </w:docPartPr>
      <w:docPartBody>
        <w:p w:rsidR="00000000" w:rsidRDefault="00F00EAE"/>
      </w:docPartBody>
    </w:docPart>
    <w:docPart>
      <w:docPartPr>
        <w:name w:val="FBDEA433A54C4545887BEB694E9A9085"/>
        <w:category>
          <w:name w:val="General"/>
          <w:gallery w:val="placeholder"/>
        </w:category>
        <w:types>
          <w:type w:val="bbPlcHdr"/>
        </w:types>
        <w:behaviors>
          <w:behavior w:val="content"/>
        </w:behaviors>
        <w:guid w:val="{39B8EF46-0210-41C8-B396-7675E90BF3BE}"/>
      </w:docPartPr>
      <w:docPartBody>
        <w:p w:rsidR="00000000" w:rsidRDefault="00F00EAE"/>
      </w:docPartBody>
    </w:docPart>
    <w:docPart>
      <w:docPartPr>
        <w:name w:val="B3B259B7E80841ACB187CB2F8C2DE26C"/>
        <w:category>
          <w:name w:val="General"/>
          <w:gallery w:val="placeholder"/>
        </w:category>
        <w:types>
          <w:type w:val="bbPlcHdr"/>
        </w:types>
        <w:behaviors>
          <w:behavior w:val="content"/>
        </w:behaviors>
        <w:guid w:val="{FADB49E2-B40D-46C8-95DA-6F39A46CC367}"/>
      </w:docPartPr>
      <w:docPartBody>
        <w:p w:rsidR="00000000" w:rsidRDefault="00F00EAE"/>
      </w:docPartBody>
    </w:docPart>
    <w:docPart>
      <w:docPartPr>
        <w:name w:val="41976F416B58484F883D533317A4D34B"/>
        <w:category>
          <w:name w:val="General"/>
          <w:gallery w:val="placeholder"/>
        </w:category>
        <w:types>
          <w:type w:val="bbPlcHdr"/>
        </w:types>
        <w:behaviors>
          <w:behavior w:val="content"/>
        </w:behaviors>
        <w:guid w:val="{E76B4DA4-51EB-4B9E-81F1-14950962E820}"/>
      </w:docPartPr>
      <w:docPartBody>
        <w:p w:rsidR="00000000" w:rsidRDefault="00F00EAE"/>
      </w:docPartBody>
    </w:docPart>
    <w:docPart>
      <w:docPartPr>
        <w:name w:val="208A90C8864C4B038B9060B35FE6C565"/>
        <w:category>
          <w:name w:val="General"/>
          <w:gallery w:val="placeholder"/>
        </w:category>
        <w:types>
          <w:type w:val="bbPlcHdr"/>
        </w:types>
        <w:behaviors>
          <w:behavior w:val="content"/>
        </w:behaviors>
        <w:guid w:val="{054BD4A5-6E12-445E-9E8E-7AA42B1E7B1C}"/>
      </w:docPartPr>
      <w:docPartBody>
        <w:p w:rsidR="00000000" w:rsidRDefault="00F00EAE"/>
      </w:docPartBody>
    </w:docPart>
    <w:docPart>
      <w:docPartPr>
        <w:name w:val="576B0225B97D45EFADAE68A63B836667"/>
        <w:category>
          <w:name w:val="General"/>
          <w:gallery w:val="placeholder"/>
        </w:category>
        <w:types>
          <w:type w:val="bbPlcHdr"/>
        </w:types>
        <w:behaviors>
          <w:behavior w:val="content"/>
        </w:behaviors>
        <w:guid w:val="{5B202BB3-FF6E-41DA-B7B9-A37F4357AB58}"/>
      </w:docPartPr>
      <w:docPartBody>
        <w:p w:rsidR="00000000" w:rsidRDefault="00F00EAE"/>
      </w:docPartBody>
    </w:docPart>
    <w:docPart>
      <w:docPartPr>
        <w:name w:val="7EC629E816104C2891605D2D582127F3"/>
        <w:category>
          <w:name w:val="General"/>
          <w:gallery w:val="placeholder"/>
        </w:category>
        <w:types>
          <w:type w:val="bbPlcHdr"/>
        </w:types>
        <w:behaviors>
          <w:behavior w:val="content"/>
        </w:behaviors>
        <w:guid w:val="{75C598DA-A235-45EC-8D3A-DF95CA489C6C}"/>
      </w:docPartPr>
      <w:docPartBody>
        <w:p w:rsidR="00000000" w:rsidRDefault="00F00EAE"/>
      </w:docPartBody>
    </w:docPart>
    <w:docPart>
      <w:docPartPr>
        <w:name w:val="683618BA0F2748DD9004E85141506172"/>
        <w:category>
          <w:name w:val="General"/>
          <w:gallery w:val="placeholder"/>
        </w:category>
        <w:types>
          <w:type w:val="bbPlcHdr"/>
        </w:types>
        <w:behaviors>
          <w:behavior w:val="content"/>
        </w:behaviors>
        <w:guid w:val="{30DAFB14-5F4A-48C5-A45E-0B118CB65513}"/>
      </w:docPartPr>
      <w:docPartBody>
        <w:p w:rsidR="00000000" w:rsidRDefault="00BB45E4" w:rsidP="00BB45E4">
          <w:pPr>
            <w:pStyle w:val="683618BA0F2748DD9004E85141506172"/>
          </w:pPr>
          <w:r w:rsidRPr="00A30DD1">
            <w:rPr>
              <w:rStyle w:val="PlaceholderText"/>
            </w:rPr>
            <w:t>Click here to enter a date.</w:t>
          </w:r>
        </w:p>
      </w:docPartBody>
    </w:docPart>
    <w:docPart>
      <w:docPartPr>
        <w:name w:val="A7D01E751E6C43ED9FB219496BF103AF"/>
        <w:category>
          <w:name w:val="General"/>
          <w:gallery w:val="placeholder"/>
        </w:category>
        <w:types>
          <w:type w:val="bbPlcHdr"/>
        </w:types>
        <w:behaviors>
          <w:behavior w:val="content"/>
        </w:behaviors>
        <w:guid w:val="{C0476A58-DCD9-4FAD-B8B9-A60883A3B0D1}"/>
      </w:docPartPr>
      <w:docPartBody>
        <w:p w:rsidR="00000000" w:rsidRDefault="00F00EAE"/>
      </w:docPartBody>
    </w:docPart>
    <w:docPart>
      <w:docPartPr>
        <w:name w:val="6DA88E944E94403C9244C382800F307C"/>
        <w:category>
          <w:name w:val="General"/>
          <w:gallery w:val="placeholder"/>
        </w:category>
        <w:types>
          <w:type w:val="bbPlcHdr"/>
        </w:types>
        <w:behaviors>
          <w:behavior w:val="content"/>
        </w:behaviors>
        <w:guid w:val="{E61B3236-59C5-43E9-BAA9-CCFAE846F659}"/>
      </w:docPartPr>
      <w:docPartBody>
        <w:p w:rsidR="00000000" w:rsidRDefault="00F00EAE"/>
      </w:docPartBody>
    </w:docPart>
    <w:docPart>
      <w:docPartPr>
        <w:name w:val="51FCFBC16E6E45CBA17AF455F7FF7E2F"/>
        <w:category>
          <w:name w:val="General"/>
          <w:gallery w:val="placeholder"/>
        </w:category>
        <w:types>
          <w:type w:val="bbPlcHdr"/>
        </w:types>
        <w:behaviors>
          <w:behavior w:val="content"/>
        </w:behaviors>
        <w:guid w:val="{E342BBF6-75A5-4F11-9B5B-DFBE158AA8C7}"/>
      </w:docPartPr>
      <w:docPartBody>
        <w:p w:rsidR="00000000" w:rsidRDefault="00BB45E4" w:rsidP="00BB45E4">
          <w:pPr>
            <w:pStyle w:val="51FCFBC16E6E45CBA17AF455F7FF7E2F"/>
          </w:pPr>
          <w:r>
            <w:rPr>
              <w:rFonts w:eastAsia="Times New Roman" w:cs="Times New Roman"/>
              <w:bCs/>
              <w:szCs w:val="24"/>
            </w:rPr>
            <w:t xml:space="preserve"> </w:t>
          </w:r>
        </w:p>
      </w:docPartBody>
    </w:docPart>
    <w:docPart>
      <w:docPartPr>
        <w:name w:val="70F6F86636C3410B8AC6702967F54BA9"/>
        <w:category>
          <w:name w:val="General"/>
          <w:gallery w:val="placeholder"/>
        </w:category>
        <w:types>
          <w:type w:val="bbPlcHdr"/>
        </w:types>
        <w:behaviors>
          <w:behavior w:val="content"/>
        </w:behaviors>
        <w:guid w:val="{3986E22D-160F-48B0-8C86-EF69CB69132B}"/>
      </w:docPartPr>
      <w:docPartBody>
        <w:p w:rsidR="00000000" w:rsidRDefault="00F00EAE"/>
      </w:docPartBody>
    </w:docPart>
    <w:docPart>
      <w:docPartPr>
        <w:name w:val="C660ADC50E8544838CF2AC85B10CE059"/>
        <w:category>
          <w:name w:val="General"/>
          <w:gallery w:val="placeholder"/>
        </w:category>
        <w:types>
          <w:type w:val="bbPlcHdr"/>
        </w:types>
        <w:behaviors>
          <w:behavior w:val="content"/>
        </w:behaviors>
        <w:guid w:val="{DE975BC4-98BD-4830-81C0-C3131E50A9BB}"/>
      </w:docPartPr>
      <w:docPartBody>
        <w:p w:rsidR="00000000" w:rsidRDefault="00F00E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45E4"/>
    <w:rsid w:val="00C129E8"/>
    <w:rsid w:val="00C968BA"/>
    <w:rsid w:val="00D63E87"/>
    <w:rsid w:val="00D705C9"/>
    <w:rsid w:val="00E11D0C"/>
    <w:rsid w:val="00E35A8C"/>
    <w:rsid w:val="00E65C8A"/>
    <w:rsid w:val="00F00EA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5E4"/>
    <w:rPr>
      <w:color w:val="808080"/>
    </w:rPr>
  </w:style>
  <w:style w:type="paragraph" w:customStyle="1" w:styleId="683618BA0F2748DD9004E85141506172">
    <w:name w:val="683618BA0F2748DD9004E85141506172"/>
    <w:rsid w:val="00BB45E4"/>
    <w:pPr>
      <w:spacing w:after="160" w:line="259" w:lineRule="auto"/>
    </w:pPr>
  </w:style>
  <w:style w:type="paragraph" w:customStyle="1" w:styleId="51FCFBC16E6E45CBA17AF455F7FF7E2F">
    <w:name w:val="51FCFBC16E6E45CBA17AF455F7FF7E2F"/>
    <w:rsid w:val="00BB45E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306</Words>
  <Characters>1750</Characters>
  <Application>Microsoft Office Word</Application>
  <DocSecurity>0</DocSecurity>
  <Lines>14</Lines>
  <Paragraphs>4</Paragraphs>
  <ScaleCrop>false</ScaleCrop>
  <Company>Texas Legislative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2023-05-18T23:38:00Z</dcterms:modified>
</cp:coreProperties>
</file>

<file path=docProps/custom.xml><?xml version="1.0" encoding="utf-8"?>
<op:Properties xmlns:vt="http://schemas.openxmlformats.org/officeDocument/2006/docPropsVTypes" xmlns:op="http://schemas.openxmlformats.org/officeDocument/2006/custom-properties"/>
</file>