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0E1E" w:rsidRDefault="000B0E1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9253B126A864B5E9663CFC7F5C434D6"/>
          </w:placeholder>
        </w:sdtPr>
        <w:sdtContent>
          <w:r w:rsidRPr="005C2A78">
            <w:rPr>
              <w:rFonts w:cs="Times New Roman"/>
              <w:b/>
              <w:szCs w:val="24"/>
              <w:u w:val="single"/>
            </w:rPr>
            <w:t>BILL ANALYSIS</w:t>
          </w:r>
        </w:sdtContent>
      </w:sdt>
    </w:p>
    <w:p w:rsidR="000B0E1E" w:rsidRPr="00585C31" w:rsidRDefault="000B0E1E" w:rsidP="000F1DF9">
      <w:pPr>
        <w:spacing w:after="0" w:line="240" w:lineRule="auto"/>
        <w:rPr>
          <w:rFonts w:cs="Times New Roman"/>
          <w:szCs w:val="24"/>
        </w:rPr>
      </w:pPr>
    </w:p>
    <w:p w:rsidR="000B0E1E" w:rsidRPr="00585C31" w:rsidRDefault="000B0E1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B0E1E" w:rsidTr="000F1DF9">
        <w:tc>
          <w:tcPr>
            <w:tcW w:w="2718" w:type="dxa"/>
          </w:tcPr>
          <w:p w:rsidR="000B0E1E" w:rsidRPr="005C2A78" w:rsidRDefault="000B0E1E" w:rsidP="006D756B">
            <w:pPr>
              <w:rPr>
                <w:rFonts w:cs="Times New Roman"/>
                <w:szCs w:val="24"/>
              </w:rPr>
            </w:pPr>
            <w:sdt>
              <w:sdtPr>
                <w:rPr>
                  <w:rFonts w:cs="Times New Roman"/>
                  <w:szCs w:val="24"/>
                </w:rPr>
                <w:alias w:val="Agency Title"/>
                <w:tag w:val="AgencyTitleContentControl"/>
                <w:id w:val="1920747753"/>
                <w:lock w:val="sdtContentLocked"/>
                <w:placeholder>
                  <w:docPart w:val="B2B43D8FE962466692BFEBF300052984"/>
                </w:placeholder>
              </w:sdtPr>
              <w:sdtEndPr>
                <w:rPr>
                  <w:rFonts w:cstheme="minorBidi"/>
                  <w:szCs w:val="22"/>
                </w:rPr>
              </w:sdtEndPr>
              <w:sdtContent>
                <w:r>
                  <w:rPr>
                    <w:rFonts w:cs="Times New Roman"/>
                    <w:szCs w:val="24"/>
                  </w:rPr>
                  <w:t>Senate Research Center</w:t>
                </w:r>
              </w:sdtContent>
            </w:sdt>
          </w:p>
        </w:tc>
        <w:tc>
          <w:tcPr>
            <w:tcW w:w="6858" w:type="dxa"/>
          </w:tcPr>
          <w:p w:rsidR="000B0E1E" w:rsidRPr="00FF6471" w:rsidRDefault="000B0E1E" w:rsidP="000F1DF9">
            <w:pPr>
              <w:jc w:val="right"/>
              <w:rPr>
                <w:rFonts w:cs="Times New Roman"/>
                <w:szCs w:val="24"/>
              </w:rPr>
            </w:pPr>
            <w:sdt>
              <w:sdtPr>
                <w:rPr>
                  <w:rFonts w:cs="Times New Roman"/>
                  <w:szCs w:val="24"/>
                </w:rPr>
                <w:alias w:val="Bill Number"/>
                <w:tag w:val="BillNumberOne"/>
                <w:id w:val="-410784069"/>
                <w:lock w:val="sdtContentLocked"/>
                <w:placeholder>
                  <w:docPart w:val="A620378FF6A84A1D8DC024DCFAC1F481"/>
                </w:placeholder>
              </w:sdtPr>
              <w:sdtContent>
                <w:r>
                  <w:rPr>
                    <w:rFonts w:cs="Times New Roman"/>
                    <w:szCs w:val="24"/>
                  </w:rPr>
                  <w:t>H.B. 5350</w:t>
                </w:r>
              </w:sdtContent>
            </w:sdt>
          </w:p>
        </w:tc>
      </w:tr>
      <w:tr w:rsidR="000B0E1E" w:rsidTr="000F1DF9">
        <w:sdt>
          <w:sdtPr>
            <w:rPr>
              <w:rFonts w:cs="Times New Roman"/>
              <w:szCs w:val="24"/>
            </w:rPr>
            <w:alias w:val="TLCNumber"/>
            <w:tag w:val="TLCNumber"/>
            <w:id w:val="-542600604"/>
            <w:lock w:val="sdtLocked"/>
            <w:placeholder>
              <w:docPart w:val="207F0EEE5FE045E88BBEB6F5B5C5863B"/>
            </w:placeholder>
          </w:sdtPr>
          <w:sdtContent>
            <w:tc>
              <w:tcPr>
                <w:tcW w:w="2718" w:type="dxa"/>
              </w:tcPr>
              <w:p w:rsidR="000B0E1E" w:rsidRPr="000F1DF9" w:rsidRDefault="000B0E1E" w:rsidP="00C65088">
                <w:pPr>
                  <w:rPr>
                    <w:rFonts w:cs="Times New Roman"/>
                    <w:szCs w:val="24"/>
                  </w:rPr>
                </w:pPr>
                <w:r>
                  <w:rPr>
                    <w:rFonts w:cs="Times New Roman"/>
                    <w:szCs w:val="24"/>
                  </w:rPr>
                  <w:t>88R18856 ANG-F</w:t>
                </w:r>
              </w:p>
            </w:tc>
          </w:sdtContent>
        </w:sdt>
        <w:tc>
          <w:tcPr>
            <w:tcW w:w="6858" w:type="dxa"/>
          </w:tcPr>
          <w:p w:rsidR="000B0E1E" w:rsidRPr="005C2A78" w:rsidRDefault="000B0E1E" w:rsidP="00073EDD">
            <w:pPr>
              <w:jc w:val="right"/>
              <w:rPr>
                <w:rFonts w:cs="Times New Roman"/>
                <w:szCs w:val="24"/>
              </w:rPr>
            </w:pPr>
            <w:sdt>
              <w:sdtPr>
                <w:rPr>
                  <w:rFonts w:cs="Times New Roman"/>
                  <w:szCs w:val="24"/>
                </w:rPr>
                <w:alias w:val="Author Label"/>
                <w:tag w:val="By"/>
                <w:id w:val="72399597"/>
                <w:lock w:val="sdtLocked"/>
                <w:placeholder>
                  <w:docPart w:val="8B10B0C6B7AB4282B630185020771C3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AA94E22E45A452683D15EC0E058B4E2"/>
                </w:placeholder>
              </w:sdtPr>
              <w:sdtContent>
                <w:r>
                  <w:rPr>
                    <w:rFonts w:cs="Times New Roman"/>
                    <w:szCs w:val="24"/>
                  </w:rPr>
                  <w:t>Kitzman</w:t>
                </w:r>
              </w:sdtContent>
            </w:sdt>
            <w:sdt>
              <w:sdtPr>
                <w:rPr>
                  <w:rFonts w:cs="Times New Roman"/>
                  <w:szCs w:val="24"/>
                </w:rPr>
                <w:alias w:val="Sponsor"/>
                <w:tag w:val="Sponsor"/>
                <w:id w:val="-2039656131"/>
                <w:lock w:val="sdtContentLocked"/>
                <w:placeholder>
                  <w:docPart w:val="88E1064728F5424DA10E0681A00D60F3"/>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1CBB37C6C1B24EB5961A01AF8D0B03EE"/>
                </w:placeholder>
                <w:showingPlcHdr/>
              </w:sdtPr>
              <w:sdtContent/>
            </w:sdt>
          </w:p>
        </w:tc>
      </w:tr>
      <w:tr w:rsidR="000B0E1E" w:rsidTr="000F1DF9">
        <w:tc>
          <w:tcPr>
            <w:tcW w:w="2718" w:type="dxa"/>
          </w:tcPr>
          <w:p w:rsidR="000B0E1E" w:rsidRPr="00BC7495" w:rsidRDefault="000B0E1E" w:rsidP="000F1DF9">
            <w:pPr>
              <w:rPr>
                <w:rFonts w:cs="Times New Roman"/>
                <w:szCs w:val="24"/>
              </w:rPr>
            </w:pPr>
          </w:p>
        </w:tc>
        <w:sdt>
          <w:sdtPr>
            <w:rPr>
              <w:rFonts w:cs="Times New Roman"/>
              <w:szCs w:val="24"/>
            </w:rPr>
            <w:alias w:val="Committee"/>
            <w:tag w:val="Committee"/>
            <w:id w:val="1914272295"/>
            <w:lock w:val="sdtContentLocked"/>
            <w:placeholder>
              <w:docPart w:val="244BA63D7421487FA2EF96895BEBA2D8"/>
            </w:placeholder>
          </w:sdtPr>
          <w:sdtContent>
            <w:tc>
              <w:tcPr>
                <w:tcW w:w="6858" w:type="dxa"/>
              </w:tcPr>
              <w:p w:rsidR="000B0E1E" w:rsidRPr="00FF6471" w:rsidRDefault="000B0E1E" w:rsidP="000F1DF9">
                <w:pPr>
                  <w:jc w:val="right"/>
                  <w:rPr>
                    <w:rFonts w:cs="Times New Roman"/>
                    <w:szCs w:val="24"/>
                  </w:rPr>
                </w:pPr>
                <w:r>
                  <w:rPr>
                    <w:rFonts w:cs="Times New Roman"/>
                    <w:szCs w:val="24"/>
                  </w:rPr>
                  <w:t>Local Government</w:t>
                </w:r>
              </w:p>
            </w:tc>
          </w:sdtContent>
        </w:sdt>
      </w:tr>
      <w:tr w:rsidR="000B0E1E" w:rsidTr="000F1DF9">
        <w:tc>
          <w:tcPr>
            <w:tcW w:w="2718" w:type="dxa"/>
          </w:tcPr>
          <w:p w:rsidR="000B0E1E" w:rsidRPr="00BC7495" w:rsidRDefault="000B0E1E" w:rsidP="000F1DF9">
            <w:pPr>
              <w:rPr>
                <w:rFonts w:cs="Times New Roman"/>
                <w:szCs w:val="24"/>
              </w:rPr>
            </w:pPr>
          </w:p>
        </w:tc>
        <w:sdt>
          <w:sdtPr>
            <w:rPr>
              <w:rFonts w:cs="Times New Roman"/>
              <w:szCs w:val="24"/>
            </w:rPr>
            <w:alias w:val="Date"/>
            <w:tag w:val="DateContentControl"/>
            <w:id w:val="1178081906"/>
            <w:lock w:val="sdtLocked"/>
            <w:placeholder>
              <w:docPart w:val="053FAD13867F46068B4278E86A5F52BA"/>
            </w:placeholder>
            <w:date w:fullDate="2023-05-05T00:00:00Z">
              <w:dateFormat w:val="M/d/yyyy"/>
              <w:lid w:val="en-US"/>
              <w:storeMappedDataAs w:val="dateTime"/>
              <w:calendar w:val="gregorian"/>
            </w:date>
          </w:sdtPr>
          <w:sdtContent>
            <w:tc>
              <w:tcPr>
                <w:tcW w:w="6858" w:type="dxa"/>
              </w:tcPr>
              <w:p w:rsidR="000B0E1E" w:rsidRPr="00FF6471" w:rsidRDefault="000B0E1E" w:rsidP="000F1DF9">
                <w:pPr>
                  <w:jc w:val="right"/>
                  <w:rPr>
                    <w:rFonts w:cs="Times New Roman"/>
                    <w:szCs w:val="24"/>
                  </w:rPr>
                </w:pPr>
                <w:r>
                  <w:rPr>
                    <w:rFonts w:cs="Times New Roman"/>
                    <w:szCs w:val="24"/>
                  </w:rPr>
                  <w:t>5/5/2023</w:t>
                </w:r>
              </w:p>
            </w:tc>
          </w:sdtContent>
        </w:sdt>
      </w:tr>
      <w:tr w:rsidR="000B0E1E" w:rsidTr="000F1DF9">
        <w:tc>
          <w:tcPr>
            <w:tcW w:w="2718" w:type="dxa"/>
          </w:tcPr>
          <w:p w:rsidR="000B0E1E" w:rsidRPr="00BC7495" w:rsidRDefault="000B0E1E" w:rsidP="000F1DF9">
            <w:pPr>
              <w:rPr>
                <w:rFonts w:cs="Times New Roman"/>
                <w:szCs w:val="24"/>
              </w:rPr>
            </w:pPr>
          </w:p>
        </w:tc>
        <w:sdt>
          <w:sdtPr>
            <w:rPr>
              <w:rFonts w:cs="Times New Roman"/>
              <w:szCs w:val="24"/>
            </w:rPr>
            <w:alias w:val="BA Version"/>
            <w:tag w:val="BAVersion"/>
            <w:id w:val="-1685590809"/>
            <w:lock w:val="sdtContentLocked"/>
            <w:placeholder>
              <w:docPart w:val="BD217C610DD84BF3948CCE3380638006"/>
            </w:placeholder>
          </w:sdtPr>
          <w:sdtContent>
            <w:tc>
              <w:tcPr>
                <w:tcW w:w="6858" w:type="dxa"/>
              </w:tcPr>
              <w:p w:rsidR="000B0E1E" w:rsidRPr="00FF6471" w:rsidRDefault="000B0E1E" w:rsidP="000F1DF9">
                <w:pPr>
                  <w:jc w:val="right"/>
                  <w:rPr>
                    <w:rFonts w:cs="Times New Roman"/>
                    <w:szCs w:val="24"/>
                  </w:rPr>
                </w:pPr>
                <w:r>
                  <w:rPr>
                    <w:rFonts w:cs="Times New Roman"/>
                    <w:szCs w:val="24"/>
                  </w:rPr>
                  <w:t>Engrossed</w:t>
                </w:r>
              </w:p>
            </w:tc>
          </w:sdtContent>
        </w:sdt>
      </w:tr>
    </w:tbl>
    <w:p w:rsidR="000B0E1E" w:rsidRPr="00FF6471" w:rsidRDefault="000B0E1E" w:rsidP="000F1DF9">
      <w:pPr>
        <w:spacing w:after="0" w:line="240" w:lineRule="auto"/>
        <w:rPr>
          <w:rFonts w:cs="Times New Roman"/>
          <w:szCs w:val="24"/>
        </w:rPr>
      </w:pPr>
    </w:p>
    <w:p w:rsidR="000B0E1E" w:rsidRPr="00FF6471" w:rsidRDefault="000B0E1E" w:rsidP="000F1DF9">
      <w:pPr>
        <w:spacing w:after="0" w:line="240" w:lineRule="auto"/>
        <w:rPr>
          <w:rFonts w:cs="Times New Roman"/>
          <w:szCs w:val="24"/>
        </w:rPr>
      </w:pPr>
    </w:p>
    <w:p w:rsidR="000B0E1E" w:rsidRPr="00FF6471" w:rsidRDefault="000B0E1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FD08A26573846B6AC9CFDA14E04CA3B"/>
        </w:placeholder>
      </w:sdtPr>
      <w:sdtContent>
        <w:p w:rsidR="000B0E1E" w:rsidRDefault="000B0E1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526CCD5799B4EC882D80BA9069FB1A5"/>
        </w:placeholder>
      </w:sdtPr>
      <w:sdtContent>
        <w:p w:rsidR="000B0E1E" w:rsidRDefault="000B0E1E" w:rsidP="00603B0D">
          <w:pPr>
            <w:pStyle w:val="NormalWeb"/>
            <w:spacing w:before="0" w:beforeAutospacing="0" w:after="0" w:afterAutospacing="0"/>
            <w:jc w:val="both"/>
            <w:divId w:val="1230767321"/>
            <w:rPr>
              <w:rFonts w:eastAsia="Times New Roman"/>
              <w:bCs/>
            </w:rPr>
          </w:pPr>
        </w:p>
        <w:p w:rsidR="000B0E1E" w:rsidRPr="00603B0D" w:rsidRDefault="000B0E1E" w:rsidP="00603B0D">
          <w:pPr>
            <w:pStyle w:val="NormalWeb"/>
            <w:spacing w:before="0" w:beforeAutospacing="0" w:after="0" w:afterAutospacing="0"/>
            <w:jc w:val="both"/>
            <w:divId w:val="1230767321"/>
          </w:pPr>
          <w:r w:rsidRPr="00603B0D">
            <w:t>H.B. 5350 creates the Waller County Municipal Utility District No. 48 (district) as a political subdivision of the State of Texas.  The district will construct and finance water, sewer, drainage, road, and recreational facilities to serve property within the district, which is located in the extraterritorial jurisdiction of the City of Houston in Waller County.  The district will be a municipal utility district operating pursuant to Chapters 49 and 54, Water Code.</w:t>
          </w:r>
        </w:p>
        <w:p w:rsidR="000B0E1E" w:rsidRPr="00603B0D" w:rsidRDefault="000B0E1E" w:rsidP="00603B0D">
          <w:pPr>
            <w:pStyle w:val="NormalWeb"/>
            <w:spacing w:before="0" w:beforeAutospacing="0" w:after="0" w:afterAutospacing="0"/>
            <w:jc w:val="both"/>
            <w:divId w:val="1230767321"/>
          </w:pPr>
          <w:r w:rsidRPr="00603B0D">
            <w:t> </w:t>
          </w:r>
        </w:p>
        <w:p w:rsidR="000B0E1E" w:rsidRPr="00603B0D" w:rsidRDefault="000B0E1E" w:rsidP="00603B0D">
          <w:pPr>
            <w:pStyle w:val="NormalWeb"/>
            <w:spacing w:before="0" w:beforeAutospacing="0" w:after="0" w:afterAutospacing="0"/>
            <w:jc w:val="both"/>
            <w:divId w:val="1230767321"/>
          </w:pPr>
          <w:r w:rsidRPr="00603B0D">
            <w:t>A special district is needed to finance and construct the infrastructure (water, sewer, drainage, roads, and recreational facilities) necessary to promote the development of the area within the district.</w:t>
          </w:r>
        </w:p>
        <w:p w:rsidR="000B0E1E" w:rsidRPr="00603B0D" w:rsidRDefault="000B0E1E" w:rsidP="00603B0D">
          <w:pPr>
            <w:pStyle w:val="NormalWeb"/>
            <w:spacing w:before="0" w:beforeAutospacing="0" w:after="0" w:afterAutospacing="0"/>
            <w:jc w:val="both"/>
            <w:divId w:val="1230767321"/>
          </w:pPr>
          <w:r w:rsidRPr="00603B0D">
            <w:t> </w:t>
          </w:r>
        </w:p>
        <w:p w:rsidR="000B0E1E" w:rsidRPr="00603B0D" w:rsidRDefault="000B0E1E" w:rsidP="00603B0D">
          <w:pPr>
            <w:pStyle w:val="NormalWeb"/>
            <w:spacing w:before="0" w:beforeAutospacing="0" w:after="0" w:afterAutospacing="0"/>
            <w:jc w:val="both"/>
            <w:divId w:val="1230767321"/>
          </w:pPr>
          <w:r w:rsidRPr="00603B0D">
            <w:t>Special districts are created for specific areas.  No special district currently serves the area proposed to be included in the district.</w:t>
          </w:r>
        </w:p>
        <w:p w:rsidR="000B0E1E" w:rsidRPr="00603B0D" w:rsidRDefault="000B0E1E" w:rsidP="00603B0D">
          <w:pPr>
            <w:pStyle w:val="NormalWeb"/>
            <w:spacing w:before="0" w:beforeAutospacing="0" w:after="0" w:afterAutospacing="0"/>
            <w:jc w:val="both"/>
            <w:divId w:val="1230767321"/>
          </w:pPr>
          <w:r w:rsidRPr="00603B0D">
            <w:t> </w:t>
          </w:r>
        </w:p>
        <w:p w:rsidR="000B0E1E" w:rsidRPr="00603B0D" w:rsidRDefault="000B0E1E" w:rsidP="00603B0D">
          <w:pPr>
            <w:pStyle w:val="NormalWeb"/>
            <w:spacing w:before="0" w:beforeAutospacing="0" w:after="0" w:afterAutospacing="0"/>
            <w:jc w:val="both"/>
            <w:divId w:val="1230767321"/>
          </w:pPr>
          <w:r w:rsidRPr="00603B0D">
            <w:t>The owner of all of the land in the district supports the creation of the district.</w:t>
          </w:r>
        </w:p>
        <w:p w:rsidR="000B0E1E" w:rsidRPr="00603B0D" w:rsidRDefault="000B0E1E" w:rsidP="00603B0D">
          <w:pPr>
            <w:pStyle w:val="NormalWeb"/>
            <w:spacing w:before="0" w:beforeAutospacing="0" w:after="0" w:afterAutospacing="0"/>
            <w:jc w:val="both"/>
            <w:divId w:val="1230767321"/>
          </w:pPr>
          <w:r w:rsidRPr="00603B0D">
            <w:t> </w:t>
          </w:r>
        </w:p>
        <w:p w:rsidR="000B0E1E" w:rsidRPr="00603B0D" w:rsidRDefault="000B0E1E" w:rsidP="00603B0D">
          <w:pPr>
            <w:pStyle w:val="NormalWeb"/>
            <w:spacing w:before="0" w:beforeAutospacing="0" w:after="0" w:afterAutospacing="0"/>
            <w:jc w:val="both"/>
            <w:divId w:val="1230767321"/>
          </w:pPr>
          <w:r w:rsidRPr="00603B0D">
            <w:t>There is no known opposition to this legislation.</w:t>
          </w:r>
        </w:p>
        <w:p w:rsidR="000B0E1E" w:rsidRPr="00D70925" w:rsidRDefault="000B0E1E" w:rsidP="00603B0D">
          <w:pPr>
            <w:spacing w:after="0" w:line="240" w:lineRule="auto"/>
            <w:jc w:val="both"/>
            <w:rPr>
              <w:rFonts w:eastAsia="Times New Roman" w:cs="Times New Roman"/>
              <w:bCs/>
              <w:szCs w:val="24"/>
            </w:rPr>
          </w:pPr>
        </w:p>
      </w:sdtContent>
    </w:sdt>
    <w:p w:rsidR="000B0E1E" w:rsidRDefault="000B0E1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5350 </w:t>
      </w:r>
      <w:bookmarkStart w:id="1" w:name="AmendsCurrentLaw"/>
      <w:bookmarkEnd w:id="1"/>
      <w:r>
        <w:rPr>
          <w:rFonts w:cs="Times New Roman"/>
          <w:szCs w:val="24"/>
        </w:rPr>
        <w:t>amends current law relating to the creation of the Waller County Municipal Utility District No. 48, grants a limited power of eminent domain, provides authority to issue bonds, and provides authority to impose assessments, fees, and taxes.</w:t>
      </w:r>
    </w:p>
    <w:p w:rsidR="000B0E1E" w:rsidRPr="009D7348" w:rsidRDefault="000B0E1E" w:rsidP="000F1DF9">
      <w:pPr>
        <w:spacing w:after="0" w:line="240" w:lineRule="auto"/>
        <w:jc w:val="both"/>
        <w:rPr>
          <w:rFonts w:eastAsia="Times New Roman" w:cs="Times New Roman"/>
          <w:szCs w:val="24"/>
        </w:rPr>
      </w:pPr>
    </w:p>
    <w:p w:rsidR="000B0E1E" w:rsidRPr="005C2A78" w:rsidRDefault="000B0E1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D16FB466D114AF5B5DC923B531E2D47"/>
          </w:placeholder>
        </w:sdtPr>
        <w:sdtContent>
          <w:r>
            <w:rPr>
              <w:rFonts w:eastAsia="Times New Roman" w:cs="Times New Roman"/>
              <w:b/>
              <w:szCs w:val="24"/>
              <w:u w:val="single"/>
            </w:rPr>
            <w:t>RULEMAKING AUTHORITY</w:t>
          </w:r>
        </w:sdtContent>
      </w:sdt>
    </w:p>
    <w:p w:rsidR="000B0E1E" w:rsidRPr="006529C4" w:rsidRDefault="000B0E1E" w:rsidP="00774EC7">
      <w:pPr>
        <w:spacing w:after="0" w:line="240" w:lineRule="auto"/>
        <w:jc w:val="both"/>
        <w:rPr>
          <w:rFonts w:cs="Times New Roman"/>
          <w:szCs w:val="24"/>
        </w:rPr>
      </w:pPr>
    </w:p>
    <w:p w:rsidR="000B0E1E" w:rsidRPr="006529C4" w:rsidRDefault="000B0E1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B0E1E" w:rsidRPr="006529C4" w:rsidRDefault="000B0E1E" w:rsidP="00774EC7">
      <w:pPr>
        <w:spacing w:after="0" w:line="240" w:lineRule="auto"/>
        <w:jc w:val="both"/>
        <w:rPr>
          <w:rFonts w:cs="Times New Roman"/>
          <w:szCs w:val="24"/>
        </w:rPr>
      </w:pPr>
    </w:p>
    <w:p w:rsidR="000B0E1E" w:rsidRPr="005C2A78" w:rsidRDefault="000B0E1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92624B6FCA34B97B1EBC9D79E51D4E8"/>
          </w:placeholder>
        </w:sdtPr>
        <w:sdtContent>
          <w:r>
            <w:rPr>
              <w:rFonts w:eastAsia="Times New Roman" w:cs="Times New Roman"/>
              <w:b/>
              <w:szCs w:val="24"/>
              <w:u w:val="single"/>
            </w:rPr>
            <w:t>SECTION BY SECTION ANALYSIS</w:t>
          </w:r>
        </w:sdtContent>
      </w:sdt>
    </w:p>
    <w:p w:rsidR="000B0E1E" w:rsidRPr="005C2A78" w:rsidRDefault="000B0E1E" w:rsidP="00603B0D">
      <w:pPr>
        <w:spacing w:after="0" w:line="240" w:lineRule="auto"/>
        <w:jc w:val="both"/>
        <w:rPr>
          <w:rFonts w:eastAsia="Times New Roman" w:cs="Times New Roman"/>
          <w:szCs w:val="24"/>
        </w:rPr>
      </w:pPr>
    </w:p>
    <w:p w:rsidR="000B0E1E" w:rsidRDefault="000B0E1E" w:rsidP="00603B0D">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Subtitle F, Title 6, Special District Local Laws Code,</w:t>
      </w:r>
      <w:r w:rsidRPr="009D7348">
        <w:t xml:space="preserve"> </w:t>
      </w:r>
      <w:r>
        <w:t>by adding Chapter 7993A, as follows:</w:t>
      </w:r>
    </w:p>
    <w:p w:rsidR="000B0E1E" w:rsidRDefault="000B0E1E" w:rsidP="00603B0D">
      <w:pPr>
        <w:spacing w:after="0" w:line="240" w:lineRule="auto"/>
        <w:jc w:val="both"/>
      </w:pPr>
    </w:p>
    <w:p w:rsidR="000B0E1E" w:rsidRDefault="000B0E1E" w:rsidP="00603B0D">
      <w:pPr>
        <w:spacing w:after="0" w:line="240" w:lineRule="auto"/>
        <w:jc w:val="center"/>
      </w:pPr>
      <w:r w:rsidRPr="009D7348">
        <w:t>CHAPTER 7993A.  WALLER COUNTY MUNICIPAL UTILITY DISTRICT NO. 48</w:t>
      </w:r>
    </w:p>
    <w:p w:rsidR="000B0E1E" w:rsidRPr="009D7348" w:rsidRDefault="000B0E1E" w:rsidP="00603B0D">
      <w:pPr>
        <w:spacing w:after="0" w:line="240" w:lineRule="auto"/>
        <w:jc w:val="center"/>
      </w:pPr>
    </w:p>
    <w:p w:rsidR="000B0E1E" w:rsidRDefault="000B0E1E" w:rsidP="00603B0D">
      <w:pPr>
        <w:spacing w:after="0" w:line="240" w:lineRule="auto"/>
        <w:ind w:left="720"/>
        <w:jc w:val="both"/>
      </w:pPr>
      <w:r>
        <w:rPr>
          <w:rFonts w:eastAsia="Times New Roman" w:cs="Times New Roman"/>
          <w:szCs w:val="24"/>
        </w:rPr>
        <w:t xml:space="preserve">Sets forth standard language for the creation of the </w:t>
      </w:r>
      <w:r>
        <w:rPr>
          <w:rFonts w:cs="Times New Roman"/>
          <w:szCs w:val="24"/>
        </w:rPr>
        <w:t xml:space="preserve">Waller County Municipal Utility District No. 48 (district). </w:t>
      </w:r>
      <w:r>
        <w:t xml:space="preserve">Sets forth standards, procedures, requirements, and criteria for: </w:t>
      </w:r>
    </w:p>
    <w:p w:rsidR="000B0E1E" w:rsidRDefault="000B0E1E" w:rsidP="00603B0D">
      <w:pPr>
        <w:spacing w:after="0" w:line="240" w:lineRule="auto"/>
        <w:ind w:left="720"/>
        <w:jc w:val="both"/>
      </w:pPr>
    </w:p>
    <w:p w:rsidR="000B0E1E" w:rsidRDefault="000B0E1E" w:rsidP="00603B0D">
      <w:pPr>
        <w:spacing w:after="0" w:line="240" w:lineRule="auto"/>
        <w:ind w:left="1440"/>
        <w:jc w:val="both"/>
      </w:pPr>
      <w:r>
        <w:t xml:space="preserve">Creation and approval of the district (Sections </w:t>
      </w:r>
      <w:r w:rsidRPr="009D7348">
        <w:t>7993A.0101</w:t>
      </w:r>
      <w:r>
        <w:t>-</w:t>
      </w:r>
      <w:r w:rsidRPr="009D7348">
        <w:t>7993A.0106</w:t>
      </w:r>
      <w:r>
        <w:t>);</w:t>
      </w:r>
    </w:p>
    <w:p w:rsidR="000B0E1E" w:rsidRDefault="000B0E1E" w:rsidP="00603B0D">
      <w:pPr>
        <w:spacing w:after="0" w:line="240" w:lineRule="auto"/>
        <w:ind w:left="1440"/>
        <w:jc w:val="both"/>
      </w:pPr>
    </w:p>
    <w:p w:rsidR="000B0E1E" w:rsidRDefault="000B0E1E" w:rsidP="00603B0D">
      <w:pPr>
        <w:spacing w:after="0" w:line="240" w:lineRule="auto"/>
        <w:ind w:left="1440"/>
        <w:jc w:val="both"/>
      </w:pPr>
      <w:r>
        <w:t>T</w:t>
      </w:r>
      <w:r w:rsidRPr="009D7348">
        <w:t>emporary directors</w:t>
      </w:r>
      <w:r>
        <w:t xml:space="preserve"> </w:t>
      </w:r>
      <w:r w:rsidRPr="009D7348">
        <w:t>and size and qualifications of the board of directors (Sections 7993A.0201-7993A.0202);</w:t>
      </w:r>
    </w:p>
    <w:p w:rsidR="000B0E1E" w:rsidRDefault="000B0E1E" w:rsidP="00603B0D">
      <w:pPr>
        <w:spacing w:after="0" w:line="240" w:lineRule="auto"/>
        <w:ind w:left="1440"/>
        <w:jc w:val="both"/>
        <w:rPr>
          <w:rFonts w:eastAsia="Times New Roman" w:cs="Times New Roman"/>
          <w:szCs w:val="24"/>
        </w:rPr>
      </w:pPr>
    </w:p>
    <w:p w:rsidR="000B0E1E" w:rsidRDefault="000B0E1E" w:rsidP="00603B0D">
      <w:pPr>
        <w:spacing w:after="0" w:line="240" w:lineRule="auto"/>
        <w:ind w:left="1440"/>
        <w:jc w:val="both"/>
      </w:pPr>
      <w:r w:rsidRPr="009D7348">
        <w:rPr>
          <w:szCs w:val="24"/>
        </w:rPr>
        <w:t xml:space="preserve">Powers and duties of the district (Sections </w:t>
      </w:r>
      <w:r w:rsidRPr="009D7348">
        <w:rPr>
          <w:rFonts w:cs="Times New Roman"/>
          <w:szCs w:val="24"/>
        </w:rPr>
        <w:t>7993A.0301</w:t>
      </w:r>
      <w:r>
        <w:rPr>
          <w:rFonts w:cs="Times New Roman"/>
          <w:szCs w:val="24"/>
        </w:rPr>
        <w:t>-</w:t>
      </w:r>
      <w:r w:rsidRPr="009D7348">
        <w:t>7993A.0305</w:t>
      </w:r>
      <w:r>
        <w:t xml:space="preserve">); and </w:t>
      </w:r>
    </w:p>
    <w:p w:rsidR="000B0E1E" w:rsidRDefault="000B0E1E" w:rsidP="00603B0D">
      <w:pPr>
        <w:spacing w:after="0" w:line="240" w:lineRule="auto"/>
        <w:ind w:left="1440"/>
        <w:jc w:val="both"/>
      </w:pPr>
    </w:p>
    <w:p w:rsidR="000B0E1E" w:rsidRDefault="000B0E1E" w:rsidP="00603B0D">
      <w:pPr>
        <w:spacing w:after="0" w:line="240" w:lineRule="auto"/>
        <w:ind w:left="1440"/>
        <w:jc w:val="both"/>
      </w:pPr>
      <w:r>
        <w:t xml:space="preserve">General financial provisions, including authority to impose taxes or issue bonds and obligations for the district </w:t>
      </w:r>
      <w:r w:rsidRPr="009D7348">
        <w:t>(Sections 7993A.0401-7993A.0</w:t>
      </w:r>
      <w:r>
        <w:t>5</w:t>
      </w:r>
      <w:r w:rsidRPr="009D7348">
        <w:t>03)</w:t>
      </w:r>
      <w:r>
        <w:t xml:space="preserve">. </w:t>
      </w:r>
    </w:p>
    <w:p w:rsidR="000B0E1E" w:rsidRPr="009D7348" w:rsidRDefault="000B0E1E" w:rsidP="00603B0D">
      <w:pPr>
        <w:spacing w:after="0" w:line="240" w:lineRule="auto"/>
        <w:ind w:left="1440"/>
        <w:jc w:val="both"/>
        <w:rPr>
          <w:rFonts w:eastAsia="Times New Roman" w:cs="Times New Roman"/>
          <w:szCs w:val="24"/>
        </w:rPr>
      </w:pPr>
    </w:p>
    <w:p w:rsidR="000B0E1E" w:rsidRPr="005C2A78" w:rsidRDefault="000B0E1E" w:rsidP="00603B0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t>Sets forth the initial boundaries of the district.</w:t>
      </w:r>
    </w:p>
    <w:p w:rsidR="000B0E1E" w:rsidRPr="005C2A78" w:rsidRDefault="000B0E1E" w:rsidP="00603B0D">
      <w:pPr>
        <w:spacing w:after="0" w:line="240" w:lineRule="auto"/>
        <w:jc w:val="both"/>
        <w:rPr>
          <w:rFonts w:eastAsia="Times New Roman" w:cs="Times New Roman"/>
          <w:szCs w:val="24"/>
        </w:rPr>
      </w:pPr>
    </w:p>
    <w:p w:rsidR="000B0E1E" w:rsidRDefault="000B0E1E" w:rsidP="00603B0D">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Provides that all requirements of the constitution and the laws of this state and the rules and procedures of the legislature with respect to the notice, introduction, and passage of this Act are fulfilled and accomplished.</w:t>
      </w:r>
    </w:p>
    <w:p w:rsidR="000B0E1E" w:rsidRDefault="000B0E1E" w:rsidP="00603B0D">
      <w:pPr>
        <w:spacing w:after="0" w:line="240" w:lineRule="auto"/>
        <w:jc w:val="both"/>
        <w:rPr>
          <w:rFonts w:eastAsia="Times New Roman" w:cs="Times New Roman"/>
          <w:szCs w:val="24"/>
        </w:rPr>
      </w:pPr>
    </w:p>
    <w:p w:rsidR="000B0E1E" w:rsidRDefault="000B0E1E" w:rsidP="00603B0D">
      <w:pPr>
        <w:spacing w:after="0" w:line="240" w:lineRule="auto"/>
        <w:jc w:val="both"/>
      </w:pPr>
      <w:r>
        <w:rPr>
          <w:rFonts w:eastAsia="Times New Roman" w:cs="Times New Roman"/>
          <w:szCs w:val="24"/>
        </w:rPr>
        <w:t xml:space="preserve">SECTION 4. (a) Amends </w:t>
      </w:r>
      <w:r>
        <w:t>Subchapter C, Chapter 7993A, Special District Local Laws Code, as added by Section 1 of this Act, if this Act does not receive a two-thirds vote of all the members elected to each house, by adding Section 7993A.0306, as follows:</w:t>
      </w:r>
    </w:p>
    <w:p w:rsidR="000B0E1E" w:rsidRDefault="000B0E1E" w:rsidP="00603B0D">
      <w:pPr>
        <w:spacing w:after="0" w:line="240" w:lineRule="auto"/>
        <w:ind w:left="720"/>
        <w:jc w:val="both"/>
      </w:pPr>
    </w:p>
    <w:p w:rsidR="000B0E1E" w:rsidRDefault="000B0E1E" w:rsidP="00603B0D">
      <w:pPr>
        <w:spacing w:after="0" w:line="240" w:lineRule="auto"/>
        <w:ind w:left="1440"/>
        <w:jc w:val="both"/>
      </w:pPr>
      <w:r w:rsidRPr="009D7348">
        <w:t xml:space="preserve">Sec. 7993A.0306.  NO EMINENT DOMAIN POWER.  </w:t>
      </w:r>
      <w:r>
        <w:t>Prohibits t</w:t>
      </w:r>
      <w:r w:rsidRPr="009D7348">
        <w:t xml:space="preserve">he district </w:t>
      </w:r>
      <w:r>
        <w:t xml:space="preserve">from </w:t>
      </w:r>
      <w:r w:rsidRPr="009D7348">
        <w:t>exercis</w:t>
      </w:r>
      <w:r>
        <w:t>ing</w:t>
      </w:r>
      <w:r w:rsidRPr="009D7348">
        <w:t xml:space="preserve"> the power of eminent domain.</w:t>
      </w:r>
    </w:p>
    <w:p w:rsidR="000B0E1E" w:rsidRPr="009D7348" w:rsidRDefault="000B0E1E" w:rsidP="00603B0D">
      <w:pPr>
        <w:spacing w:after="0" w:line="240" w:lineRule="auto"/>
        <w:ind w:left="720"/>
        <w:jc w:val="both"/>
      </w:pPr>
    </w:p>
    <w:p w:rsidR="000B0E1E" w:rsidRDefault="000B0E1E" w:rsidP="00603B0D">
      <w:pPr>
        <w:spacing w:after="0" w:line="240" w:lineRule="auto"/>
        <w:ind w:left="720"/>
        <w:jc w:val="both"/>
        <w:rPr>
          <w:rFonts w:eastAsia="Times New Roman" w:cs="Times New Roman"/>
          <w:szCs w:val="24"/>
        </w:rPr>
      </w:pPr>
      <w:r>
        <w:t>(b) Provides that this section is not intended to be an expression of a legislative interpretation of the requirements of Section 17(c) (relating to authorizing the legislature, on or after January 1, 2010, to enact a general, local, or special law granting the power of eminent domain to an entity only on a two-thirds vote of all the members elected to each house), Article I (Bill of Rights), Texas Constitution.</w:t>
      </w:r>
    </w:p>
    <w:p w:rsidR="000B0E1E" w:rsidRDefault="000B0E1E" w:rsidP="00603B0D">
      <w:pPr>
        <w:spacing w:after="0" w:line="240" w:lineRule="auto"/>
        <w:jc w:val="both"/>
        <w:rPr>
          <w:rFonts w:eastAsia="Times New Roman" w:cs="Times New Roman"/>
          <w:szCs w:val="24"/>
        </w:rPr>
      </w:pPr>
    </w:p>
    <w:p w:rsidR="000B0E1E" w:rsidRPr="00C8671F" w:rsidRDefault="000B0E1E" w:rsidP="00603B0D">
      <w:pPr>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2023. </w:t>
      </w:r>
    </w:p>
    <w:sectPr w:rsidR="000B0E1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395F" w:rsidRDefault="0071395F" w:rsidP="000F1DF9">
      <w:pPr>
        <w:spacing w:after="0" w:line="240" w:lineRule="auto"/>
      </w:pPr>
      <w:r>
        <w:separator/>
      </w:r>
    </w:p>
  </w:endnote>
  <w:endnote w:type="continuationSeparator" w:id="0">
    <w:p w:rsidR="0071395F" w:rsidRDefault="0071395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1395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B0E1E">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B0E1E">
                <w:rPr>
                  <w:sz w:val="20"/>
                  <w:szCs w:val="20"/>
                </w:rPr>
                <w:t>H.B. 5350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B0E1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1395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395F" w:rsidRDefault="0071395F" w:rsidP="000F1DF9">
      <w:pPr>
        <w:spacing w:after="0" w:line="240" w:lineRule="auto"/>
      </w:pPr>
      <w:r>
        <w:separator/>
      </w:r>
    </w:p>
  </w:footnote>
  <w:footnote w:type="continuationSeparator" w:id="0">
    <w:p w:rsidR="0071395F" w:rsidRDefault="0071395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0E1E"/>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1395F"/>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CE173"/>
  <w15:docId w15:val="{A5861741-392F-4BD5-BE60-7B6A25C5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B0E1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6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9253B126A864B5E9663CFC7F5C434D6"/>
        <w:category>
          <w:name w:val="General"/>
          <w:gallery w:val="placeholder"/>
        </w:category>
        <w:types>
          <w:type w:val="bbPlcHdr"/>
        </w:types>
        <w:behaviors>
          <w:behavior w:val="content"/>
        </w:behaviors>
        <w:guid w:val="{B001A144-B225-46A4-B43D-7D2F50177F91}"/>
      </w:docPartPr>
      <w:docPartBody>
        <w:p w:rsidR="00000000" w:rsidRDefault="00DA1B36"/>
      </w:docPartBody>
    </w:docPart>
    <w:docPart>
      <w:docPartPr>
        <w:name w:val="B2B43D8FE962466692BFEBF300052984"/>
        <w:category>
          <w:name w:val="General"/>
          <w:gallery w:val="placeholder"/>
        </w:category>
        <w:types>
          <w:type w:val="bbPlcHdr"/>
        </w:types>
        <w:behaviors>
          <w:behavior w:val="content"/>
        </w:behaviors>
        <w:guid w:val="{8A2542EE-05A8-41DD-8CBD-7F1C446FF85F}"/>
      </w:docPartPr>
      <w:docPartBody>
        <w:p w:rsidR="00000000" w:rsidRDefault="00DA1B36"/>
      </w:docPartBody>
    </w:docPart>
    <w:docPart>
      <w:docPartPr>
        <w:name w:val="A620378FF6A84A1D8DC024DCFAC1F481"/>
        <w:category>
          <w:name w:val="General"/>
          <w:gallery w:val="placeholder"/>
        </w:category>
        <w:types>
          <w:type w:val="bbPlcHdr"/>
        </w:types>
        <w:behaviors>
          <w:behavior w:val="content"/>
        </w:behaviors>
        <w:guid w:val="{C80C64EA-49B6-47EF-8CEC-932615267373}"/>
      </w:docPartPr>
      <w:docPartBody>
        <w:p w:rsidR="00000000" w:rsidRDefault="00DA1B36"/>
      </w:docPartBody>
    </w:docPart>
    <w:docPart>
      <w:docPartPr>
        <w:name w:val="207F0EEE5FE045E88BBEB6F5B5C5863B"/>
        <w:category>
          <w:name w:val="General"/>
          <w:gallery w:val="placeholder"/>
        </w:category>
        <w:types>
          <w:type w:val="bbPlcHdr"/>
        </w:types>
        <w:behaviors>
          <w:behavior w:val="content"/>
        </w:behaviors>
        <w:guid w:val="{19E1BD20-DFAE-45CE-AC61-E7DB8F60B624}"/>
      </w:docPartPr>
      <w:docPartBody>
        <w:p w:rsidR="00000000" w:rsidRDefault="00DA1B36"/>
      </w:docPartBody>
    </w:docPart>
    <w:docPart>
      <w:docPartPr>
        <w:name w:val="8B10B0C6B7AB4282B630185020771C34"/>
        <w:category>
          <w:name w:val="General"/>
          <w:gallery w:val="placeholder"/>
        </w:category>
        <w:types>
          <w:type w:val="bbPlcHdr"/>
        </w:types>
        <w:behaviors>
          <w:behavior w:val="content"/>
        </w:behaviors>
        <w:guid w:val="{A558EB46-8D1A-477E-A8F0-E70AEC5AF40A}"/>
      </w:docPartPr>
      <w:docPartBody>
        <w:p w:rsidR="00000000" w:rsidRDefault="00DA1B36"/>
      </w:docPartBody>
    </w:docPart>
    <w:docPart>
      <w:docPartPr>
        <w:name w:val="6AA94E22E45A452683D15EC0E058B4E2"/>
        <w:category>
          <w:name w:val="General"/>
          <w:gallery w:val="placeholder"/>
        </w:category>
        <w:types>
          <w:type w:val="bbPlcHdr"/>
        </w:types>
        <w:behaviors>
          <w:behavior w:val="content"/>
        </w:behaviors>
        <w:guid w:val="{21D6EAB6-D0BF-40ED-8B7F-932071DAC912}"/>
      </w:docPartPr>
      <w:docPartBody>
        <w:p w:rsidR="00000000" w:rsidRDefault="00DA1B36"/>
      </w:docPartBody>
    </w:docPart>
    <w:docPart>
      <w:docPartPr>
        <w:name w:val="88E1064728F5424DA10E0681A00D60F3"/>
        <w:category>
          <w:name w:val="General"/>
          <w:gallery w:val="placeholder"/>
        </w:category>
        <w:types>
          <w:type w:val="bbPlcHdr"/>
        </w:types>
        <w:behaviors>
          <w:behavior w:val="content"/>
        </w:behaviors>
        <w:guid w:val="{DF9BB7D6-162D-401F-A24D-A4859FFA442B}"/>
      </w:docPartPr>
      <w:docPartBody>
        <w:p w:rsidR="00000000" w:rsidRDefault="00DA1B36"/>
      </w:docPartBody>
    </w:docPart>
    <w:docPart>
      <w:docPartPr>
        <w:name w:val="1CBB37C6C1B24EB5961A01AF8D0B03EE"/>
        <w:category>
          <w:name w:val="General"/>
          <w:gallery w:val="placeholder"/>
        </w:category>
        <w:types>
          <w:type w:val="bbPlcHdr"/>
        </w:types>
        <w:behaviors>
          <w:behavior w:val="content"/>
        </w:behaviors>
        <w:guid w:val="{EE03C4B9-27FB-4ACF-B0A1-29D60F071D2A}"/>
      </w:docPartPr>
      <w:docPartBody>
        <w:p w:rsidR="00000000" w:rsidRDefault="00DA1B36"/>
      </w:docPartBody>
    </w:docPart>
    <w:docPart>
      <w:docPartPr>
        <w:name w:val="244BA63D7421487FA2EF96895BEBA2D8"/>
        <w:category>
          <w:name w:val="General"/>
          <w:gallery w:val="placeholder"/>
        </w:category>
        <w:types>
          <w:type w:val="bbPlcHdr"/>
        </w:types>
        <w:behaviors>
          <w:behavior w:val="content"/>
        </w:behaviors>
        <w:guid w:val="{05E8CD99-0524-4BF9-BCCF-C99CC143EB0F}"/>
      </w:docPartPr>
      <w:docPartBody>
        <w:p w:rsidR="00000000" w:rsidRDefault="00DA1B36"/>
      </w:docPartBody>
    </w:docPart>
    <w:docPart>
      <w:docPartPr>
        <w:name w:val="053FAD13867F46068B4278E86A5F52BA"/>
        <w:category>
          <w:name w:val="General"/>
          <w:gallery w:val="placeholder"/>
        </w:category>
        <w:types>
          <w:type w:val="bbPlcHdr"/>
        </w:types>
        <w:behaviors>
          <w:behavior w:val="content"/>
        </w:behaviors>
        <w:guid w:val="{75D0CEB7-BDE0-4594-98D0-D9C34D3B2962}"/>
      </w:docPartPr>
      <w:docPartBody>
        <w:p w:rsidR="00000000" w:rsidRDefault="00E8382E" w:rsidP="00E8382E">
          <w:pPr>
            <w:pStyle w:val="053FAD13867F46068B4278E86A5F52BA"/>
          </w:pPr>
          <w:r w:rsidRPr="00A30DD1">
            <w:rPr>
              <w:rStyle w:val="PlaceholderText"/>
            </w:rPr>
            <w:t>Click here to enter a date.</w:t>
          </w:r>
        </w:p>
      </w:docPartBody>
    </w:docPart>
    <w:docPart>
      <w:docPartPr>
        <w:name w:val="BD217C610DD84BF3948CCE3380638006"/>
        <w:category>
          <w:name w:val="General"/>
          <w:gallery w:val="placeholder"/>
        </w:category>
        <w:types>
          <w:type w:val="bbPlcHdr"/>
        </w:types>
        <w:behaviors>
          <w:behavior w:val="content"/>
        </w:behaviors>
        <w:guid w:val="{B567E2CA-F829-4515-9FD8-54E0831FB455}"/>
      </w:docPartPr>
      <w:docPartBody>
        <w:p w:rsidR="00000000" w:rsidRDefault="00DA1B36"/>
      </w:docPartBody>
    </w:docPart>
    <w:docPart>
      <w:docPartPr>
        <w:name w:val="CFD08A26573846B6AC9CFDA14E04CA3B"/>
        <w:category>
          <w:name w:val="General"/>
          <w:gallery w:val="placeholder"/>
        </w:category>
        <w:types>
          <w:type w:val="bbPlcHdr"/>
        </w:types>
        <w:behaviors>
          <w:behavior w:val="content"/>
        </w:behaviors>
        <w:guid w:val="{918AA308-B3A1-42E5-B086-2341DCB29F2E}"/>
      </w:docPartPr>
      <w:docPartBody>
        <w:p w:rsidR="00000000" w:rsidRDefault="00DA1B36"/>
      </w:docPartBody>
    </w:docPart>
    <w:docPart>
      <w:docPartPr>
        <w:name w:val="3526CCD5799B4EC882D80BA9069FB1A5"/>
        <w:category>
          <w:name w:val="General"/>
          <w:gallery w:val="placeholder"/>
        </w:category>
        <w:types>
          <w:type w:val="bbPlcHdr"/>
        </w:types>
        <w:behaviors>
          <w:behavior w:val="content"/>
        </w:behaviors>
        <w:guid w:val="{02B99F6F-FDE2-4759-B6FE-FC60AAC34E55}"/>
      </w:docPartPr>
      <w:docPartBody>
        <w:p w:rsidR="00000000" w:rsidRDefault="00E8382E" w:rsidP="00E8382E">
          <w:pPr>
            <w:pStyle w:val="3526CCD5799B4EC882D80BA9069FB1A5"/>
          </w:pPr>
          <w:r>
            <w:rPr>
              <w:rFonts w:eastAsia="Times New Roman" w:cs="Times New Roman"/>
              <w:bCs/>
              <w:szCs w:val="24"/>
            </w:rPr>
            <w:t xml:space="preserve"> </w:t>
          </w:r>
        </w:p>
      </w:docPartBody>
    </w:docPart>
    <w:docPart>
      <w:docPartPr>
        <w:name w:val="1D16FB466D114AF5B5DC923B531E2D47"/>
        <w:category>
          <w:name w:val="General"/>
          <w:gallery w:val="placeholder"/>
        </w:category>
        <w:types>
          <w:type w:val="bbPlcHdr"/>
        </w:types>
        <w:behaviors>
          <w:behavior w:val="content"/>
        </w:behaviors>
        <w:guid w:val="{8A022CCE-ACD9-4964-8091-2A1E5C9E2AF8}"/>
      </w:docPartPr>
      <w:docPartBody>
        <w:p w:rsidR="00000000" w:rsidRDefault="00DA1B36"/>
      </w:docPartBody>
    </w:docPart>
    <w:docPart>
      <w:docPartPr>
        <w:name w:val="092624B6FCA34B97B1EBC9D79E51D4E8"/>
        <w:category>
          <w:name w:val="General"/>
          <w:gallery w:val="placeholder"/>
        </w:category>
        <w:types>
          <w:type w:val="bbPlcHdr"/>
        </w:types>
        <w:behaviors>
          <w:behavior w:val="content"/>
        </w:behaviors>
        <w:guid w:val="{5369374D-0DF9-4C04-81F4-74083825E518}"/>
      </w:docPartPr>
      <w:docPartBody>
        <w:p w:rsidR="00000000" w:rsidRDefault="00DA1B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A1B36"/>
    <w:rsid w:val="00E11D0C"/>
    <w:rsid w:val="00E35A8C"/>
    <w:rsid w:val="00E65C8A"/>
    <w:rsid w:val="00E8382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382E"/>
    <w:rPr>
      <w:color w:val="808080"/>
    </w:rPr>
  </w:style>
  <w:style w:type="paragraph" w:customStyle="1" w:styleId="053FAD13867F46068B4278E86A5F52BA">
    <w:name w:val="053FAD13867F46068B4278E86A5F52BA"/>
    <w:rsid w:val="00E8382E"/>
    <w:pPr>
      <w:spacing w:after="160" w:line="259" w:lineRule="auto"/>
    </w:pPr>
  </w:style>
  <w:style w:type="paragraph" w:customStyle="1" w:styleId="3526CCD5799B4EC882D80BA9069FB1A5">
    <w:name w:val="3526CCD5799B4EC882D80BA9069FB1A5"/>
    <w:rsid w:val="00E8382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520</Words>
  <Characters>2966</Characters>
  <Application>Microsoft Office Word</Application>
  <DocSecurity>0</DocSecurity>
  <Lines>24</Lines>
  <Paragraphs>6</Paragraphs>
  <ScaleCrop>false</ScaleCrop>
  <Company>Texas Legislative Council</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2023-05-06T02:48:00Z</dcterms:modified>
</cp:coreProperties>
</file>

<file path=docProps/custom.xml><?xml version="1.0" encoding="utf-8"?>
<op:Properties xmlns:vt="http://schemas.openxmlformats.org/officeDocument/2006/docPropsVTypes" xmlns:op="http://schemas.openxmlformats.org/officeDocument/2006/custom-properties"/>
</file>