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23F30" w14:paraId="4B5C4327" w14:textId="77777777" w:rsidTr="00345119">
        <w:tc>
          <w:tcPr>
            <w:tcW w:w="9576" w:type="dxa"/>
            <w:noWrap/>
          </w:tcPr>
          <w:p w14:paraId="0AF09A4D" w14:textId="77777777" w:rsidR="008423E4" w:rsidRPr="0022177D" w:rsidRDefault="00816795" w:rsidP="00DF232F">
            <w:pPr>
              <w:pStyle w:val="Heading1"/>
            </w:pPr>
            <w:r>
              <w:t>RESOLUTION ANALYSIS</w:t>
            </w:r>
          </w:p>
        </w:tc>
      </w:tr>
    </w:tbl>
    <w:p w14:paraId="2D891E70" w14:textId="77777777" w:rsidR="008423E4" w:rsidRPr="0022177D" w:rsidRDefault="008423E4" w:rsidP="00DF232F">
      <w:pPr>
        <w:jc w:val="center"/>
      </w:pPr>
    </w:p>
    <w:p w14:paraId="00617E6A" w14:textId="77777777" w:rsidR="008423E4" w:rsidRPr="00B31F0E" w:rsidRDefault="008423E4" w:rsidP="00DF232F"/>
    <w:p w14:paraId="373B662D" w14:textId="77777777" w:rsidR="008423E4" w:rsidRPr="00742794" w:rsidRDefault="008423E4" w:rsidP="00DF232F">
      <w:pPr>
        <w:tabs>
          <w:tab w:val="right" w:pos="9360"/>
        </w:tabs>
      </w:pPr>
    </w:p>
    <w:tbl>
      <w:tblPr>
        <w:tblW w:w="0" w:type="auto"/>
        <w:tblLayout w:type="fixed"/>
        <w:tblLook w:val="01E0" w:firstRow="1" w:lastRow="1" w:firstColumn="1" w:lastColumn="1" w:noHBand="0" w:noVBand="0"/>
      </w:tblPr>
      <w:tblGrid>
        <w:gridCol w:w="9576"/>
      </w:tblGrid>
      <w:tr w:rsidR="00823F30" w14:paraId="28C52140" w14:textId="77777777" w:rsidTr="00345119">
        <w:tc>
          <w:tcPr>
            <w:tcW w:w="9576" w:type="dxa"/>
          </w:tcPr>
          <w:p w14:paraId="7CCB92A1" w14:textId="2820B16E" w:rsidR="008423E4" w:rsidRPr="00861995" w:rsidRDefault="00816795" w:rsidP="00DF232F">
            <w:pPr>
              <w:jc w:val="right"/>
            </w:pPr>
            <w:r>
              <w:t>H.J.R. 27</w:t>
            </w:r>
          </w:p>
        </w:tc>
      </w:tr>
      <w:tr w:rsidR="00823F30" w14:paraId="7191807E" w14:textId="77777777" w:rsidTr="00345119">
        <w:tc>
          <w:tcPr>
            <w:tcW w:w="9576" w:type="dxa"/>
          </w:tcPr>
          <w:p w14:paraId="2D996A58" w14:textId="37D5712B" w:rsidR="008423E4" w:rsidRPr="00861995" w:rsidRDefault="00816795" w:rsidP="00DF232F">
            <w:pPr>
              <w:jc w:val="right"/>
            </w:pPr>
            <w:r>
              <w:t xml:space="preserve">By: </w:t>
            </w:r>
            <w:r w:rsidR="00C15BF5">
              <w:t>Craddick</w:t>
            </w:r>
          </w:p>
        </w:tc>
      </w:tr>
      <w:tr w:rsidR="00823F30" w14:paraId="443BAFFC" w14:textId="77777777" w:rsidTr="00345119">
        <w:tc>
          <w:tcPr>
            <w:tcW w:w="9576" w:type="dxa"/>
          </w:tcPr>
          <w:p w14:paraId="75FB4965" w14:textId="5C88F3C3" w:rsidR="008423E4" w:rsidRPr="00861995" w:rsidRDefault="00816795" w:rsidP="00DF232F">
            <w:pPr>
              <w:jc w:val="right"/>
            </w:pPr>
            <w:r>
              <w:t>Appropriations</w:t>
            </w:r>
          </w:p>
        </w:tc>
      </w:tr>
      <w:tr w:rsidR="00823F30" w14:paraId="3631FCBD" w14:textId="77777777" w:rsidTr="00345119">
        <w:tc>
          <w:tcPr>
            <w:tcW w:w="9576" w:type="dxa"/>
          </w:tcPr>
          <w:p w14:paraId="40DB3FF9" w14:textId="1E374DF9" w:rsidR="008423E4" w:rsidRDefault="00816795" w:rsidP="00DF232F">
            <w:pPr>
              <w:jc w:val="right"/>
            </w:pPr>
            <w:r>
              <w:t>Committee Report (Unamended)</w:t>
            </w:r>
          </w:p>
        </w:tc>
      </w:tr>
    </w:tbl>
    <w:p w14:paraId="36B9AADD" w14:textId="77777777" w:rsidR="008423E4" w:rsidRDefault="008423E4" w:rsidP="00DF232F">
      <w:pPr>
        <w:tabs>
          <w:tab w:val="right" w:pos="9360"/>
        </w:tabs>
      </w:pPr>
    </w:p>
    <w:p w14:paraId="0BDCAFB6" w14:textId="77777777" w:rsidR="008423E4" w:rsidRDefault="008423E4" w:rsidP="00DF232F"/>
    <w:p w14:paraId="2C4DA146" w14:textId="77777777" w:rsidR="008423E4" w:rsidRDefault="008423E4" w:rsidP="00DF232F"/>
    <w:tbl>
      <w:tblPr>
        <w:tblW w:w="0" w:type="auto"/>
        <w:tblCellMar>
          <w:left w:w="115" w:type="dxa"/>
          <w:right w:w="115" w:type="dxa"/>
        </w:tblCellMar>
        <w:tblLook w:val="01E0" w:firstRow="1" w:lastRow="1" w:firstColumn="1" w:lastColumn="1" w:noHBand="0" w:noVBand="0"/>
      </w:tblPr>
      <w:tblGrid>
        <w:gridCol w:w="9360"/>
      </w:tblGrid>
      <w:tr w:rsidR="00823F30" w14:paraId="09F6DFE8" w14:textId="77777777" w:rsidTr="008E28BE">
        <w:tc>
          <w:tcPr>
            <w:tcW w:w="9360" w:type="dxa"/>
          </w:tcPr>
          <w:p w14:paraId="3930D133" w14:textId="77777777" w:rsidR="008423E4" w:rsidRPr="00A8133F" w:rsidRDefault="00816795" w:rsidP="00DF232F">
            <w:pPr>
              <w:rPr>
                <w:b/>
              </w:rPr>
            </w:pPr>
            <w:r w:rsidRPr="009C1E9A">
              <w:rPr>
                <w:b/>
                <w:u w:val="single"/>
              </w:rPr>
              <w:t>BACKGROUND AND PURPOSE</w:t>
            </w:r>
            <w:r>
              <w:rPr>
                <w:b/>
              </w:rPr>
              <w:t xml:space="preserve"> </w:t>
            </w:r>
          </w:p>
          <w:p w14:paraId="20D6520B" w14:textId="77777777" w:rsidR="008423E4" w:rsidRDefault="008423E4" w:rsidP="00DF232F"/>
          <w:p w14:paraId="59163288" w14:textId="001E68CC" w:rsidR="008423E4" w:rsidRDefault="00816795" w:rsidP="00DF232F">
            <w:pPr>
              <w:pStyle w:val="Header"/>
              <w:jc w:val="both"/>
            </w:pPr>
            <w:r>
              <w:t>T</w:t>
            </w:r>
            <w:r w:rsidR="0030775E">
              <w:t>he regions of Texas responsible for the growth in the state's oil and natural gas production have encountered significant challenges that have limited the potential growth of the energy sector and could pose a significant threat to the sustained future growth of oil and natural gas production in the state. R</w:t>
            </w:r>
            <w:r w:rsidR="0030775E" w:rsidRPr="00FC4018">
              <w:t>eturn</w:t>
            </w:r>
            <w:r w:rsidR="0030775E">
              <w:t>ing</w:t>
            </w:r>
            <w:r w:rsidR="0030775E" w:rsidRPr="00FC4018">
              <w:t xml:space="preserve"> a portion of the severance taxes to the oil and gas production areas of </w:t>
            </w:r>
            <w:r w:rsidR="0030775E">
              <w:t>Texas through investments in area infrastructure could help alleviate these issues</w:t>
            </w:r>
            <w:r w:rsidR="0030775E" w:rsidRPr="00FC4018">
              <w:t xml:space="preserve">. </w:t>
            </w:r>
            <w:r w:rsidR="00C80890">
              <w:t>H.J.R.</w:t>
            </w:r>
            <w:r w:rsidR="0035101B">
              <w:t> </w:t>
            </w:r>
            <w:r w:rsidR="00705E3F">
              <w:t>27</w:t>
            </w:r>
            <w:r w:rsidR="00C80890">
              <w:t xml:space="preserve"> proposes</w:t>
            </w:r>
            <w:r w:rsidR="001C0B8F">
              <w:t xml:space="preserve"> a constitutional amendment providing for the creation</w:t>
            </w:r>
            <w:r w:rsidR="0002263A">
              <w:t xml:space="preserve"> </w:t>
            </w:r>
            <w:r w:rsidR="0058105D">
              <w:t xml:space="preserve">of </w:t>
            </w:r>
            <w:r w:rsidR="001C0B8F">
              <w:t xml:space="preserve">the </w:t>
            </w:r>
            <w:r w:rsidR="00DE5125">
              <w:t xml:space="preserve">Grow </w:t>
            </w:r>
            <w:r w:rsidR="001C0B8F">
              <w:t xml:space="preserve">Texas </w:t>
            </w:r>
            <w:r w:rsidR="004D39E1">
              <w:t>Fund</w:t>
            </w:r>
            <w:r w:rsidR="00943F92">
              <w:t>,</w:t>
            </w:r>
            <w:r w:rsidR="0030775E">
              <w:t xml:space="preserve"> which will be used to </w:t>
            </w:r>
            <w:r w:rsidR="0030775E">
              <w:rPr>
                <w:bCs/>
              </w:rPr>
              <w:t xml:space="preserve">fund the </w:t>
            </w:r>
            <w:r w:rsidR="0030775E" w:rsidRPr="00447567">
              <w:rPr>
                <w:bCs/>
              </w:rPr>
              <w:t>construct</w:t>
            </w:r>
            <w:r w:rsidR="0030775E">
              <w:rPr>
                <w:bCs/>
              </w:rPr>
              <w:t>ion</w:t>
            </w:r>
            <w:r w:rsidR="0030775E" w:rsidRPr="00447567">
              <w:rPr>
                <w:bCs/>
              </w:rPr>
              <w:t xml:space="preserve"> or </w:t>
            </w:r>
            <w:r w:rsidR="0030775E">
              <w:rPr>
                <w:bCs/>
              </w:rPr>
              <w:t>maintenance</w:t>
            </w:r>
            <w:r w:rsidR="0030775E" w:rsidRPr="00447567">
              <w:rPr>
                <w:bCs/>
              </w:rPr>
              <w:t xml:space="preserve"> </w:t>
            </w:r>
            <w:r w:rsidR="0030775E">
              <w:rPr>
                <w:bCs/>
              </w:rPr>
              <w:t xml:space="preserve">of </w:t>
            </w:r>
            <w:r w:rsidR="0030775E" w:rsidRPr="00447567">
              <w:rPr>
                <w:bCs/>
              </w:rPr>
              <w:t>roads, schools, health care facilities, and other infrastructure in the areas of Texas significantly affected by oil and gas production</w:t>
            </w:r>
            <w:r w:rsidR="001C0B8F">
              <w:t>.</w:t>
            </w:r>
          </w:p>
          <w:p w14:paraId="439D70A2" w14:textId="77777777" w:rsidR="008423E4" w:rsidRPr="00E26B13" w:rsidRDefault="008423E4" w:rsidP="00DF232F">
            <w:pPr>
              <w:rPr>
                <w:b/>
              </w:rPr>
            </w:pPr>
          </w:p>
        </w:tc>
      </w:tr>
      <w:tr w:rsidR="00823F30" w14:paraId="0A8512C0" w14:textId="77777777" w:rsidTr="008E28BE">
        <w:tc>
          <w:tcPr>
            <w:tcW w:w="9360" w:type="dxa"/>
          </w:tcPr>
          <w:p w14:paraId="5EF86DB8" w14:textId="77777777" w:rsidR="0017725B" w:rsidRDefault="00816795" w:rsidP="00DF232F">
            <w:pPr>
              <w:rPr>
                <w:b/>
                <w:u w:val="single"/>
              </w:rPr>
            </w:pPr>
            <w:r>
              <w:rPr>
                <w:b/>
                <w:u w:val="single"/>
              </w:rPr>
              <w:t>CRIMINAL JUSTICE IMPACT</w:t>
            </w:r>
          </w:p>
          <w:p w14:paraId="7B960CA6" w14:textId="77777777" w:rsidR="0017725B" w:rsidRDefault="0017725B" w:rsidP="00DF232F">
            <w:pPr>
              <w:rPr>
                <w:b/>
                <w:u w:val="single"/>
              </w:rPr>
            </w:pPr>
          </w:p>
          <w:p w14:paraId="326B7637" w14:textId="2D55721F" w:rsidR="0083071C" w:rsidRPr="0083071C" w:rsidRDefault="00816795" w:rsidP="00DF232F">
            <w:pPr>
              <w:jc w:val="both"/>
            </w:pPr>
            <w:r>
              <w:t xml:space="preserve">It is the committee's opinion that this resolution does not expressly </w:t>
            </w:r>
            <w:r>
              <w:t>create a criminal offense, increase the punishment for an existing criminal offense or category of offenses, or change the eligibility of a person for community supervision, parole, or mandatory supervision.</w:t>
            </w:r>
          </w:p>
          <w:p w14:paraId="58F6AE2E" w14:textId="77777777" w:rsidR="0017725B" w:rsidRPr="0017725B" w:rsidRDefault="0017725B" w:rsidP="00DF232F">
            <w:pPr>
              <w:rPr>
                <w:b/>
                <w:u w:val="single"/>
              </w:rPr>
            </w:pPr>
          </w:p>
        </w:tc>
      </w:tr>
      <w:tr w:rsidR="00823F30" w14:paraId="3BDB3AD6" w14:textId="77777777" w:rsidTr="008E28BE">
        <w:tc>
          <w:tcPr>
            <w:tcW w:w="9360" w:type="dxa"/>
          </w:tcPr>
          <w:p w14:paraId="2E2D02C7" w14:textId="77777777" w:rsidR="008423E4" w:rsidRPr="00A8133F" w:rsidRDefault="00816795" w:rsidP="00DF232F">
            <w:pPr>
              <w:rPr>
                <w:b/>
              </w:rPr>
            </w:pPr>
            <w:r w:rsidRPr="009C1E9A">
              <w:rPr>
                <w:b/>
                <w:u w:val="single"/>
              </w:rPr>
              <w:t>RULEMAKING AUTHORITY</w:t>
            </w:r>
            <w:r>
              <w:rPr>
                <w:b/>
              </w:rPr>
              <w:t xml:space="preserve"> </w:t>
            </w:r>
          </w:p>
          <w:p w14:paraId="0FD05A85" w14:textId="77777777" w:rsidR="008423E4" w:rsidRDefault="008423E4" w:rsidP="00DF232F"/>
          <w:p w14:paraId="41995061" w14:textId="3BFC2398" w:rsidR="0083071C" w:rsidRDefault="00816795" w:rsidP="00DF232F">
            <w:pPr>
              <w:pStyle w:val="Header"/>
              <w:tabs>
                <w:tab w:val="clear" w:pos="4320"/>
                <w:tab w:val="clear" w:pos="8640"/>
              </w:tabs>
              <w:jc w:val="both"/>
            </w:pPr>
            <w:r>
              <w:t>It is the committee's o</w:t>
            </w:r>
            <w:r>
              <w:t>pinion that this resolution does not expressly grant any additional rulemaking authority to a state officer, department, agency, or institution.</w:t>
            </w:r>
          </w:p>
          <w:p w14:paraId="3497BA84" w14:textId="77777777" w:rsidR="008423E4" w:rsidRPr="00E21FDC" w:rsidRDefault="008423E4" w:rsidP="00DF232F">
            <w:pPr>
              <w:rPr>
                <w:b/>
              </w:rPr>
            </w:pPr>
          </w:p>
        </w:tc>
      </w:tr>
      <w:tr w:rsidR="00823F30" w14:paraId="3CDEACFF" w14:textId="77777777" w:rsidTr="00720690">
        <w:tc>
          <w:tcPr>
            <w:tcW w:w="9576" w:type="dxa"/>
          </w:tcPr>
          <w:p w14:paraId="437CF7FC" w14:textId="5F8E24E5" w:rsidR="008423E4" w:rsidRDefault="00816795" w:rsidP="00DF232F">
            <w:pPr>
              <w:rPr>
                <w:b/>
              </w:rPr>
            </w:pPr>
            <w:r w:rsidRPr="009C1E9A">
              <w:rPr>
                <w:b/>
                <w:u w:val="single"/>
              </w:rPr>
              <w:t>ANALYSIS</w:t>
            </w:r>
            <w:r>
              <w:rPr>
                <w:b/>
              </w:rPr>
              <w:t xml:space="preserve"> </w:t>
            </w:r>
          </w:p>
          <w:p w14:paraId="6B2A5F9F" w14:textId="77777777" w:rsidR="0035101B" w:rsidRPr="00697600" w:rsidRDefault="0035101B" w:rsidP="00DF232F">
            <w:pPr>
              <w:rPr>
                <w:b/>
              </w:rPr>
            </w:pPr>
          </w:p>
          <w:p w14:paraId="2C4249A0" w14:textId="72C165B0" w:rsidR="00E97FB6" w:rsidRDefault="00816795" w:rsidP="00DF232F">
            <w:pPr>
              <w:pStyle w:val="Header"/>
              <w:jc w:val="both"/>
            </w:pPr>
            <w:r w:rsidRPr="00D45B89">
              <w:t xml:space="preserve">H.J.R. </w:t>
            </w:r>
            <w:r w:rsidR="00705E3F">
              <w:t xml:space="preserve">27 </w:t>
            </w:r>
            <w:r>
              <w:t>proposes an amendment to the Texas Constitution to</w:t>
            </w:r>
            <w:r w:rsidR="00163423">
              <w:t xml:space="preserve"> </w:t>
            </w:r>
            <w:r w:rsidR="00B66462">
              <w:t xml:space="preserve">establish </w:t>
            </w:r>
            <w:r w:rsidR="00163423">
              <w:t xml:space="preserve">the </w:t>
            </w:r>
            <w:r w:rsidR="00163423" w:rsidRPr="00163423">
              <w:t>Grow Texas</w:t>
            </w:r>
            <w:r w:rsidR="00C97167">
              <w:t xml:space="preserve"> </w:t>
            </w:r>
            <w:r w:rsidR="00E8217C">
              <w:t>F</w:t>
            </w:r>
            <w:r w:rsidR="00C97167">
              <w:t>und</w:t>
            </w:r>
            <w:r w:rsidR="00C97167" w:rsidRPr="00C97167">
              <w:t xml:space="preserve"> </w:t>
            </w:r>
            <w:r w:rsidR="00C97167">
              <w:t>as a fund in the state treasury</w:t>
            </w:r>
            <w:r w:rsidR="009550B0">
              <w:t xml:space="preserve"> from which</w:t>
            </w:r>
            <w:r w:rsidRPr="00E97FB6">
              <w:t xml:space="preserve"> the legislature may appropriate money </w:t>
            </w:r>
            <w:r w:rsidR="00A759AC">
              <w:t xml:space="preserve">only for use in areas of Texas from which oil and gas are produced and only to </w:t>
            </w:r>
            <w:r w:rsidRPr="00A759AC">
              <w:t>address infrastructure needs in the manner</w:t>
            </w:r>
            <w:r w:rsidRPr="00E97FB6">
              <w:t xml:space="preserve"> provided by general law in areas of </w:t>
            </w:r>
            <w:r w:rsidR="00B66462">
              <w:t>Texas</w:t>
            </w:r>
            <w:r w:rsidRPr="00E97FB6">
              <w:t xml:space="preserve"> determined by th</w:t>
            </w:r>
            <w:r w:rsidRPr="00E97FB6">
              <w:t>e legislature to be significantly affected by oil and gas production.</w:t>
            </w:r>
            <w:r>
              <w:t xml:space="preserve"> Such general law </w:t>
            </w:r>
            <w:r w:rsidRPr="00E97FB6">
              <w:t xml:space="preserve">may provide for the appropriation of money in the fund to make grants to state agencies and political subdivisions </w:t>
            </w:r>
            <w:r w:rsidR="00A0164E">
              <w:t xml:space="preserve">for </w:t>
            </w:r>
            <w:r w:rsidR="00B66462" w:rsidRPr="00CA0F1B">
              <w:t>th</w:t>
            </w:r>
            <w:r w:rsidR="009550B0">
              <w:t>at</w:t>
            </w:r>
            <w:r w:rsidR="00A0164E" w:rsidRPr="00CA0F1B">
              <w:t xml:space="preserve"> purpose</w:t>
            </w:r>
            <w:r w:rsidR="00A0164E">
              <w:t xml:space="preserve">. </w:t>
            </w:r>
            <w:r w:rsidR="009550B0" w:rsidRPr="00E97FB6">
              <w:t xml:space="preserve">The resolution sets out the composition of the fund </w:t>
            </w:r>
            <w:r w:rsidR="009550B0">
              <w:t>and</w:t>
            </w:r>
            <w:r w:rsidR="007F50C6">
              <w:t xml:space="preserve"> requires </w:t>
            </w:r>
            <w:r w:rsidR="007F50C6" w:rsidRPr="007F50C6">
              <w:t>the</w:t>
            </w:r>
            <w:r w:rsidR="00EA3BB8">
              <w:t xml:space="preserve"> comptroller of public accounts, o</w:t>
            </w:r>
            <w:r w:rsidR="00EA3BB8" w:rsidRPr="00EA3BB8">
              <w:t>n the last day of each state fiscal biennium</w:t>
            </w:r>
            <w:r w:rsidR="00EA3BB8">
              <w:t xml:space="preserve">, </w:t>
            </w:r>
            <w:r w:rsidR="007F50C6">
              <w:t>to</w:t>
            </w:r>
            <w:r w:rsidR="007F50C6" w:rsidRPr="007F50C6">
              <w:t xml:space="preserve"> transfer any unobligated and unappropriated money that remains in the fund to the economic stabilization fund</w:t>
            </w:r>
            <w:r w:rsidR="00EA3BB8">
              <w:t xml:space="preserve"> (ESF)</w:t>
            </w:r>
            <w:r w:rsidR="00534BBC">
              <w:t>, otherwise known as the Rainy Day Fund</w:t>
            </w:r>
            <w:r w:rsidR="007F50C6" w:rsidRPr="007F50C6">
              <w:t>.</w:t>
            </w:r>
          </w:p>
          <w:p w14:paraId="060F591E" w14:textId="77777777" w:rsidR="00EA3BB8" w:rsidRDefault="00EA3BB8" w:rsidP="00DF232F">
            <w:pPr>
              <w:pStyle w:val="Header"/>
              <w:jc w:val="both"/>
            </w:pPr>
          </w:p>
          <w:p w14:paraId="15DA8D26" w14:textId="61992437" w:rsidR="00E97FB6" w:rsidRDefault="00816795" w:rsidP="00DF232F">
            <w:pPr>
              <w:pStyle w:val="Header"/>
              <w:jc w:val="both"/>
            </w:pPr>
            <w:r w:rsidRPr="00EA3BB8">
              <w:t xml:space="preserve">H.J.R. </w:t>
            </w:r>
            <w:r w:rsidR="00705E3F">
              <w:t>27</w:t>
            </w:r>
            <w:r w:rsidR="004B1047" w:rsidRPr="00EA3BB8">
              <w:t xml:space="preserve"> </w:t>
            </w:r>
            <w:r w:rsidRPr="00EA3BB8">
              <w:t xml:space="preserve">establishes the </w:t>
            </w:r>
            <w:r w:rsidR="00B66462">
              <w:t>seven-member</w:t>
            </w:r>
            <w:r w:rsidRPr="00EA3BB8">
              <w:t xml:space="preserve"> </w:t>
            </w:r>
            <w:r w:rsidR="003F007A">
              <w:t>G</w:t>
            </w:r>
            <w:r w:rsidR="006A67D4">
              <w:t>row</w:t>
            </w:r>
            <w:r w:rsidRPr="00EA3BB8">
              <w:t xml:space="preserve"> Texas </w:t>
            </w:r>
            <w:r w:rsidR="00E8217C">
              <w:t>F</w:t>
            </w:r>
            <w:r w:rsidRPr="00EA3BB8">
              <w:t xml:space="preserve">und </w:t>
            </w:r>
            <w:r w:rsidR="00E8217C">
              <w:t>C</w:t>
            </w:r>
            <w:r w:rsidRPr="00EA3BB8">
              <w:t>ommiss</w:t>
            </w:r>
            <w:r>
              <w:t xml:space="preserve">ion </w:t>
            </w:r>
            <w:r w:rsidRPr="00EA3BB8">
              <w:t xml:space="preserve">to administer money appropriated from the fund and to advise the legislature on making </w:t>
            </w:r>
            <w:r w:rsidR="00E8217C">
              <w:t xml:space="preserve">those </w:t>
            </w:r>
            <w:r w:rsidRPr="00EA3BB8">
              <w:t>appropriations.</w:t>
            </w:r>
            <w:r>
              <w:t xml:space="preserve"> The </w:t>
            </w:r>
            <w:r w:rsidR="00B66462">
              <w:t>commission</w:t>
            </w:r>
            <w:r w:rsidR="009F2670">
              <w:t xml:space="preserve"> consists of two members of the senate </w:t>
            </w:r>
            <w:r w:rsidR="00C46FFB">
              <w:t xml:space="preserve">appointed by the lieutenant governor, </w:t>
            </w:r>
            <w:r w:rsidR="009F2670">
              <w:t xml:space="preserve">two members of the house of representatives appointed by the </w:t>
            </w:r>
            <w:r w:rsidR="00C46FFB">
              <w:t xml:space="preserve">speaker of the house, and </w:t>
            </w:r>
            <w:r w:rsidR="009F2670">
              <w:t xml:space="preserve">three members of the public appointed by the </w:t>
            </w:r>
            <w:r w:rsidR="00C46FFB">
              <w:t>governor</w:t>
            </w:r>
            <w:r w:rsidR="009F2670">
              <w:t xml:space="preserve">, and the governor designates the presiding officer. The </w:t>
            </w:r>
            <w:r w:rsidR="00DD13C2">
              <w:t xml:space="preserve">resolution </w:t>
            </w:r>
            <w:r w:rsidR="009F2670">
              <w:t>provides for four-year terms and for the filling of vacancies. Commission members are not entitled to compensation but are entitled to reimbursement of expenses</w:t>
            </w:r>
            <w:r w:rsidR="00A33B4B">
              <w:t>.</w:t>
            </w:r>
            <w:r>
              <w:t xml:space="preserve"> </w:t>
            </w:r>
          </w:p>
          <w:p w14:paraId="2AF8056E" w14:textId="77777777" w:rsidR="00EB4284" w:rsidRDefault="00EB4284" w:rsidP="00DF232F">
            <w:pPr>
              <w:pStyle w:val="Header"/>
              <w:jc w:val="both"/>
            </w:pPr>
          </w:p>
          <w:p w14:paraId="7C659596" w14:textId="0113D9D4" w:rsidR="001C76BE" w:rsidRDefault="00816795" w:rsidP="00DF232F">
            <w:pPr>
              <w:pStyle w:val="Header"/>
              <w:jc w:val="both"/>
            </w:pPr>
            <w:r w:rsidRPr="00EB4284">
              <w:t xml:space="preserve">H.J.R. </w:t>
            </w:r>
            <w:r w:rsidR="00705E3F">
              <w:t>27</w:t>
            </w:r>
            <w:r w:rsidR="004B1047">
              <w:t xml:space="preserve"> </w:t>
            </w:r>
            <w:r w:rsidR="00DE16E0">
              <w:t xml:space="preserve">revises the allocation of oil and gas production tax revenue to the ESF and the state highway fund by </w:t>
            </w:r>
            <w:r w:rsidR="00303E27">
              <w:t>provid</w:t>
            </w:r>
            <w:r w:rsidR="00DE16E0">
              <w:t>ing</w:t>
            </w:r>
            <w:r w:rsidR="009550B0">
              <w:t xml:space="preserve"> for </w:t>
            </w:r>
            <w:r w:rsidR="00303E27">
              <w:t xml:space="preserve">12 percent of </w:t>
            </w:r>
            <w:r w:rsidR="009550B0">
              <w:t xml:space="preserve">the </w:t>
            </w:r>
            <w:r w:rsidR="00303E27">
              <w:t xml:space="preserve">oil and gas production tax revenue </w:t>
            </w:r>
            <w:r w:rsidR="009550B0">
              <w:t>constitutionally allocated to the</w:t>
            </w:r>
            <w:r w:rsidR="00303E27">
              <w:t xml:space="preserve"> ESF to be </w:t>
            </w:r>
            <w:r w:rsidR="00952C61">
              <w:t xml:space="preserve">instead transferred by the comptroller </w:t>
            </w:r>
            <w:r w:rsidR="00C25655" w:rsidRPr="00C25655">
              <w:t>to the G</w:t>
            </w:r>
            <w:r w:rsidR="00A4105E">
              <w:t>row</w:t>
            </w:r>
            <w:r w:rsidR="00C25655" w:rsidRPr="00C25655">
              <w:t xml:space="preserve"> Texas </w:t>
            </w:r>
            <w:r w:rsidR="00E8217C">
              <w:t>F</w:t>
            </w:r>
            <w:r w:rsidR="00C25655" w:rsidRPr="00C25655">
              <w:t xml:space="preserve">und, subject to a </w:t>
            </w:r>
            <w:r w:rsidR="00711A27">
              <w:t xml:space="preserve">$250 million </w:t>
            </w:r>
            <w:r w:rsidR="00C25655" w:rsidRPr="00C25655">
              <w:t>cap on the total amount transferred</w:t>
            </w:r>
            <w:r w:rsidR="009550B0">
              <w:t xml:space="preserve"> </w:t>
            </w:r>
            <w:r w:rsidR="00C25655" w:rsidRPr="00C25655">
              <w:t>in a state fiscal biennium.</w:t>
            </w:r>
            <w:r w:rsidR="003446A6">
              <w:t xml:space="preserve"> </w:t>
            </w:r>
            <w:r w:rsidR="003446A6" w:rsidRPr="003446A6">
              <w:t>The resolution prohibits the comptroller from considering certain increases in the amount transferred to the ESF</w:t>
            </w:r>
            <w:r w:rsidR="00711A27" w:rsidRPr="003446A6">
              <w:t xml:space="preserve"> for purposes of determining the amount to transfer to the G</w:t>
            </w:r>
            <w:r w:rsidR="00A4105E">
              <w:t xml:space="preserve">row </w:t>
            </w:r>
            <w:r w:rsidR="00711A27" w:rsidRPr="003446A6">
              <w:t xml:space="preserve">Texas </w:t>
            </w:r>
            <w:r w:rsidR="00E8217C">
              <w:t>F</w:t>
            </w:r>
            <w:r w:rsidR="00711A27" w:rsidRPr="003446A6">
              <w:t>und</w:t>
            </w:r>
            <w:r w:rsidR="003446A6" w:rsidRPr="003446A6">
              <w:t>.</w:t>
            </w:r>
          </w:p>
          <w:p w14:paraId="602890D4" w14:textId="77777777" w:rsidR="001C76BE" w:rsidRDefault="001C76BE" w:rsidP="00DF232F">
            <w:pPr>
              <w:pStyle w:val="Header"/>
              <w:jc w:val="both"/>
            </w:pPr>
          </w:p>
          <w:p w14:paraId="7E9AFB39" w14:textId="258A8A45" w:rsidR="008423E4" w:rsidRDefault="00816795" w:rsidP="00DF232F">
            <w:pPr>
              <w:pStyle w:val="Header"/>
              <w:jc w:val="both"/>
            </w:pPr>
            <w:r>
              <w:t xml:space="preserve">The provisions of </w:t>
            </w:r>
            <w:r w:rsidR="00C76115" w:rsidRPr="00C76115">
              <w:t xml:space="preserve">H.J.R. </w:t>
            </w:r>
            <w:r w:rsidR="00705E3F">
              <w:t>27</w:t>
            </w:r>
            <w:r w:rsidR="004B1047" w:rsidRPr="00C76115">
              <w:t xml:space="preserve"> </w:t>
            </w:r>
            <w:r>
              <w:t>take effect</w:t>
            </w:r>
            <w:r w:rsidR="00217833">
              <w:t xml:space="preserve"> September 1, 202</w:t>
            </w:r>
            <w:r w:rsidR="00705E3F">
              <w:t>5</w:t>
            </w:r>
            <w:r w:rsidR="00FA3711" w:rsidRPr="00FA3711">
              <w:t>.</w:t>
            </w:r>
          </w:p>
          <w:p w14:paraId="1AA4BC76" w14:textId="77777777" w:rsidR="008423E4" w:rsidRPr="00835628" w:rsidRDefault="008423E4" w:rsidP="00DF232F">
            <w:pPr>
              <w:rPr>
                <w:b/>
              </w:rPr>
            </w:pPr>
          </w:p>
        </w:tc>
      </w:tr>
      <w:tr w:rsidR="00823F30" w14:paraId="002B4829" w14:textId="77777777" w:rsidTr="008E28BE">
        <w:tc>
          <w:tcPr>
            <w:tcW w:w="9360" w:type="dxa"/>
          </w:tcPr>
          <w:p w14:paraId="459F79F8" w14:textId="77777777" w:rsidR="008423E4" w:rsidRPr="00A8133F" w:rsidRDefault="00816795" w:rsidP="00DF232F">
            <w:pPr>
              <w:rPr>
                <w:b/>
              </w:rPr>
            </w:pPr>
            <w:r>
              <w:rPr>
                <w:b/>
                <w:u w:val="single"/>
              </w:rPr>
              <w:t>ELECTION DATE</w:t>
            </w:r>
            <w:r>
              <w:rPr>
                <w:b/>
              </w:rPr>
              <w:t xml:space="preserve"> </w:t>
            </w:r>
          </w:p>
          <w:p w14:paraId="1216F5F0" w14:textId="77777777" w:rsidR="008423E4" w:rsidRDefault="008423E4" w:rsidP="00DF232F"/>
          <w:p w14:paraId="15E5BFAC" w14:textId="16B895C1" w:rsidR="008423E4" w:rsidRPr="00EB4284" w:rsidRDefault="00816795" w:rsidP="00DF232F">
            <w:pPr>
              <w:pStyle w:val="Header"/>
              <w:tabs>
                <w:tab w:val="clear" w:pos="4320"/>
                <w:tab w:val="clear" w:pos="8640"/>
              </w:tabs>
              <w:jc w:val="both"/>
            </w:pPr>
            <w:r>
              <w:t xml:space="preserve">The constitutional amendment proposed by this joint resolution will be submitted to the voters at an election to be held November </w:t>
            </w:r>
            <w:r w:rsidR="00705E3F">
              <w:t>7</w:t>
            </w:r>
            <w:r>
              <w:t>, 202</w:t>
            </w:r>
            <w:r w:rsidR="00705E3F">
              <w:t>3</w:t>
            </w:r>
            <w:r>
              <w:t>.</w:t>
            </w:r>
          </w:p>
          <w:p w14:paraId="29F6E7E7" w14:textId="77777777" w:rsidR="008423E4" w:rsidRPr="00233FDB" w:rsidRDefault="008423E4" w:rsidP="00DF232F">
            <w:pPr>
              <w:rPr>
                <w:b/>
              </w:rPr>
            </w:pPr>
          </w:p>
        </w:tc>
      </w:tr>
    </w:tbl>
    <w:p w14:paraId="177C0C10" w14:textId="77777777" w:rsidR="008423E4" w:rsidRPr="00BE0E75" w:rsidRDefault="008423E4" w:rsidP="00DF232F">
      <w:pPr>
        <w:jc w:val="both"/>
        <w:rPr>
          <w:rFonts w:ascii="Arial" w:hAnsi="Arial"/>
          <w:sz w:val="16"/>
          <w:szCs w:val="16"/>
        </w:rPr>
      </w:pPr>
    </w:p>
    <w:p w14:paraId="0CE77A03" w14:textId="77777777" w:rsidR="004108C3" w:rsidRPr="008423E4" w:rsidRDefault="004108C3" w:rsidP="00DF232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9040" w14:textId="77777777" w:rsidR="00000000" w:rsidRDefault="00816795">
      <w:r>
        <w:separator/>
      </w:r>
    </w:p>
  </w:endnote>
  <w:endnote w:type="continuationSeparator" w:id="0">
    <w:p w14:paraId="080C9FCC" w14:textId="77777777" w:rsidR="00000000" w:rsidRDefault="0081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22C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23F30" w14:paraId="6F29D33D" w14:textId="77777777" w:rsidTr="009C1E9A">
      <w:trPr>
        <w:cantSplit/>
      </w:trPr>
      <w:tc>
        <w:tcPr>
          <w:tcW w:w="0" w:type="pct"/>
        </w:tcPr>
        <w:p w14:paraId="576EC887" w14:textId="77777777" w:rsidR="00137D90" w:rsidRDefault="00137D90" w:rsidP="009C1E9A">
          <w:pPr>
            <w:pStyle w:val="Footer"/>
            <w:tabs>
              <w:tab w:val="clear" w:pos="8640"/>
              <w:tab w:val="right" w:pos="9360"/>
            </w:tabs>
          </w:pPr>
        </w:p>
      </w:tc>
      <w:tc>
        <w:tcPr>
          <w:tcW w:w="2395" w:type="pct"/>
        </w:tcPr>
        <w:p w14:paraId="500FC533" w14:textId="77777777" w:rsidR="00137D90" w:rsidRDefault="00137D90" w:rsidP="009C1E9A">
          <w:pPr>
            <w:pStyle w:val="Footer"/>
            <w:tabs>
              <w:tab w:val="clear" w:pos="8640"/>
              <w:tab w:val="right" w:pos="9360"/>
            </w:tabs>
          </w:pPr>
        </w:p>
        <w:p w14:paraId="080D0D6C" w14:textId="77777777" w:rsidR="001A4310" w:rsidRDefault="001A4310" w:rsidP="009C1E9A">
          <w:pPr>
            <w:pStyle w:val="Footer"/>
            <w:tabs>
              <w:tab w:val="clear" w:pos="8640"/>
              <w:tab w:val="right" w:pos="9360"/>
            </w:tabs>
          </w:pPr>
        </w:p>
        <w:p w14:paraId="77C89E2E" w14:textId="77777777" w:rsidR="00137D90" w:rsidRDefault="00137D90" w:rsidP="009C1E9A">
          <w:pPr>
            <w:pStyle w:val="Footer"/>
            <w:tabs>
              <w:tab w:val="clear" w:pos="8640"/>
              <w:tab w:val="right" w:pos="9360"/>
            </w:tabs>
          </w:pPr>
        </w:p>
      </w:tc>
      <w:tc>
        <w:tcPr>
          <w:tcW w:w="2453" w:type="pct"/>
        </w:tcPr>
        <w:p w14:paraId="66694285" w14:textId="77777777" w:rsidR="00137D90" w:rsidRDefault="00137D90" w:rsidP="009C1E9A">
          <w:pPr>
            <w:pStyle w:val="Footer"/>
            <w:tabs>
              <w:tab w:val="clear" w:pos="8640"/>
              <w:tab w:val="right" w:pos="9360"/>
            </w:tabs>
            <w:jc w:val="right"/>
          </w:pPr>
        </w:p>
      </w:tc>
    </w:tr>
    <w:tr w:rsidR="00823F30" w14:paraId="0B568D45" w14:textId="77777777" w:rsidTr="009C1E9A">
      <w:trPr>
        <w:cantSplit/>
      </w:trPr>
      <w:tc>
        <w:tcPr>
          <w:tcW w:w="0" w:type="pct"/>
        </w:tcPr>
        <w:p w14:paraId="3299ACB8" w14:textId="77777777" w:rsidR="00EC379B" w:rsidRDefault="00EC379B" w:rsidP="009C1E9A">
          <w:pPr>
            <w:pStyle w:val="Footer"/>
            <w:tabs>
              <w:tab w:val="clear" w:pos="8640"/>
              <w:tab w:val="right" w:pos="9360"/>
            </w:tabs>
          </w:pPr>
        </w:p>
      </w:tc>
      <w:tc>
        <w:tcPr>
          <w:tcW w:w="2395" w:type="pct"/>
        </w:tcPr>
        <w:p w14:paraId="4C83D580" w14:textId="5F136335" w:rsidR="00EC379B" w:rsidRPr="009C1E9A" w:rsidRDefault="00816795" w:rsidP="009C1E9A">
          <w:pPr>
            <w:pStyle w:val="Footer"/>
            <w:tabs>
              <w:tab w:val="clear" w:pos="8640"/>
              <w:tab w:val="right" w:pos="9360"/>
            </w:tabs>
            <w:rPr>
              <w:rFonts w:ascii="Shruti" w:hAnsi="Shruti"/>
              <w:sz w:val="22"/>
            </w:rPr>
          </w:pPr>
          <w:r>
            <w:rPr>
              <w:rFonts w:ascii="Shruti" w:hAnsi="Shruti"/>
              <w:sz w:val="22"/>
            </w:rPr>
            <w:t>88R 25977-D</w:t>
          </w:r>
        </w:p>
      </w:tc>
      <w:tc>
        <w:tcPr>
          <w:tcW w:w="2453" w:type="pct"/>
        </w:tcPr>
        <w:p w14:paraId="78A2745A" w14:textId="338A4A5B" w:rsidR="00EC379B" w:rsidRDefault="00816795" w:rsidP="009C1E9A">
          <w:pPr>
            <w:pStyle w:val="Footer"/>
            <w:tabs>
              <w:tab w:val="clear" w:pos="8640"/>
              <w:tab w:val="right" w:pos="9360"/>
            </w:tabs>
            <w:jc w:val="right"/>
          </w:pPr>
          <w:r>
            <w:fldChar w:fldCharType="begin"/>
          </w:r>
          <w:r>
            <w:instrText xml:space="preserve"> DOCPROPERTY  OTID  \* MERGEFORMAT </w:instrText>
          </w:r>
          <w:r>
            <w:fldChar w:fldCharType="separate"/>
          </w:r>
          <w:r w:rsidR="00CF5D2C">
            <w:t>23.114.766</w:t>
          </w:r>
          <w:r>
            <w:fldChar w:fldCharType="end"/>
          </w:r>
        </w:p>
      </w:tc>
    </w:tr>
    <w:tr w:rsidR="00823F30" w14:paraId="2B042FD1" w14:textId="77777777" w:rsidTr="009C1E9A">
      <w:trPr>
        <w:cantSplit/>
      </w:trPr>
      <w:tc>
        <w:tcPr>
          <w:tcW w:w="0" w:type="pct"/>
        </w:tcPr>
        <w:p w14:paraId="12764B30" w14:textId="77777777" w:rsidR="00EC379B" w:rsidRDefault="00EC379B" w:rsidP="009C1E9A">
          <w:pPr>
            <w:pStyle w:val="Footer"/>
            <w:tabs>
              <w:tab w:val="clear" w:pos="4320"/>
              <w:tab w:val="clear" w:pos="8640"/>
              <w:tab w:val="left" w:pos="2865"/>
            </w:tabs>
          </w:pPr>
        </w:p>
      </w:tc>
      <w:tc>
        <w:tcPr>
          <w:tcW w:w="2395" w:type="pct"/>
        </w:tcPr>
        <w:p w14:paraId="5F2F2FFA" w14:textId="65E95CC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5064DC" w14:textId="77777777" w:rsidR="00EC379B" w:rsidRDefault="00EC379B" w:rsidP="006D504F">
          <w:pPr>
            <w:pStyle w:val="Footer"/>
            <w:rPr>
              <w:rStyle w:val="PageNumber"/>
            </w:rPr>
          </w:pPr>
        </w:p>
        <w:p w14:paraId="173A1A00" w14:textId="77777777" w:rsidR="00EC379B" w:rsidRDefault="00EC379B" w:rsidP="009C1E9A">
          <w:pPr>
            <w:pStyle w:val="Footer"/>
            <w:tabs>
              <w:tab w:val="clear" w:pos="8640"/>
              <w:tab w:val="right" w:pos="9360"/>
            </w:tabs>
            <w:jc w:val="right"/>
          </w:pPr>
        </w:p>
      </w:tc>
    </w:tr>
    <w:tr w:rsidR="00823F30" w14:paraId="4D3A82F7" w14:textId="77777777" w:rsidTr="009C1E9A">
      <w:trPr>
        <w:cantSplit/>
        <w:trHeight w:val="323"/>
      </w:trPr>
      <w:tc>
        <w:tcPr>
          <w:tcW w:w="0" w:type="pct"/>
          <w:gridSpan w:val="3"/>
        </w:tcPr>
        <w:p w14:paraId="5AAB3925" w14:textId="2245A954" w:rsidR="00EC379B" w:rsidRDefault="0081679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4508F">
            <w:rPr>
              <w:rStyle w:val="PageNumber"/>
              <w:noProof/>
            </w:rPr>
            <w:t>2</w:t>
          </w:r>
          <w:r>
            <w:rPr>
              <w:rStyle w:val="PageNumber"/>
            </w:rPr>
            <w:fldChar w:fldCharType="end"/>
          </w:r>
        </w:p>
        <w:p w14:paraId="75BC2092" w14:textId="77777777" w:rsidR="00EC379B" w:rsidRDefault="00EC379B" w:rsidP="009C1E9A">
          <w:pPr>
            <w:pStyle w:val="Footer"/>
            <w:tabs>
              <w:tab w:val="clear" w:pos="8640"/>
              <w:tab w:val="right" w:pos="9360"/>
            </w:tabs>
            <w:jc w:val="center"/>
          </w:pPr>
        </w:p>
      </w:tc>
    </w:tr>
  </w:tbl>
  <w:p w14:paraId="58BF165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4F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200A" w14:textId="77777777" w:rsidR="00000000" w:rsidRDefault="00816795">
      <w:r>
        <w:separator/>
      </w:r>
    </w:p>
  </w:footnote>
  <w:footnote w:type="continuationSeparator" w:id="0">
    <w:p w14:paraId="1249FC00" w14:textId="77777777" w:rsidR="00000000" w:rsidRDefault="0081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077C"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508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3A42"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6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63A"/>
    <w:rsid w:val="000236C1"/>
    <w:rsid w:val="000236EC"/>
    <w:rsid w:val="0002413D"/>
    <w:rsid w:val="000249F2"/>
    <w:rsid w:val="00027E81"/>
    <w:rsid w:val="00030AD8"/>
    <w:rsid w:val="0003107A"/>
    <w:rsid w:val="00031C95"/>
    <w:rsid w:val="000330D4"/>
    <w:rsid w:val="000348FF"/>
    <w:rsid w:val="0003572D"/>
    <w:rsid w:val="00035DB0"/>
    <w:rsid w:val="00037088"/>
    <w:rsid w:val="000400D5"/>
    <w:rsid w:val="00040CC6"/>
    <w:rsid w:val="00043B84"/>
    <w:rsid w:val="0004512B"/>
    <w:rsid w:val="00045C80"/>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7C5"/>
    <w:rsid w:val="00127893"/>
    <w:rsid w:val="001312BB"/>
    <w:rsid w:val="00137D90"/>
    <w:rsid w:val="00141FB6"/>
    <w:rsid w:val="00142F8E"/>
    <w:rsid w:val="00143C8B"/>
    <w:rsid w:val="00145EF8"/>
    <w:rsid w:val="00147530"/>
    <w:rsid w:val="0015331F"/>
    <w:rsid w:val="00156AB2"/>
    <w:rsid w:val="00160402"/>
    <w:rsid w:val="00160571"/>
    <w:rsid w:val="00161E93"/>
    <w:rsid w:val="00162C7A"/>
    <w:rsid w:val="00162DAE"/>
    <w:rsid w:val="00163423"/>
    <w:rsid w:val="001639C5"/>
    <w:rsid w:val="00163E45"/>
    <w:rsid w:val="001664C2"/>
    <w:rsid w:val="00171BF2"/>
    <w:rsid w:val="0017347B"/>
    <w:rsid w:val="0017725B"/>
    <w:rsid w:val="0018050C"/>
    <w:rsid w:val="0018117F"/>
    <w:rsid w:val="001824ED"/>
    <w:rsid w:val="00183262"/>
    <w:rsid w:val="00184ABE"/>
    <w:rsid w:val="00184B03"/>
    <w:rsid w:val="00185C59"/>
    <w:rsid w:val="00187C1B"/>
    <w:rsid w:val="001908AC"/>
    <w:rsid w:val="00190CFB"/>
    <w:rsid w:val="0019457A"/>
    <w:rsid w:val="00195257"/>
    <w:rsid w:val="00195388"/>
    <w:rsid w:val="0019539E"/>
    <w:rsid w:val="001968BC"/>
    <w:rsid w:val="001A0739"/>
    <w:rsid w:val="001A0B59"/>
    <w:rsid w:val="001A0F00"/>
    <w:rsid w:val="001A2979"/>
    <w:rsid w:val="001A2BDD"/>
    <w:rsid w:val="001A3DDF"/>
    <w:rsid w:val="001A4310"/>
    <w:rsid w:val="001B053A"/>
    <w:rsid w:val="001B26D8"/>
    <w:rsid w:val="001B3BFA"/>
    <w:rsid w:val="001B75B8"/>
    <w:rsid w:val="001C0552"/>
    <w:rsid w:val="001C0B8F"/>
    <w:rsid w:val="001C1230"/>
    <w:rsid w:val="001C60B5"/>
    <w:rsid w:val="001C61B0"/>
    <w:rsid w:val="001C76BE"/>
    <w:rsid w:val="001C7957"/>
    <w:rsid w:val="001C7DB8"/>
    <w:rsid w:val="001C7EA8"/>
    <w:rsid w:val="001D1711"/>
    <w:rsid w:val="001D2A01"/>
    <w:rsid w:val="001D2EF6"/>
    <w:rsid w:val="001D37A8"/>
    <w:rsid w:val="001D462E"/>
    <w:rsid w:val="001E0C3F"/>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833"/>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BBC"/>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BA7"/>
    <w:rsid w:val="002B26DD"/>
    <w:rsid w:val="002B2870"/>
    <w:rsid w:val="002B391B"/>
    <w:rsid w:val="002B5B42"/>
    <w:rsid w:val="002B6DD9"/>
    <w:rsid w:val="002B7BA7"/>
    <w:rsid w:val="002C1C17"/>
    <w:rsid w:val="002C3203"/>
    <w:rsid w:val="002C3926"/>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3E27"/>
    <w:rsid w:val="0030459C"/>
    <w:rsid w:val="0030775E"/>
    <w:rsid w:val="00313DFE"/>
    <w:rsid w:val="003143B2"/>
    <w:rsid w:val="00314821"/>
    <w:rsid w:val="0031483F"/>
    <w:rsid w:val="0031741B"/>
    <w:rsid w:val="00321337"/>
    <w:rsid w:val="00321F2F"/>
    <w:rsid w:val="003237F6"/>
    <w:rsid w:val="00324077"/>
    <w:rsid w:val="0032453B"/>
    <w:rsid w:val="00324868"/>
    <w:rsid w:val="003305F5"/>
    <w:rsid w:val="00333930"/>
    <w:rsid w:val="00334888"/>
    <w:rsid w:val="00336BA4"/>
    <w:rsid w:val="00336C7A"/>
    <w:rsid w:val="00337392"/>
    <w:rsid w:val="00337659"/>
    <w:rsid w:val="003427C9"/>
    <w:rsid w:val="00343A7D"/>
    <w:rsid w:val="00343A92"/>
    <w:rsid w:val="00344530"/>
    <w:rsid w:val="003446A6"/>
    <w:rsid w:val="003446DC"/>
    <w:rsid w:val="003447D7"/>
    <w:rsid w:val="00347B4A"/>
    <w:rsid w:val="003500C3"/>
    <w:rsid w:val="0035101B"/>
    <w:rsid w:val="003523BD"/>
    <w:rsid w:val="00352681"/>
    <w:rsid w:val="003536AA"/>
    <w:rsid w:val="003544CE"/>
    <w:rsid w:val="00355A98"/>
    <w:rsid w:val="00355D7E"/>
    <w:rsid w:val="00357CA1"/>
    <w:rsid w:val="00361FE9"/>
    <w:rsid w:val="003624F2"/>
    <w:rsid w:val="00362963"/>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933"/>
    <w:rsid w:val="003A10BC"/>
    <w:rsid w:val="003A6969"/>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07A"/>
    <w:rsid w:val="003F1F5E"/>
    <w:rsid w:val="003F286A"/>
    <w:rsid w:val="003F77F8"/>
    <w:rsid w:val="00400ACD"/>
    <w:rsid w:val="00403B15"/>
    <w:rsid w:val="00403E8A"/>
    <w:rsid w:val="00405CDE"/>
    <w:rsid w:val="004101E4"/>
    <w:rsid w:val="00410661"/>
    <w:rsid w:val="004108C3"/>
    <w:rsid w:val="00410B33"/>
    <w:rsid w:val="004112D0"/>
    <w:rsid w:val="004120CC"/>
    <w:rsid w:val="00412ED2"/>
    <w:rsid w:val="00412F0F"/>
    <w:rsid w:val="004134CE"/>
    <w:rsid w:val="004136A8"/>
    <w:rsid w:val="00415139"/>
    <w:rsid w:val="004166BB"/>
    <w:rsid w:val="004174CD"/>
    <w:rsid w:val="004241AA"/>
    <w:rsid w:val="0042422E"/>
    <w:rsid w:val="0043190E"/>
    <w:rsid w:val="004324E9"/>
    <w:rsid w:val="00432CBF"/>
    <w:rsid w:val="004350F3"/>
    <w:rsid w:val="00436980"/>
    <w:rsid w:val="00441016"/>
    <w:rsid w:val="00441F2F"/>
    <w:rsid w:val="0044228B"/>
    <w:rsid w:val="00447018"/>
    <w:rsid w:val="00447567"/>
    <w:rsid w:val="00450561"/>
    <w:rsid w:val="00450A40"/>
    <w:rsid w:val="00451D7C"/>
    <w:rsid w:val="00452FC3"/>
    <w:rsid w:val="00455936"/>
    <w:rsid w:val="00455ACE"/>
    <w:rsid w:val="00461B69"/>
    <w:rsid w:val="00462B3D"/>
    <w:rsid w:val="00467C5D"/>
    <w:rsid w:val="00474927"/>
    <w:rsid w:val="00475913"/>
    <w:rsid w:val="00480080"/>
    <w:rsid w:val="004824A7"/>
    <w:rsid w:val="00483AF0"/>
    <w:rsid w:val="00484167"/>
    <w:rsid w:val="0048518E"/>
    <w:rsid w:val="00492211"/>
    <w:rsid w:val="00492325"/>
    <w:rsid w:val="00492A6D"/>
    <w:rsid w:val="00494303"/>
    <w:rsid w:val="0049682B"/>
    <w:rsid w:val="004A03F7"/>
    <w:rsid w:val="004A081C"/>
    <w:rsid w:val="004A123F"/>
    <w:rsid w:val="004A2172"/>
    <w:rsid w:val="004B1047"/>
    <w:rsid w:val="004B138F"/>
    <w:rsid w:val="004B412A"/>
    <w:rsid w:val="004B54A6"/>
    <w:rsid w:val="004B576C"/>
    <w:rsid w:val="004B62DA"/>
    <w:rsid w:val="004B7597"/>
    <w:rsid w:val="004B772A"/>
    <w:rsid w:val="004C302F"/>
    <w:rsid w:val="004C4609"/>
    <w:rsid w:val="004C4B8A"/>
    <w:rsid w:val="004C52EF"/>
    <w:rsid w:val="004C5F34"/>
    <w:rsid w:val="004C600C"/>
    <w:rsid w:val="004C7888"/>
    <w:rsid w:val="004D1AC9"/>
    <w:rsid w:val="004D27DE"/>
    <w:rsid w:val="004D39E1"/>
    <w:rsid w:val="004D3F41"/>
    <w:rsid w:val="004D5098"/>
    <w:rsid w:val="004D6497"/>
    <w:rsid w:val="004E0E60"/>
    <w:rsid w:val="004E12A3"/>
    <w:rsid w:val="004E2492"/>
    <w:rsid w:val="004E3096"/>
    <w:rsid w:val="004E47F2"/>
    <w:rsid w:val="004E4E2B"/>
    <w:rsid w:val="004E5D4F"/>
    <w:rsid w:val="004E5DEA"/>
    <w:rsid w:val="004E6639"/>
    <w:rsid w:val="004E6BAE"/>
    <w:rsid w:val="004F0686"/>
    <w:rsid w:val="004F32AD"/>
    <w:rsid w:val="004F5146"/>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F94"/>
    <w:rsid w:val="005269CE"/>
    <w:rsid w:val="005304B2"/>
    <w:rsid w:val="005336BD"/>
    <w:rsid w:val="00534A49"/>
    <w:rsid w:val="00534BBC"/>
    <w:rsid w:val="005363BB"/>
    <w:rsid w:val="00541B98"/>
    <w:rsid w:val="00543374"/>
    <w:rsid w:val="00545548"/>
    <w:rsid w:val="00546923"/>
    <w:rsid w:val="00551CA6"/>
    <w:rsid w:val="00555034"/>
    <w:rsid w:val="005570D2"/>
    <w:rsid w:val="0056153F"/>
    <w:rsid w:val="00561B14"/>
    <w:rsid w:val="00562C87"/>
    <w:rsid w:val="005636BD"/>
    <w:rsid w:val="00564378"/>
    <w:rsid w:val="005666D5"/>
    <w:rsid w:val="005669A7"/>
    <w:rsid w:val="00573401"/>
    <w:rsid w:val="00576714"/>
    <w:rsid w:val="0057685A"/>
    <w:rsid w:val="0058105D"/>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5A0"/>
    <w:rsid w:val="005C17C5"/>
    <w:rsid w:val="005C2B21"/>
    <w:rsid w:val="005C2C00"/>
    <w:rsid w:val="005C4C6F"/>
    <w:rsid w:val="005C5127"/>
    <w:rsid w:val="005C7CCB"/>
    <w:rsid w:val="005D1444"/>
    <w:rsid w:val="005D4DAE"/>
    <w:rsid w:val="005D767D"/>
    <w:rsid w:val="005D7A30"/>
    <w:rsid w:val="005D7D3B"/>
    <w:rsid w:val="005E1999"/>
    <w:rsid w:val="005E215C"/>
    <w:rsid w:val="005E232C"/>
    <w:rsid w:val="005E2B83"/>
    <w:rsid w:val="005E4AEB"/>
    <w:rsid w:val="005E738F"/>
    <w:rsid w:val="005E788B"/>
    <w:rsid w:val="005F1953"/>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C1E"/>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600"/>
    <w:rsid w:val="006979F8"/>
    <w:rsid w:val="006A6068"/>
    <w:rsid w:val="006A67D4"/>
    <w:rsid w:val="006B0F77"/>
    <w:rsid w:val="006B12AE"/>
    <w:rsid w:val="006B16B3"/>
    <w:rsid w:val="006B1918"/>
    <w:rsid w:val="006B233E"/>
    <w:rsid w:val="006B23D8"/>
    <w:rsid w:val="006B28D5"/>
    <w:rsid w:val="006B2A01"/>
    <w:rsid w:val="006B2B8C"/>
    <w:rsid w:val="006B2DEB"/>
    <w:rsid w:val="006B54C5"/>
    <w:rsid w:val="006B5AD6"/>
    <w:rsid w:val="006B5E80"/>
    <w:rsid w:val="006B7A2E"/>
    <w:rsid w:val="006C2F04"/>
    <w:rsid w:val="006C4709"/>
    <w:rsid w:val="006C61A4"/>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E3F"/>
    <w:rsid w:val="007066A0"/>
    <w:rsid w:val="007075FB"/>
    <w:rsid w:val="0070787B"/>
    <w:rsid w:val="0071131D"/>
    <w:rsid w:val="00711A27"/>
    <w:rsid w:val="00711E3D"/>
    <w:rsid w:val="00711E85"/>
    <w:rsid w:val="00712DDA"/>
    <w:rsid w:val="00717739"/>
    <w:rsid w:val="00717DE4"/>
    <w:rsid w:val="00720690"/>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839"/>
    <w:rsid w:val="007509BE"/>
    <w:rsid w:val="0075287B"/>
    <w:rsid w:val="00755C7B"/>
    <w:rsid w:val="0076162C"/>
    <w:rsid w:val="00764786"/>
    <w:rsid w:val="00766E12"/>
    <w:rsid w:val="0077098E"/>
    <w:rsid w:val="00771287"/>
    <w:rsid w:val="0077149E"/>
    <w:rsid w:val="00771DC1"/>
    <w:rsid w:val="00772426"/>
    <w:rsid w:val="00777518"/>
    <w:rsid w:val="0077779E"/>
    <w:rsid w:val="00780FB6"/>
    <w:rsid w:val="00782F71"/>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2ED5"/>
    <w:rsid w:val="007C462E"/>
    <w:rsid w:val="007C496B"/>
    <w:rsid w:val="007C6803"/>
    <w:rsid w:val="007D2892"/>
    <w:rsid w:val="007D2DCC"/>
    <w:rsid w:val="007D47E1"/>
    <w:rsid w:val="007D7FCB"/>
    <w:rsid w:val="007E33B6"/>
    <w:rsid w:val="007E59E8"/>
    <w:rsid w:val="007F3861"/>
    <w:rsid w:val="007F4162"/>
    <w:rsid w:val="007F50C6"/>
    <w:rsid w:val="007F5441"/>
    <w:rsid w:val="007F7668"/>
    <w:rsid w:val="00800C63"/>
    <w:rsid w:val="00802243"/>
    <w:rsid w:val="008023D4"/>
    <w:rsid w:val="00804568"/>
    <w:rsid w:val="00805402"/>
    <w:rsid w:val="0080765F"/>
    <w:rsid w:val="00812BE3"/>
    <w:rsid w:val="00814516"/>
    <w:rsid w:val="00815C9D"/>
    <w:rsid w:val="00816795"/>
    <w:rsid w:val="008170E2"/>
    <w:rsid w:val="00823E4C"/>
    <w:rsid w:val="00823F30"/>
    <w:rsid w:val="00827749"/>
    <w:rsid w:val="00827B7E"/>
    <w:rsid w:val="0083071C"/>
    <w:rsid w:val="00830EEB"/>
    <w:rsid w:val="008347A9"/>
    <w:rsid w:val="00835628"/>
    <w:rsid w:val="00835E90"/>
    <w:rsid w:val="0084176D"/>
    <w:rsid w:val="008423E4"/>
    <w:rsid w:val="00842900"/>
    <w:rsid w:val="0084508F"/>
    <w:rsid w:val="00850CF0"/>
    <w:rsid w:val="0085174A"/>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4966"/>
    <w:rsid w:val="008A04FA"/>
    <w:rsid w:val="008A3188"/>
    <w:rsid w:val="008A3FDF"/>
    <w:rsid w:val="008A6418"/>
    <w:rsid w:val="008B05D8"/>
    <w:rsid w:val="008B0609"/>
    <w:rsid w:val="008B0B3D"/>
    <w:rsid w:val="008B13D4"/>
    <w:rsid w:val="008B2B1A"/>
    <w:rsid w:val="008B3428"/>
    <w:rsid w:val="008B7785"/>
    <w:rsid w:val="008C0809"/>
    <w:rsid w:val="008C132C"/>
    <w:rsid w:val="008C3FD0"/>
    <w:rsid w:val="008D27A5"/>
    <w:rsid w:val="008D2AAB"/>
    <w:rsid w:val="008D309C"/>
    <w:rsid w:val="008D58F9"/>
    <w:rsid w:val="008E28BE"/>
    <w:rsid w:val="008E3338"/>
    <w:rsid w:val="008E47BE"/>
    <w:rsid w:val="008F09DF"/>
    <w:rsid w:val="008F3053"/>
    <w:rsid w:val="008F3136"/>
    <w:rsid w:val="008F40DF"/>
    <w:rsid w:val="008F5E16"/>
    <w:rsid w:val="008F5EFC"/>
    <w:rsid w:val="00901670"/>
    <w:rsid w:val="00902212"/>
    <w:rsid w:val="00903E0A"/>
    <w:rsid w:val="00904721"/>
    <w:rsid w:val="00904E8B"/>
    <w:rsid w:val="00907780"/>
    <w:rsid w:val="00907EDD"/>
    <w:rsid w:val="009107AD"/>
    <w:rsid w:val="00915568"/>
    <w:rsid w:val="00917E0C"/>
    <w:rsid w:val="00920711"/>
    <w:rsid w:val="00921A1E"/>
    <w:rsid w:val="00924EA9"/>
    <w:rsid w:val="00925CE1"/>
    <w:rsid w:val="00925F5C"/>
    <w:rsid w:val="00930897"/>
    <w:rsid w:val="00930AC3"/>
    <w:rsid w:val="009320D2"/>
    <w:rsid w:val="00932C77"/>
    <w:rsid w:val="0093417F"/>
    <w:rsid w:val="00934AC2"/>
    <w:rsid w:val="00934F35"/>
    <w:rsid w:val="009375BB"/>
    <w:rsid w:val="009418E9"/>
    <w:rsid w:val="00943F92"/>
    <w:rsid w:val="009459A9"/>
    <w:rsid w:val="00946044"/>
    <w:rsid w:val="009465AB"/>
    <w:rsid w:val="00946DEE"/>
    <w:rsid w:val="00951E64"/>
    <w:rsid w:val="00952C61"/>
    <w:rsid w:val="00953499"/>
    <w:rsid w:val="00954A16"/>
    <w:rsid w:val="009550B0"/>
    <w:rsid w:val="0095696D"/>
    <w:rsid w:val="009638FA"/>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A7F"/>
    <w:rsid w:val="00987F00"/>
    <w:rsid w:val="0099403D"/>
    <w:rsid w:val="00995B0B"/>
    <w:rsid w:val="009A1883"/>
    <w:rsid w:val="009A39F5"/>
    <w:rsid w:val="009A412C"/>
    <w:rsid w:val="009A4588"/>
    <w:rsid w:val="009A5EA5"/>
    <w:rsid w:val="009B00C2"/>
    <w:rsid w:val="009B26AB"/>
    <w:rsid w:val="009B3476"/>
    <w:rsid w:val="009B39BC"/>
    <w:rsid w:val="009B5069"/>
    <w:rsid w:val="009B69AD"/>
    <w:rsid w:val="009B7806"/>
    <w:rsid w:val="009C05C1"/>
    <w:rsid w:val="009C08AF"/>
    <w:rsid w:val="009C1E9A"/>
    <w:rsid w:val="009C2A33"/>
    <w:rsid w:val="009C2E49"/>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670"/>
    <w:rsid w:val="009F4EB0"/>
    <w:rsid w:val="009F4F2B"/>
    <w:rsid w:val="009F513E"/>
    <w:rsid w:val="009F5802"/>
    <w:rsid w:val="009F64AE"/>
    <w:rsid w:val="00A0042D"/>
    <w:rsid w:val="00A0053A"/>
    <w:rsid w:val="00A00C33"/>
    <w:rsid w:val="00A01103"/>
    <w:rsid w:val="00A012C0"/>
    <w:rsid w:val="00A014BB"/>
    <w:rsid w:val="00A0164E"/>
    <w:rsid w:val="00A01E10"/>
    <w:rsid w:val="00A02D81"/>
    <w:rsid w:val="00A03F54"/>
    <w:rsid w:val="00A0432D"/>
    <w:rsid w:val="00A07689"/>
    <w:rsid w:val="00A07906"/>
    <w:rsid w:val="00A10908"/>
    <w:rsid w:val="00A12330"/>
    <w:rsid w:val="00A1259F"/>
    <w:rsid w:val="00A12710"/>
    <w:rsid w:val="00A1446F"/>
    <w:rsid w:val="00A151B5"/>
    <w:rsid w:val="00A220FF"/>
    <w:rsid w:val="00A227E0"/>
    <w:rsid w:val="00A232E4"/>
    <w:rsid w:val="00A24AAD"/>
    <w:rsid w:val="00A26A8A"/>
    <w:rsid w:val="00A27255"/>
    <w:rsid w:val="00A32304"/>
    <w:rsid w:val="00A33B4B"/>
    <w:rsid w:val="00A3420E"/>
    <w:rsid w:val="00A35D66"/>
    <w:rsid w:val="00A4105E"/>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677"/>
    <w:rsid w:val="00A70E35"/>
    <w:rsid w:val="00A720DC"/>
    <w:rsid w:val="00A759AC"/>
    <w:rsid w:val="00A803CF"/>
    <w:rsid w:val="00A8133F"/>
    <w:rsid w:val="00A82CB4"/>
    <w:rsid w:val="00A837A8"/>
    <w:rsid w:val="00A83C36"/>
    <w:rsid w:val="00A932BB"/>
    <w:rsid w:val="00A93579"/>
    <w:rsid w:val="00A93934"/>
    <w:rsid w:val="00A93A81"/>
    <w:rsid w:val="00A94652"/>
    <w:rsid w:val="00A95D51"/>
    <w:rsid w:val="00AA18AE"/>
    <w:rsid w:val="00AA228B"/>
    <w:rsid w:val="00AA597A"/>
    <w:rsid w:val="00AA7E52"/>
    <w:rsid w:val="00AB1655"/>
    <w:rsid w:val="00AB1873"/>
    <w:rsid w:val="00AB2C05"/>
    <w:rsid w:val="00AB3536"/>
    <w:rsid w:val="00AB474B"/>
    <w:rsid w:val="00AB53B1"/>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04D"/>
    <w:rsid w:val="00B26437"/>
    <w:rsid w:val="00B2678E"/>
    <w:rsid w:val="00B26CC0"/>
    <w:rsid w:val="00B30647"/>
    <w:rsid w:val="00B31F0E"/>
    <w:rsid w:val="00B34F25"/>
    <w:rsid w:val="00B43672"/>
    <w:rsid w:val="00B473D8"/>
    <w:rsid w:val="00B5165A"/>
    <w:rsid w:val="00B524C1"/>
    <w:rsid w:val="00B52C8D"/>
    <w:rsid w:val="00B543D7"/>
    <w:rsid w:val="00B564BF"/>
    <w:rsid w:val="00B6104E"/>
    <w:rsid w:val="00B610C7"/>
    <w:rsid w:val="00B62106"/>
    <w:rsid w:val="00B626A8"/>
    <w:rsid w:val="00B6421D"/>
    <w:rsid w:val="00B65695"/>
    <w:rsid w:val="00B66462"/>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E75"/>
    <w:rsid w:val="00BE1789"/>
    <w:rsid w:val="00BE3634"/>
    <w:rsid w:val="00BE3E30"/>
    <w:rsid w:val="00BE5274"/>
    <w:rsid w:val="00BE71CD"/>
    <w:rsid w:val="00BE73F2"/>
    <w:rsid w:val="00BE7748"/>
    <w:rsid w:val="00BE7BDA"/>
    <w:rsid w:val="00BF0548"/>
    <w:rsid w:val="00BF4949"/>
    <w:rsid w:val="00BF4D7C"/>
    <w:rsid w:val="00BF5085"/>
    <w:rsid w:val="00C013F4"/>
    <w:rsid w:val="00C040AB"/>
    <w:rsid w:val="00C0499B"/>
    <w:rsid w:val="00C05406"/>
    <w:rsid w:val="00C05CF0"/>
    <w:rsid w:val="00C10656"/>
    <w:rsid w:val="00C119AC"/>
    <w:rsid w:val="00C14EE6"/>
    <w:rsid w:val="00C151DA"/>
    <w:rsid w:val="00C152A1"/>
    <w:rsid w:val="00C15BF5"/>
    <w:rsid w:val="00C16CCB"/>
    <w:rsid w:val="00C2142B"/>
    <w:rsid w:val="00C22930"/>
    <w:rsid w:val="00C22987"/>
    <w:rsid w:val="00C23956"/>
    <w:rsid w:val="00C248E6"/>
    <w:rsid w:val="00C25655"/>
    <w:rsid w:val="00C2766F"/>
    <w:rsid w:val="00C3223B"/>
    <w:rsid w:val="00C333C6"/>
    <w:rsid w:val="00C35CC5"/>
    <w:rsid w:val="00C361C5"/>
    <w:rsid w:val="00C377D1"/>
    <w:rsid w:val="00C37BDA"/>
    <w:rsid w:val="00C37C84"/>
    <w:rsid w:val="00C42B41"/>
    <w:rsid w:val="00C42D17"/>
    <w:rsid w:val="00C46166"/>
    <w:rsid w:val="00C46FFB"/>
    <w:rsid w:val="00C4710D"/>
    <w:rsid w:val="00C50CAD"/>
    <w:rsid w:val="00C57933"/>
    <w:rsid w:val="00C60206"/>
    <w:rsid w:val="00C615D4"/>
    <w:rsid w:val="00C61B5D"/>
    <w:rsid w:val="00C61C0E"/>
    <w:rsid w:val="00C61C64"/>
    <w:rsid w:val="00C61CDA"/>
    <w:rsid w:val="00C7159E"/>
    <w:rsid w:val="00C72956"/>
    <w:rsid w:val="00C73045"/>
    <w:rsid w:val="00C73212"/>
    <w:rsid w:val="00C7354A"/>
    <w:rsid w:val="00C73F68"/>
    <w:rsid w:val="00C74379"/>
    <w:rsid w:val="00C74DD8"/>
    <w:rsid w:val="00C75C5E"/>
    <w:rsid w:val="00C76115"/>
    <w:rsid w:val="00C7669F"/>
    <w:rsid w:val="00C76DFF"/>
    <w:rsid w:val="00C80890"/>
    <w:rsid w:val="00C80B8F"/>
    <w:rsid w:val="00C82743"/>
    <w:rsid w:val="00C834CE"/>
    <w:rsid w:val="00C9047F"/>
    <w:rsid w:val="00C91F65"/>
    <w:rsid w:val="00C92310"/>
    <w:rsid w:val="00C94EEC"/>
    <w:rsid w:val="00C95150"/>
    <w:rsid w:val="00C95A73"/>
    <w:rsid w:val="00C97167"/>
    <w:rsid w:val="00CA02B0"/>
    <w:rsid w:val="00CA032E"/>
    <w:rsid w:val="00CA0F1B"/>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D2C"/>
    <w:rsid w:val="00CF71E0"/>
    <w:rsid w:val="00D001B1"/>
    <w:rsid w:val="00D03176"/>
    <w:rsid w:val="00D05865"/>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451E7"/>
    <w:rsid w:val="00D45B89"/>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B59"/>
    <w:rsid w:val="00D91B92"/>
    <w:rsid w:val="00D926B3"/>
    <w:rsid w:val="00D92F63"/>
    <w:rsid w:val="00D947B6"/>
    <w:rsid w:val="00D967CF"/>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D0022"/>
    <w:rsid w:val="00DD073C"/>
    <w:rsid w:val="00DD128C"/>
    <w:rsid w:val="00DD13C2"/>
    <w:rsid w:val="00DD1B8F"/>
    <w:rsid w:val="00DD5BCC"/>
    <w:rsid w:val="00DD7509"/>
    <w:rsid w:val="00DD79C7"/>
    <w:rsid w:val="00DD7D6E"/>
    <w:rsid w:val="00DE16E0"/>
    <w:rsid w:val="00DE34B2"/>
    <w:rsid w:val="00DE49DE"/>
    <w:rsid w:val="00DE5125"/>
    <w:rsid w:val="00DE618B"/>
    <w:rsid w:val="00DE6EC2"/>
    <w:rsid w:val="00DF0834"/>
    <w:rsid w:val="00DF232F"/>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319"/>
    <w:rsid w:val="00E27E5A"/>
    <w:rsid w:val="00E31135"/>
    <w:rsid w:val="00E317BA"/>
    <w:rsid w:val="00E3469B"/>
    <w:rsid w:val="00E3679D"/>
    <w:rsid w:val="00E3795D"/>
    <w:rsid w:val="00E4098A"/>
    <w:rsid w:val="00E40C15"/>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17C"/>
    <w:rsid w:val="00E8272C"/>
    <w:rsid w:val="00E827C7"/>
    <w:rsid w:val="00E85DBD"/>
    <w:rsid w:val="00E87A99"/>
    <w:rsid w:val="00E90702"/>
    <w:rsid w:val="00E9241E"/>
    <w:rsid w:val="00E93DEF"/>
    <w:rsid w:val="00E947B1"/>
    <w:rsid w:val="00E96852"/>
    <w:rsid w:val="00E97FB6"/>
    <w:rsid w:val="00EA16AC"/>
    <w:rsid w:val="00EA385A"/>
    <w:rsid w:val="00EA3931"/>
    <w:rsid w:val="00EA3BB8"/>
    <w:rsid w:val="00EA658E"/>
    <w:rsid w:val="00EA7A88"/>
    <w:rsid w:val="00EB27F2"/>
    <w:rsid w:val="00EB2F7D"/>
    <w:rsid w:val="00EB3928"/>
    <w:rsid w:val="00EB4284"/>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7EC"/>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5F9"/>
    <w:rsid w:val="00F37A8B"/>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5969"/>
    <w:rsid w:val="00F67981"/>
    <w:rsid w:val="00F706CA"/>
    <w:rsid w:val="00F70F8D"/>
    <w:rsid w:val="00F71C5A"/>
    <w:rsid w:val="00F72935"/>
    <w:rsid w:val="00F733A4"/>
    <w:rsid w:val="00F7758F"/>
    <w:rsid w:val="00F82811"/>
    <w:rsid w:val="00F84153"/>
    <w:rsid w:val="00F85661"/>
    <w:rsid w:val="00F96602"/>
    <w:rsid w:val="00F9735A"/>
    <w:rsid w:val="00FA1E61"/>
    <w:rsid w:val="00FA32FC"/>
    <w:rsid w:val="00FA3711"/>
    <w:rsid w:val="00FA59FD"/>
    <w:rsid w:val="00FA5D8C"/>
    <w:rsid w:val="00FA6403"/>
    <w:rsid w:val="00FB16CD"/>
    <w:rsid w:val="00FB272B"/>
    <w:rsid w:val="00FB73AE"/>
    <w:rsid w:val="00FC3707"/>
    <w:rsid w:val="00FC4018"/>
    <w:rsid w:val="00FC5388"/>
    <w:rsid w:val="00FC726C"/>
    <w:rsid w:val="00FD1B4B"/>
    <w:rsid w:val="00FD1B94"/>
    <w:rsid w:val="00FE19C5"/>
    <w:rsid w:val="00FE4286"/>
    <w:rsid w:val="00FE48C3"/>
    <w:rsid w:val="00FE5909"/>
    <w:rsid w:val="00FE652E"/>
    <w:rsid w:val="00FE6C01"/>
    <w:rsid w:val="00FE71FE"/>
    <w:rsid w:val="00FF0A28"/>
    <w:rsid w:val="00FF0B8B"/>
    <w:rsid w:val="00FF0E93"/>
    <w:rsid w:val="00FF13C3"/>
    <w:rsid w:val="00FF3345"/>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297752-A285-4F04-8B7A-334C53F5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B5AD6"/>
    <w:rPr>
      <w:sz w:val="16"/>
      <w:szCs w:val="16"/>
    </w:rPr>
  </w:style>
  <w:style w:type="paragraph" w:styleId="CommentText">
    <w:name w:val="annotation text"/>
    <w:basedOn w:val="Normal"/>
    <w:link w:val="CommentTextChar"/>
    <w:semiHidden/>
    <w:unhideWhenUsed/>
    <w:rsid w:val="006B5AD6"/>
    <w:rPr>
      <w:sz w:val="20"/>
      <w:szCs w:val="20"/>
    </w:rPr>
  </w:style>
  <w:style w:type="character" w:customStyle="1" w:styleId="CommentTextChar">
    <w:name w:val="Comment Text Char"/>
    <w:basedOn w:val="DefaultParagraphFont"/>
    <w:link w:val="CommentText"/>
    <w:semiHidden/>
    <w:rsid w:val="006B5AD6"/>
  </w:style>
  <w:style w:type="paragraph" w:styleId="CommentSubject">
    <w:name w:val="annotation subject"/>
    <w:basedOn w:val="CommentText"/>
    <w:next w:val="CommentText"/>
    <w:link w:val="CommentSubjectChar"/>
    <w:semiHidden/>
    <w:unhideWhenUsed/>
    <w:rsid w:val="006B5AD6"/>
    <w:rPr>
      <w:b/>
      <w:bCs/>
    </w:rPr>
  </w:style>
  <w:style w:type="character" w:customStyle="1" w:styleId="CommentSubjectChar">
    <w:name w:val="Comment Subject Char"/>
    <w:basedOn w:val="CommentTextChar"/>
    <w:link w:val="CommentSubject"/>
    <w:semiHidden/>
    <w:rsid w:val="006B5AD6"/>
    <w:rPr>
      <w:b/>
      <w:bCs/>
    </w:rPr>
  </w:style>
  <w:style w:type="character" w:styleId="Hyperlink">
    <w:name w:val="Hyperlink"/>
    <w:basedOn w:val="DefaultParagraphFont"/>
    <w:unhideWhenUsed/>
    <w:rsid w:val="00771DC1"/>
    <w:rPr>
      <w:color w:val="0000FF" w:themeColor="hyperlink"/>
      <w:u w:val="single"/>
    </w:rPr>
  </w:style>
  <w:style w:type="character" w:customStyle="1" w:styleId="UnresolvedMention1">
    <w:name w:val="Unresolved Mention1"/>
    <w:basedOn w:val="DefaultParagraphFont"/>
    <w:uiPriority w:val="99"/>
    <w:semiHidden/>
    <w:unhideWhenUsed/>
    <w:rsid w:val="00D85B59"/>
    <w:rPr>
      <w:color w:val="605E5C"/>
      <w:shd w:val="clear" w:color="auto" w:fill="E1DFDD"/>
    </w:rPr>
  </w:style>
  <w:style w:type="character" w:styleId="FollowedHyperlink">
    <w:name w:val="FollowedHyperlink"/>
    <w:basedOn w:val="DefaultParagraphFont"/>
    <w:semiHidden/>
    <w:unhideWhenUsed/>
    <w:rsid w:val="00B2604D"/>
    <w:rPr>
      <w:color w:val="800080" w:themeColor="followedHyperlink"/>
      <w:u w:val="single"/>
    </w:rPr>
  </w:style>
  <w:style w:type="paragraph" w:styleId="Revision">
    <w:name w:val="Revision"/>
    <w:hidden/>
    <w:uiPriority w:val="99"/>
    <w:semiHidden/>
    <w:rsid w:val="00145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3092</Characters>
  <Application>Microsoft Office Word</Application>
  <DocSecurity>4</DocSecurity>
  <Lines>71</Lines>
  <Paragraphs>18</Paragraphs>
  <ScaleCrop>false</ScaleCrop>
  <HeadingPairs>
    <vt:vector size="2" baseType="variant">
      <vt:variant>
        <vt:lpstr>Title</vt:lpstr>
      </vt:variant>
      <vt:variant>
        <vt:i4>1</vt:i4>
      </vt:variant>
    </vt:vector>
  </HeadingPairs>
  <TitlesOfParts>
    <vt:vector size="1" baseType="lpstr">
      <vt:lpstr>BA - HJR00027 (Committee Report (Unamended))</vt:lpstr>
    </vt:vector>
  </TitlesOfParts>
  <Company>State of Texas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25977</dc:subject>
  <dc:creator>State of Texas</dc:creator>
  <dc:description>HJR 27 by Craddick-(H)Appropriations</dc:description>
  <cp:lastModifiedBy>Matthew Lee</cp:lastModifiedBy>
  <cp:revision>2</cp:revision>
  <cp:lastPrinted>2003-11-26T17:21:00Z</cp:lastPrinted>
  <dcterms:created xsi:type="dcterms:W3CDTF">2023-04-25T00:33:00Z</dcterms:created>
  <dcterms:modified xsi:type="dcterms:W3CDTF">2023-04-25T00:33:00Z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23.114.766</vt:lpwstr>
  </property>
</Properties>
</file>