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16DE0" w14:paraId="70997DB5" w14:textId="77777777" w:rsidTr="00345119">
        <w:tc>
          <w:tcPr>
            <w:tcW w:w="9576" w:type="dxa"/>
            <w:noWrap/>
          </w:tcPr>
          <w:p w14:paraId="5B413BA1" w14:textId="77777777" w:rsidR="008423E4" w:rsidRPr="0022177D" w:rsidRDefault="001D5B8C" w:rsidP="006B59A9">
            <w:pPr>
              <w:pStyle w:val="Heading1"/>
            </w:pPr>
            <w:r w:rsidRPr="00631897">
              <w:t>BILL ANALYSIS</w:t>
            </w:r>
          </w:p>
        </w:tc>
      </w:tr>
    </w:tbl>
    <w:p w14:paraId="4B786A03" w14:textId="77777777" w:rsidR="008423E4" w:rsidRPr="0022177D" w:rsidRDefault="008423E4" w:rsidP="006B59A9">
      <w:pPr>
        <w:jc w:val="center"/>
      </w:pPr>
    </w:p>
    <w:p w14:paraId="6587C63C" w14:textId="77777777" w:rsidR="008423E4" w:rsidRPr="00B31F0E" w:rsidRDefault="008423E4" w:rsidP="006B59A9"/>
    <w:p w14:paraId="24CCE123" w14:textId="77777777" w:rsidR="008423E4" w:rsidRPr="00742794" w:rsidRDefault="008423E4" w:rsidP="006B59A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16DE0" w14:paraId="2313DEBB" w14:textId="77777777" w:rsidTr="00345119">
        <w:tc>
          <w:tcPr>
            <w:tcW w:w="9576" w:type="dxa"/>
          </w:tcPr>
          <w:p w14:paraId="62E5C06C" w14:textId="77777777" w:rsidR="008423E4" w:rsidRPr="00861995" w:rsidRDefault="001D5B8C" w:rsidP="006B59A9">
            <w:pPr>
              <w:jc w:val="right"/>
            </w:pPr>
            <w:r>
              <w:t>C.S.S.B. 21</w:t>
            </w:r>
          </w:p>
        </w:tc>
      </w:tr>
      <w:tr w:rsidR="00816DE0" w14:paraId="5D7AFE31" w14:textId="77777777" w:rsidTr="00345119">
        <w:tc>
          <w:tcPr>
            <w:tcW w:w="9576" w:type="dxa"/>
          </w:tcPr>
          <w:p w14:paraId="4C546A33" w14:textId="77777777" w:rsidR="008423E4" w:rsidRPr="00861995" w:rsidRDefault="001D5B8C" w:rsidP="006B59A9">
            <w:pPr>
              <w:jc w:val="right"/>
            </w:pPr>
            <w:r>
              <w:t xml:space="preserve">By: </w:t>
            </w:r>
            <w:r w:rsidR="00866433">
              <w:t>Huffman</w:t>
            </w:r>
          </w:p>
        </w:tc>
      </w:tr>
      <w:tr w:rsidR="00816DE0" w14:paraId="28D53DDA" w14:textId="77777777" w:rsidTr="00345119">
        <w:tc>
          <w:tcPr>
            <w:tcW w:w="9576" w:type="dxa"/>
          </w:tcPr>
          <w:p w14:paraId="52768B92" w14:textId="77777777" w:rsidR="008423E4" w:rsidRPr="00861995" w:rsidRDefault="001D5B8C" w:rsidP="006B59A9">
            <w:pPr>
              <w:jc w:val="right"/>
            </w:pPr>
            <w:r>
              <w:t>Judiciary &amp; Civil Jurisprudence</w:t>
            </w:r>
          </w:p>
        </w:tc>
      </w:tr>
      <w:tr w:rsidR="00816DE0" w14:paraId="396D07BD" w14:textId="77777777" w:rsidTr="00345119">
        <w:tc>
          <w:tcPr>
            <w:tcW w:w="9576" w:type="dxa"/>
          </w:tcPr>
          <w:p w14:paraId="17B2978F" w14:textId="77777777" w:rsidR="008423E4" w:rsidRDefault="001D5B8C" w:rsidP="006B59A9">
            <w:pPr>
              <w:jc w:val="right"/>
            </w:pPr>
            <w:r>
              <w:t>Committee Report (Substituted)</w:t>
            </w:r>
          </w:p>
        </w:tc>
      </w:tr>
    </w:tbl>
    <w:p w14:paraId="26CEBFBE" w14:textId="77777777" w:rsidR="008423E4" w:rsidRDefault="008423E4" w:rsidP="006B59A9">
      <w:pPr>
        <w:tabs>
          <w:tab w:val="right" w:pos="9360"/>
        </w:tabs>
      </w:pPr>
    </w:p>
    <w:p w14:paraId="649EACF2" w14:textId="77777777" w:rsidR="008423E4" w:rsidRDefault="008423E4" w:rsidP="006B59A9"/>
    <w:p w14:paraId="365DA059" w14:textId="77777777" w:rsidR="008423E4" w:rsidRDefault="008423E4" w:rsidP="006B59A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16DE0" w14:paraId="54420885" w14:textId="77777777" w:rsidTr="008011C0">
        <w:tc>
          <w:tcPr>
            <w:tcW w:w="9360" w:type="dxa"/>
          </w:tcPr>
          <w:p w14:paraId="40DD4768" w14:textId="77777777" w:rsidR="008423E4" w:rsidRPr="00A8133F" w:rsidRDefault="001D5B8C" w:rsidP="006B59A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40928CB" w14:textId="77777777" w:rsidR="008423E4" w:rsidRDefault="008423E4" w:rsidP="006B59A9"/>
          <w:p w14:paraId="6E6E9636" w14:textId="60380757" w:rsidR="008423E4" w:rsidRDefault="001D5B8C" w:rsidP="006B59A9">
            <w:pPr>
              <w:pStyle w:val="Header"/>
              <w:jc w:val="both"/>
            </w:pPr>
            <w:r>
              <w:t xml:space="preserve">The State Commission on Judicial Conduct (SCJC) was created to protect the public, promote public confidence in the </w:t>
            </w:r>
            <w:r>
              <w:t>integrity, independence, competence, and impartiality of the judiciary, and encourage judges to maintain high standards of conduct both on and off the bench. In recent years</w:t>
            </w:r>
            <w:r w:rsidR="00397035">
              <w:t>,</w:t>
            </w:r>
            <w:r w:rsidR="00B86CF3">
              <w:t xml:space="preserve"> there has been </w:t>
            </w:r>
            <w:r w:rsidR="006A39D1">
              <w:t>a</w:t>
            </w:r>
            <w:r>
              <w:t xml:space="preserve"> lack of consistency surrounding reviewal timelines for complaint</w:t>
            </w:r>
            <w:r>
              <w:t xml:space="preserve">s submitted to </w:t>
            </w:r>
            <w:r w:rsidR="00442910">
              <w:t xml:space="preserve">the </w:t>
            </w:r>
            <w:r>
              <w:t>SCJC. Additionally,</w:t>
            </w:r>
            <w:r w:rsidR="00397035">
              <w:t xml:space="preserve"> </w:t>
            </w:r>
            <w:r w:rsidR="00442910">
              <w:t xml:space="preserve">the </w:t>
            </w:r>
            <w:r>
              <w:t>SCJC is</w:t>
            </w:r>
            <w:r w:rsidR="00397035">
              <w:t xml:space="preserve"> currently</w:t>
            </w:r>
            <w:r>
              <w:t xml:space="preserve"> limited in the types of complaints </w:t>
            </w:r>
            <w:r w:rsidR="00442910">
              <w:t xml:space="preserve">that </w:t>
            </w:r>
            <w:r>
              <w:t xml:space="preserve">it is allowed to </w:t>
            </w:r>
            <w:r w:rsidRPr="007F3B3F">
              <w:t xml:space="preserve">review and the punishments that </w:t>
            </w:r>
            <w:r w:rsidR="00397035" w:rsidRPr="007F3B3F">
              <w:t>it may issue</w:t>
            </w:r>
            <w:r w:rsidRPr="007F3B3F">
              <w:t xml:space="preserve"> for judicial misconduct</w:t>
            </w:r>
            <w:r>
              <w:t>.</w:t>
            </w:r>
            <w:r w:rsidR="00397035">
              <w:t xml:space="preserve"> </w:t>
            </w:r>
            <w:r w:rsidR="00442910">
              <w:t xml:space="preserve">C.S.S.B. </w:t>
            </w:r>
            <w:r>
              <w:t xml:space="preserve">21 would expand </w:t>
            </w:r>
            <w:r w:rsidR="00442910">
              <w:t xml:space="preserve">the </w:t>
            </w:r>
            <w:r>
              <w:t>ability</w:t>
            </w:r>
            <w:r w:rsidR="003A04F3">
              <w:t xml:space="preserve"> of the SCJC and the legislature</w:t>
            </w:r>
            <w:r>
              <w:t xml:space="preserve"> to examine judicial decisions that have</w:t>
            </w:r>
            <w:r w:rsidR="00397035">
              <w:t xml:space="preserve"> an</w:t>
            </w:r>
            <w:r>
              <w:t xml:space="preserve"> immediate effect on public safety and individual liberties. The </w:t>
            </w:r>
            <w:r w:rsidR="002971C8">
              <w:t>bill</w:t>
            </w:r>
            <w:r w:rsidR="00442910">
              <w:t xml:space="preserve"> </w:t>
            </w:r>
            <w:r>
              <w:t xml:space="preserve">also makes changes to timelines </w:t>
            </w:r>
            <w:r w:rsidR="002971C8">
              <w:t>for action on</w:t>
            </w:r>
            <w:r w:rsidR="00397035">
              <w:t xml:space="preserve"> </w:t>
            </w:r>
            <w:r>
              <w:t xml:space="preserve">complaints </w:t>
            </w:r>
            <w:r w:rsidR="003A04F3">
              <w:t>filed with</w:t>
            </w:r>
            <w:r>
              <w:t xml:space="preserve"> </w:t>
            </w:r>
            <w:r w:rsidR="00442910">
              <w:t xml:space="preserve">the </w:t>
            </w:r>
            <w:r>
              <w:t>SCJC</w:t>
            </w:r>
            <w:r w:rsidR="00397035">
              <w:t xml:space="preserve"> and </w:t>
            </w:r>
            <w:r>
              <w:t xml:space="preserve">limits the eligibility of disciplined judges to </w:t>
            </w:r>
            <w:r w:rsidR="00442910">
              <w:t xml:space="preserve">be </w:t>
            </w:r>
            <w:r w:rsidR="002971C8">
              <w:t>assigned</w:t>
            </w:r>
            <w:r w:rsidR="00442910">
              <w:t xml:space="preserve"> as</w:t>
            </w:r>
            <w:r>
              <w:t xml:space="preserve"> visiting judge</w:t>
            </w:r>
            <w:r w:rsidR="00442910">
              <w:t>s</w:t>
            </w:r>
            <w:r>
              <w:t>.</w:t>
            </w:r>
          </w:p>
          <w:p w14:paraId="238584BD" w14:textId="77777777" w:rsidR="008423E4" w:rsidRPr="00E26B13" w:rsidRDefault="008423E4" w:rsidP="006B59A9">
            <w:pPr>
              <w:rPr>
                <w:b/>
              </w:rPr>
            </w:pPr>
          </w:p>
        </w:tc>
      </w:tr>
      <w:tr w:rsidR="00816DE0" w14:paraId="059E6973" w14:textId="77777777" w:rsidTr="008011C0">
        <w:tc>
          <w:tcPr>
            <w:tcW w:w="9360" w:type="dxa"/>
          </w:tcPr>
          <w:p w14:paraId="044DC98F" w14:textId="77777777" w:rsidR="0017725B" w:rsidRDefault="001D5B8C" w:rsidP="006B59A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73A345D" w14:textId="77777777" w:rsidR="0017725B" w:rsidRDefault="0017725B" w:rsidP="006B59A9">
            <w:pPr>
              <w:rPr>
                <w:b/>
                <w:u w:val="single"/>
              </w:rPr>
            </w:pPr>
          </w:p>
          <w:p w14:paraId="097BC4C4" w14:textId="6C3846D4" w:rsidR="00A32FCA" w:rsidRPr="00A32FCA" w:rsidRDefault="001D5B8C" w:rsidP="006B59A9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</w:t>
            </w:r>
            <w:r>
              <w:t>on for community supervision, parole, or mandatory supervision.</w:t>
            </w:r>
          </w:p>
          <w:p w14:paraId="0C57211F" w14:textId="77777777" w:rsidR="0017725B" w:rsidRPr="0017725B" w:rsidRDefault="0017725B" w:rsidP="006B59A9">
            <w:pPr>
              <w:rPr>
                <w:b/>
                <w:u w:val="single"/>
              </w:rPr>
            </w:pPr>
          </w:p>
        </w:tc>
      </w:tr>
      <w:tr w:rsidR="00816DE0" w14:paraId="7C6CDD5E" w14:textId="77777777" w:rsidTr="008011C0">
        <w:tc>
          <w:tcPr>
            <w:tcW w:w="9360" w:type="dxa"/>
          </w:tcPr>
          <w:p w14:paraId="29400352" w14:textId="52832580" w:rsidR="008423E4" w:rsidRDefault="001D5B8C" w:rsidP="006B59A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C428CD3" w14:textId="77777777" w:rsidR="00DB2D84" w:rsidRPr="00A8133F" w:rsidRDefault="00DB2D84" w:rsidP="006B59A9">
            <w:pPr>
              <w:rPr>
                <w:b/>
              </w:rPr>
            </w:pPr>
          </w:p>
          <w:p w14:paraId="3C1C3FEB" w14:textId="77777777" w:rsidR="00B97B9F" w:rsidRDefault="001D5B8C" w:rsidP="006B59A9">
            <w:pPr>
              <w:jc w:val="both"/>
              <w:rPr>
                <w:bCs/>
              </w:rPr>
            </w:pPr>
            <w:r w:rsidRPr="00B97B9F">
              <w:rPr>
                <w:bCs/>
              </w:rPr>
              <w:t xml:space="preserve">It is the committee's opinion that rulemaking authority is expressly granted to the </w:t>
            </w:r>
            <w:r w:rsidRPr="007552D8">
              <w:t>State Commission on Judicial Conduct</w:t>
            </w:r>
            <w:r>
              <w:t xml:space="preserve"> </w:t>
            </w:r>
            <w:r w:rsidRPr="00B97B9F">
              <w:rPr>
                <w:bCs/>
              </w:rPr>
              <w:t xml:space="preserve">in </w:t>
            </w:r>
            <w:r>
              <w:rPr>
                <w:bCs/>
              </w:rPr>
              <w:t xml:space="preserve">SECTION </w:t>
            </w:r>
            <w:r w:rsidR="007804B1">
              <w:rPr>
                <w:bCs/>
              </w:rPr>
              <w:t xml:space="preserve">8 </w:t>
            </w:r>
            <w:r w:rsidRPr="00B97B9F">
              <w:rPr>
                <w:bCs/>
              </w:rPr>
              <w:t>of this bill.</w:t>
            </w:r>
          </w:p>
          <w:p w14:paraId="08749B0C" w14:textId="5BED5D2C" w:rsidR="00023783" w:rsidRPr="00E21FDC" w:rsidRDefault="00023783" w:rsidP="006B59A9">
            <w:pPr>
              <w:jc w:val="both"/>
              <w:rPr>
                <w:b/>
              </w:rPr>
            </w:pPr>
          </w:p>
        </w:tc>
      </w:tr>
      <w:tr w:rsidR="00816DE0" w14:paraId="2D3896BC" w14:textId="77777777" w:rsidTr="008011C0">
        <w:tc>
          <w:tcPr>
            <w:tcW w:w="9360" w:type="dxa"/>
          </w:tcPr>
          <w:p w14:paraId="77756052" w14:textId="22CCF988" w:rsidR="008423E4" w:rsidRDefault="001D5B8C" w:rsidP="006B59A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C8DA41C" w14:textId="77777777" w:rsidR="00023783" w:rsidRPr="00A8133F" w:rsidRDefault="00023783" w:rsidP="006B59A9">
            <w:pPr>
              <w:rPr>
                <w:b/>
              </w:rPr>
            </w:pPr>
          </w:p>
          <w:p w14:paraId="4F191DD6" w14:textId="607E6BBF" w:rsidR="00E50F1D" w:rsidRDefault="001D5B8C" w:rsidP="006B59A9">
            <w:pPr>
              <w:jc w:val="both"/>
            </w:pPr>
            <w:r>
              <w:t>C.S.S.</w:t>
            </w:r>
            <w:r>
              <w:t xml:space="preserve">B. </w:t>
            </w:r>
            <w:r w:rsidRPr="001148D4">
              <w:t xml:space="preserve">21 amends the Government </w:t>
            </w:r>
            <w:r w:rsidRPr="00496FFD">
              <w:t xml:space="preserve">Code to revise </w:t>
            </w:r>
            <w:r w:rsidR="00832CA8" w:rsidRPr="00FB0450">
              <w:t xml:space="preserve">provisions establishing </w:t>
            </w:r>
            <w:r w:rsidR="00496FFD" w:rsidRPr="00FB0450">
              <w:t>timelines</w:t>
            </w:r>
            <w:r w:rsidR="00832CA8" w:rsidRPr="00FB0450">
              <w:t xml:space="preserve"> for</w:t>
            </w:r>
            <w:r w:rsidR="00832CA8" w:rsidRPr="00496FFD">
              <w:t xml:space="preserve"> </w:t>
            </w:r>
            <w:r w:rsidR="00496FFD">
              <w:t>action on a complaint filed with</w:t>
            </w:r>
            <w:r w:rsidR="00832CA8" w:rsidRPr="00496FFD">
              <w:t xml:space="preserve"> the State Commission on Judicial Conduct</w:t>
            </w:r>
            <w:r w:rsidR="00496FFD">
              <w:t xml:space="preserve"> (SCJC)</w:t>
            </w:r>
            <w:r w:rsidR="00353164" w:rsidRPr="00496FFD">
              <w:t>.</w:t>
            </w:r>
            <w:r w:rsidR="00353164" w:rsidRPr="00A00E0B">
              <w:t xml:space="preserve"> The</w:t>
            </w:r>
            <w:r w:rsidR="00353164">
              <w:t xml:space="preserve"> bill</w:t>
            </w:r>
            <w:r w:rsidR="001C2E8A">
              <w:t xml:space="preserve"> removes the requirement for SCJC staff, not later than the 120th day after the date a complaint is filed with the SCJC, to prepare and file with each SCJC member a report detailing the investigation of the complaint and recommendations for </w:t>
            </w:r>
            <w:r w:rsidR="00062A83">
              <w:t xml:space="preserve">SCJC </w:t>
            </w:r>
            <w:r w:rsidR="001C2E8A">
              <w:t>action regarding the complaint. The bill</w:t>
            </w:r>
            <w:r w:rsidR="00353164">
              <w:t xml:space="preserve"> requires </w:t>
            </w:r>
            <w:r w:rsidR="00183147">
              <w:t xml:space="preserve">SCJC staff </w:t>
            </w:r>
            <w:r w:rsidR="001C2E8A">
              <w:t xml:space="preserve">instead </w:t>
            </w:r>
            <w:r w:rsidR="00353164" w:rsidRPr="00025B2F">
              <w:t>to do the following</w:t>
            </w:r>
            <w:r w:rsidR="00183147" w:rsidRPr="00025B2F">
              <w:t>:</w:t>
            </w:r>
          </w:p>
          <w:p w14:paraId="6B04EC92" w14:textId="42EE44B4" w:rsidR="001C2E8A" w:rsidRDefault="001D5B8C" w:rsidP="006B59A9">
            <w:pPr>
              <w:pStyle w:val="ListParagraph"/>
              <w:numPr>
                <w:ilvl w:val="0"/>
                <w:numId w:val="9"/>
              </w:numPr>
              <w:contextualSpacing w:val="0"/>
              <w:jc w:val="both"/>
            </w:pPr>
            <w:r>
              <w:t xml:space="preserve">as </w:t>
            </w:r>
            <w:r w:rsidRPr="009333C7">
              <w:t>soon as practicable after a complaint is filed</w:t>
            </w:r>
            <w:r w:rsidR="00784160">
              <w:t>,</w:t>
            </w:r>
            <w:r w:rsidRPr="009333C7">
              <w:t xml:space="preserve"> conduct a preliminary investigation of the complaint and draft recommendations for </w:t>
            </w:r>
            <w:r w:rsidR="003271BA">
              <w:t>SCJC</w:t>
            </w:r>
            <w:r w:rsidR="003271BA" w:rsidRPr="009333C7">
              <w:t xml:space="preserve"> </w:t>
            </w:r>
            <w:r w:rsidRPr="009333C7">
              <w:t>action</w:t>
            </w:r>
            <w:r w:rsidR="003271BA">
              <w:t>;</w:t>
            </w:r>
          </w:p>
          <w:p w14:paraId="3CC68555" w14:textId="77777777" w:rsidR="00A5265A" w:rsidRDefault="001D5B8C" w:rsidP="006B59A9">
            <w:pPr>
              <w:pStyle w:val="ListParagraph"/>
              <w:numPr>
                <w:ilvl w:val="0"/>
                <w:numId w:val="9"/>
              </w:numPr>
              <w:contextualSpacing w:val="0"/>
              <w:jc w:val="both"/>
            </w:pPr>
            <w:r>
              <w:t>not later than the 10th business day before a scheduled SCJC meeting, prepare and file with each SCJC member a report detailing the following:</w:t>
            </w:r>
          </w:p>
          <w:p w14:paraId="35B89050" w14:textId="750962C6" w:rsidR="003271BA" w:rsidRDefault="001D5B8C" w:rsidP="006B59A9">
            <w:pPr>
              <w:pStyle w:val="ListParagraph"/>
              <w:numPr>
                <w:ilvl w:val="1"/>
                <w:numId w:val="9"/>
              </w:numPr>
              <w:contextualSpacing w:val="0"/>
              <w:jc w:val="both"/>
            </w:pPr>
            <w:r w:rsidRPr="00A5265A">
              <w:t>each complaint f</w:t>
            </w:r>
            <w:r w:rsidRPr="00A5265A">
              <w:t>or which a preliminary investigation has been conducted but for which the investigation report has not been finalized</w:t>
            </w:r>
            <w:r>
              <w:t>;</w:t>
            </w:r>
          </w:p>
          <w:p w14:paraId="33C88584" w14:textId="65DD50C3" w:rsidR="00A5265A" w:rsidRDefault="001D5B8C" w:rsidP="006B59A9">
            <w:pPr>
              <w:pStyle w:val="ListParagraph"/>
              <w:numPr>
                <w:ilvl w:val="1"/>
                <w:numId w:val="9"/>
              </w:numPr>
              <w:contextualSpacing w:val="0"/>
              <w:jc w:val="both"/>
            </w:pPr>
            <w:r>
              <w:t>the results of the preliminary investigation of the complaint; and</w:t>
            </w:r>
          </w:p>
          <w:p w14:paraId="76703B41" w14:textId="1FD31758" w:rsidR="00A5265A" w:rsidRDefault="001D5B8C" w:rsidP="006B59A9">
            <w:pPr>
              <w:pStyle w:val="ListParagraph"/>
              <w:numPr>
                <w:ilvl w:val="1"/>
                <w:numId w:val="9"/>
              </w:numPr>
              <w:contextualSpacing w:val="0"/>
              <w:jc w:val="both"/>
            </w:pPr>
            <w:r>
              <w:t>the staff's recommendations for SCJC action regarding the complaint;</w:t>
            </w:r>
            <w:r w:rsidR="001A242F">
              <w:t xml:space="preserve"> and</w:t>
            </w:r>
          </w:p>
          <w:p w14:paraId="0DC8B798" w14:textId="6CF861BD" w:rsidR="003271BA" w:rsidRDefault="001D5B8C" w:rsidP="006B59A9">
            <w:pPr>
              <w:pStyle w:val="ListParagraph"/>
              <w:numPr>
                <w:ilvl w:val="0"/>
                <w:numId w:val="9"/>
              </w:numPr>
              <w:contextualSpacing w:val="0"/>
              <w:jc w:val="both"/>
            </w:pPr>
            <w:r>
              <w:t>o</w:t>
            </w:r>
            <w:r w:rsidRPr="009333C7">
              <w:t>n completion of the preliminary investigation and submission of recommendations</w:t>
            </w:r>
            <w:r>
              <w:t>,</w:t>
            </w:r>
            <w:r w:rsidR="00D646D7">
              <w:t xml:space="preserve"> provide to the judge who is the subject of the complaint written </w:t>
            </w:r>
            <w:r w:rsidR="00D646D7" w:rsidRPr="001A242F">
              <w:t>notice of</w:t>
            </w:r>
            <w:r w:rsidR="001A242F">
              <w:t xml:space="preserve"> the following</w:t>
            </w:r>
            <w:r w:rsidRPr="001A242F">
              <w:t>:</w:t>
            </w:r>
          </w:p>
          <w:p w14:paraId="3BA4E239" w14:textId="5D631258" w:rsidR="003271BA" w:rsidRDefault="001D5B8C" w:rsidP="006B59A9">
            <w:pPr>
              <w:pStyle w:val="ListParagraph"/>
              <w:numPr>
                <w:ilvl w:val="1"/>
                <w:numId w:val="9"/>
              </w:numPr>
              <w:contextualSpacing w:val="0"/>
              <w:jc w:val="both"/>
            </w:pPr>
            <w:r>
              <w:t xml:space="preserve">the complaint, the results of the preliminary investigation, and the staff's </w:t>
            </w:r>
            <w:r w:rsidRPr="001A242F">
              <w:t>reco</w:t>
            </w:r>
            <w:r w:rsidRPr="001A242F">
              <w:t xml:space="preserve">mmendations for </w:t>
            </w:r>
            <w:r w:rsidR="000F58B9" w:rsidRPr="001A242F">
              <w:t xml:space="preserve">SCJC </w:t>
            </w:r>
            <w:r w:rsidRPr="001A242F">
              <w:t>action</w:t>
            </w:r>
            <w:r>
              <w:t xml:space="preserve"> regarding the complaint; and </w:t>
            </w:r>
          </w:p>
          <w:p w14:paraId="31ECC2BE" w14:textId="461A101E" w:rsidR="000C0861" w:rsidRDefault="001D5B8C" w:rsidP="006B59A9">
            <w:pPr>
              <w:pStyle w:val="ListParagraph"/>
              <w:numPr>
                <w:ilvl w:val="1"/>
                <w:numId w:val="3"/>
              </w:numPr>
              <w:contextualSpacing w:val="0"/>
              <w:jc w:val="both"/>
            </w:pPr>
            <w:r>
              <w:t xml:space="preserve">the judge's right to attend each </w:t>
            </w:r>
            <w:r w:rsidR="003271BA">
              <w:t xml:space="preserve">SCJC </w:t>
            </w:r>
            <w:r>
              <w:t xml:space="preserve">meeting at which the complaint is included </w:t>
            </w:r>
            <w:r w:rsidRPr="001A242F">
              <w:t xml:space="preserve">in the report filed with </w:t>
            </w:r>
            <w:r w:rsidR="00405B8B">
              <w:t xml:space="preserve">the </w:t>
            </w:r>
            <w:r w:rsidR="003271BA" w:rsidRPr="001A242F">
              <w:t xml:space="preserve">SCJC </w:t>
            </w:r>
            <w:r w:rsidRPr="001A242F">
              <w:t>members.</w:t>
            </w:r>
          </w:p>
          <w:p w14:paraId="2B5BCEDD" w14:textId="42DD0ADE" w:rsidR="00760937" w:rsidRPr="00D646D7" w:rsidRDefault="001D5B8C" w:rsidP="006B59A9">
            <w:pPr>
              <w:jc w:val="both"/>
            </w:pPr>
            <w:r>
              <w:t xml:space="preserve">The bill </w:t>
            </w:r>
            <w:r w:rsidRPr="00F44B65">
              <w:t>changes the deadline</w:t>
            </w:r>
            <w:r w:rsidRPr="00760937">
              <w:t xml:space="preserve"> by which the SCJC must determine any action to be taken regarding </w:t>
            </w:r>
            <w:r w:rsidR="000C0861">
              <w:t>a</w:t>
            </w:r>
            <w:r w:rsidRPr="00760937">
              <w:t xml:space="preserve"> complaint from not later than the 90th day following the date SCJC staff files the </w:t>
            </w:r>
            <w:r w:rsidRPr="00A00E0B">
              <w:t xml:space="preserve">report </w:t>
            </w:r>
            <w:r w:rsidR="00025B2F">
              <w:t>to</w:t>
            </w:r>
            <w:r>
              <w:t xml:space="preserve"> SCJC members </w:t>
            </w:r>
            <w:r w:rsidR="00025B2F">
              <w:t xml:space="preserve">required under current law </w:t>
            </w:r>
            <w:r w:rsidRPr="00760937">
              <w:t xml:space="preserve">to not later than the 120th day following the date of </w:t>
            </w:r>
            <w:r w:rsidRPr="00760937">
              <w:t xml:space="preserve">the first SCJC meeting at which the complaint </w:t>
            </w:r>
            <w:r w:rsidRPr="001C520C">
              <w:t xml:space="preserve">is included in the report filed with </w:t>
            </w:r>
            <w:r w:rsidR="00405B8B" w:rsidRPr="001C520C">
              <w:t xml:space="preserve">the </w:t>
            </w:r>
            <w:r w:rsidRPr="001C520C">
              <w:t>SCJC members</w:t>
            </w:r>
            <w:r w:rsidR="001C520C">
              <w:t xml:space="preserve"> as required by the bill</w:t>
            </w:r>
            <w:r w:rsidRPr="001C520C">
              <w:t>.</w:t>
            </w:r>
            <w:r>
              <w:t xml:space="preserve"> The bill </w:t>
            </w:r>
            <w:r w:rsidR="00397035">
              <w:t xml:space="preserve">also </w:t>
            </w:r>
            <w:r w:rsidRPr="00760937">
              <w:t xml:space="preserve">specifies that the SCJC must finalize the investigation report by </w:t>
            </w:r>
            <w:r>
              <w:t>that</w:t>
            </w:r>
            <w:r w:rsidRPr="00760937">
              <w:t xml:space="preserve"> deadline</w:t>
            </w:r>
            <w:r w:rsidR="000C0861">
              <w:t>.</w:t>
            </w:r>
          </w:p>
          <w:p w14:paraId="0367D198" w14:textId="77777777" w:rsidR="00D646D7" w:rsidRDefault="00D646D7" w:rsidP="006B59A9"/>
          <w:p w14:paraId="40E054E3" w14:textId="36FB4BE7" w:rsidR="00D646D7" w:rsidRDefault="001D5B8C" w:rsidP="006B59A9">
            <w:pPr>
              <w:jc w:val="both"/>
            </w:pPr>
            <w:r>
              <w:t>C.S.S.B. 21 requires the SCJC, afte</w:t>
            </w:r>
            <w:r>
              <w:t xml:space="preserve">r the meeting </w:t>
            </w:r>
            <w:r w:rsidRPr="00643C9C">
              <w:t>at which an investigation report is finalized and an action is determined</w:t>
            </w:r>
            <w:r>
              <w:t xml:space="preserve">, to </w:t>
            </w:r>
            <w:r w:rsidRPr="00643C9C">
              <w:t>provide to the judge who is the subject of a complaint</w:t>
            </w:r>
            <w:r>
              <w:t xml:space="preserve"> the </w:t>
            </w:r>
            <w:r w:rsidRPr="00025B2F">
              <w:t>following</w:t>
            </w:r>
            <w:r w:rsidR="00F17D40" w:rsidRPr="00025B2F">
              <w:t xml:space="preserve"> notice</w:t>
            </w:r>
            <w:r w:rsidRPr="00025B2F">
              <w:t>:</w:t>
            </w:r>
          </w:p>
          <w:p w14:paraId="792569CB" w14:textId="457E96B7" w:rsidR="00D646D7" w:rsidRDefault="001D5B8C" w:rsidP="006B59A9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>written notice of the action to be taken regarding the complaint not more than five bus</w:t>
            </w:r>
            <w:r>
              <w:t>iness days after the meeting; and</w:t>
            </w:r>
          </w:p>
          <w:p w14:paraId="2B588F14" w14:textId="32BC0DDE" w:rsidR="00D646D7" w:rsidRDefault="001D5B8C" w:rsidP="006B59A9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 xml:space="preserve">as the </w:t>
            </w:r>
            <w:r w:rsidR="00353164">
              <w:t xml:space="preserve">SCJC </w:t>
            </w:r>
            <w:r>
              <w:t>determines appropriate, published notice of the action to be taken by posting the notice on the SCJC website not more than seven business days after the meeting.</w:t>
            </w:r>
          </w:p>
          <w:p w14:paraId="7F75AF54" w14:textId="77777777" w:rsidR="00D646D7" w:rsidRPr="00D646D7" w:rsidRDefault="00D646D7" w:rsidP="006B59A9">
            <w:pPr>
              <w:jc w:val="both"/>
            </w:pPr>
          </w:p>
          <w:p w14:paraId="1A5E4A21" w14:textId="7222D852" w:rsidR="00831D6B" w:rsidRPr="00FB0450" w:rsidRDefault="001D5B8C" w:rsidP="006B59A9">
            <w:pPr>
              <w:jc w:val="both"/>
            </w:pPr>
            <w:r w:rsidRPr="00FB0450">
              <w:t xml:space="preserve">C.S.S.B. 21 </w:t>
            </w:r>
            <w:r w:rsidR="00BA63B8" w:rsidRPr="00FB0450">
              <w:t>revises</w:t>
            </w:r>
            <w:r w:rsidR="00014571" w:rsidRPr="00FB0450">
              <w:t xml:space="preserve"> </w:t>
            </w:r>
            <w:r w:rsidR="00A01918">
              <w:t xml:space="preserve">provisions allowing for </w:t>
            </w:r>
            <w:r w:rsidR="00BA0DAC" w:rsidRPr="00A01918">
              <w:t>extensions</w:t>
            </w:r>
            <w:r w:rsidR="00014571" w:rsidRPr="00A01918">
              <w:t xml:space="preserve"> </w:t>
            </w:r>
            <w:r w:rsidR="00BA4D71" w:rsidRPr="00A01918">
              <w:t>when action on a complaint is not timely taken because of</w:t>
            </w:r>
            <w:r w:rsidR="00661446" w:rsidRPr="00A01918">
              <w:t xml:space="preserve"> extenuating circumstances</w:t>
            </w:r>
            <w:r w:rsidR="00661446" w:rsidRPr="00FB0450">
              <w:t>. The bill removes</w:t>
            </w:r>
            <w:r w:rsidR="003C1E92" w:rsidRPr="00FB0450">
              <w:t xml:space="preserve"> </w:t>
            </w:r>
            <w:r w:rsidR="00A01918">
              <w:t>language that does</w:t>
            </w:r>
            <w:r w:rsidR="003C1E92" w:rsidRPr="00FB0450">
              <w:t xml:space="preserve"> the following:</w:t>
            </w:r>
          </w:p>
          <w:p w14:paraId="45858D8B" w14:textId="102AEE21" w:rsidR="00992957" w:rsidRDefault="001D5B8C" w:rsidP="006B59A9">
            <w:pPr>
              <w:pStyle w:val="ListParagraph"/>
              <w:numPr>
                <w:ilvl w:val="0"/>
                <w:numId w:val="15"/>
              </w:numPr>
              <w:contextualSpacing w:val="0"/>
              <w:jc w:val="both"/>
            </w:pPr>
            <w:r w:rsidRPr="00FB0450">
              <w:t>require</w:t>
            </w:r>
            <w:r w:rsidR="00A01918">
              <w:t>s</w:t>
            </w:r>
            <w:r w:rsidRPr="00FB0450">
              <w:t xml:space="preserve"> </w:t>
            </w:r>
            <w:r w:rsidR="00BA63B8" w:rsidRPr="00FB0450">
              <w:t>SCJC staff</w:t>
            </w:r>
            <w:r w:rsidR="00AF28F1" w:rsidRPr="00FB0450">
              <w:t xml:space="preserve">, if </w:t>
            </w:r>
            <w:r w:rsidR="00704BAD" w:rsidRPr="00FB0450">
              <w:t>the staff</w:t>
            </w:r>
            <w:r w:rsidR="00704BAD">
              <w:t xml:space="preserve"> is</w:t>
            </w:r>
            <w:r w:rsidR="00AF28F1">
              <w:t xml:space="preserve"> unable </w:t>
            </w:r>
            <w:r w:rsidR="00392F2F">
              <w:t xml:space="preserve">to </w:t>
            </w:r>
            <w:r w:rsidR="00AF28F1">
              <w:t xml:space="preserve">provide an investigation report and recommendation to the SCJC by </w:t>
            </w:r>
            <w:r>
              <w:t>the specified deadline,</w:t>
            </w:r>
            <w:r w:rsidR="00BA63B8" w:rsidRPr="00AF28F1">
              <w:t xml:space="preserve"> to </w:t>
            </w:r>
            <w:r w:rsidRPr="00AF28F1">
              <w:t xml:space="preserve">notify </w:t>
            </w:r>
            <w:r>
              <w:t xml:space="preserve">the SCJC and </w:t>
            </w:r>
            <w:r w:rsidR="00BE18A3" w:rsidRPr="00AF28F1">
              <w:t>propose</w:t>
            </w:r>
            <w:r>
              <w:t xml:space="preserve"> the number of days </w:t>
            </w:r>
            <w:r w:rsidR="00727915">
              <w:t xml:space="preserve">required for the SCJC and staff </w:t>
            </w:r>
            <w:r>
              <w:t>to complete the report and recommendations and finalize the complaint;</w:t>
            </w:r>
          </w:p>
          <w:p w14:paraId="29816D33" w14:textId="0FCA8A52" w:rsidR="00BE18A3" w:rsidRPr="0062058A" w:rsidRDefault="001D5B8C" w:rsidP="006B59A9">
            <w:pPr>
              <w:pStyle w:val="ListParagraph"/>
              <w:numPr>
                <w:ilvl w:val="0"/>
                <w:numId w:val="15"/>
              </w:numPr>
              <w:contextualSpacing w:val="0"/>
              <w:jc w:val="both"/>
            </w:pPr>
            <w:r>
              <w:t>authorize</w:t>
            </w:r>
            <w:r w:rsidR="00A01918">
              <w:t>s</w:t>
            </w:r>
            <w:r>
              <w:t xml:space="preserve"> SC</w:t>
            </w:r>
            <w:r>
              <w:t>JC staff to</w:t>
            </w:r>
            <w:r w:rsidRPr="00AF28F1">
              <w:t xml:space="preserve"> request an extension of not more than 270 days from the date the complaint was filed</w:t>
            </w:r>
            <w:r>
              <w:t xml:space="preserve"> and require</w:t>
            </w:r>
            <w:r w:rsidR="00A01918">
              <w:t>s</w:t>
            </w:r>
            <w:r>
              <w:t xml:space="preserve"> </w:t>
            </w:r>
            <w:r w:rsidR="00496FFD">
              <w:t xml:space="preserve">the </w:t>
            </w:r>
            <w:r>
              <w:t xml:space="preserve">SCJC to finalize the </w:t>
            </w:r>
            <w:r w:rsidRPr="0062058A">
              <w:t>complaint by that 270th day;</w:t>
            </w:r>
            <w:r w:rsidR="003C1E92" w:rsidRPr="0062058A">
              <w:t xml:space="preserve"> </w:t>
            </w:r>
          </w:p>
          <w:p w14:paraId="13AF9BC1" w14:textId="321A89E2" w:rsidR="00FB17BC" w:rsidRDefault="001D5B8C" w:rsidP="006B59A9">
            <w:pPr>
              <w:pStyle w:val="ListParagraph"/>
              <w:numPr>
                <w:ilvl w:val="0"/>
                <w:numId w:val="15"/>
              </w:numPr>
              <w:contextualSpacing w:val="0"/>
              <w:jc w:val="both"/>
            </w:pPr>
            <w:r w:rsidRPr="0062058A">
              <w:t>authorize</w:t>
            </w:r>
            <w:r w:rsidR="00A01918">
              <w:t>s</w:t>
            </w:r>
            <w:r w:rsidRPr="0062058A">
              <w:t xml:space="preserve"> </w:t>
            </w:r>
            <w:r w:rsidR="00BE18A3" w:rsidRPr="0062058A">
              <w:t xml:space="preserve">the executive director </w:t>
            </w:r>
            <w:r w:rsidR="003C1E92" w:rsidRPr="0062058A">
              <w:t xml:space="preserve">of the SCJC </w:t>
            </w:r>
            <w:r w:rsidR="00BE18A3" w:rsidRPr="0062058A">
              <w:t xml:space="preserve">to request that the SCJC chairperson grant an additional 120 days </w:t>
            </w:r>
            <w:r w:rsidR="00BE18A3" w:rsidRPr="00520D0C">
              <w:t xml:space="preserve">to </w:t>
            </w:r>
            <w:r w:rsidR="00BA4D71" w:rsidRPr="00520D0C">
              <w:t xml:space="preserve">the time </w:t>
            </w:r>
            <w:r w:rsidR="00BA4D71" w:rsidRPr="007F3B3F">
              <w:t>provide</w:t>
            </w:r>
            <w:r w:rsidR="0062058A" w:rsidRPr="007F3B3F">
              <w:t>d</w:t>
            </w:r>
            <w:r w:rsidR="00B218E6" w:rsidRPr="007F3B3F">
              <w:t xml:space="preserve"> </w:t>
            </w:r>
            <w:r>
              <w:t>for the SCJC and staff to complete the investigation report and recommendations and finalize the complaint;</w:t>
            </w:r>
            <w:r w:rsidRPr="0062058A">
              <w:t xml:space="preserve"> </w:t>
            </w:r>
            <w:r>
              <w:t xml:space="preserve">and </w:t>
            </w:r>
          </w:p>
          <w:p w14:paraId="4F629522" w14:textId="04463017" w:rsidR="00BE18A3" w:rsidRPr="0062058A" w:rsidRDefault="001D5B8C" w:rsidP="006B59A9">
            <w:pPr>
              <w:pStyle w:val="ListParagraph"/>
              <w:numPr>
                <w:ilvl w:val="0"/>
                <w:numId w:val="15"/>
              </w:numPr>
              <w:contextualSpacing w:val="0"/>
              <w:jc w:val="both"/>
            </w:pPr>
            <w:r w:rsidRPr="0062058A">
              <w:t>require</w:t>
            </w:r>
            <w:r w:rsidR="00FB17BC">
              <w:t>s</w:t>
            </w:r>
            <w:r w:rsidRPr="0062058A">
              <w:t xml:space="preserve"> that the legislature be</w:t>
            </w:r>
            <w:r w:rsidR="00392F2F" w:rsidRPr="0062058A">
              <w:t xml:space="preserve"> timely</w:t>
            </w:r>
            <w:r w:rsidRPr="0062058A">
              <w:t xml:space="preserve"> informed of any such extension granted by the chairperson</w:t>
            </w:r>
            <w:r w:rsidR="003C1E92" w:rsidRPr="0062058A">
              <w:t>.</w:t>
            </w:r>
          </w:p>
          <w:p w14:paraId="7AAB3B68" w14:textId="106A8E6C" w:rsidR="00BA63B8" w:rsidRDefault="001D5B8C" w:rsidP="006B59A9">
            <w:pPr>
              <w:jc w:val="both"/>
            </w:pPr>
            <w:r w:rsidRPr="0062058A">
              <w:t>The bill instead authorizes the SCJC</w:t>
            </w:r>
            <w:r w:rsidR="00992957" w:rsidRPr="0062058A">
              <w:t>, if it is unable to finalize an investigation</w:t>
            </w:r>
            <w:r w:rsidR="00992957">
              <w:t xml:space="preserve"> report and determine the action to be taken by the deadline set by the bill,</w:t>
            </w:r>
            <w:r>
              <w:t xml:space="preserve"> to order an extension of not more th</w:t>
            </w:r>
            <w:r>
              <w:t xml:space="preserve">an 240 days from the date of </w:t>
            </w:r>
            <w:r w:rsidRPr="00392F2F">
              <w:t xml:space="preserve">the first </w:t>
            </w:r>
            <w:r w:rsidR="00992957" w:rsidRPr="00392F2F">
              <w:t xml:space="preserve">SCJC </w:t>
            </w:r>
            <w:r w:rsidRPr="00392F2F">
              <w:t xml:space="preserve">meeting at which </w:t>
            </w:r>
            <w:r w:rsidR="00992957" w:rsidRPr="00392F2F">
              <w:t>the</w:t>
            </w:r>
            <w:r w:rsidRPr="00392F2F">
              <w:t xml:space="preserve"> complaint is included in the report</w:t>
            </w:r>
            <w:r w:rsidR="00992957" w:rsidRPr="00392F2F">
              <w:t xml:space="preserve"> filed with SCJC members</w:t>
            </w:r>
            <w:r w:rsidR="00B218E6" w:rsidRPr="00392F2F">
              <w:t xml:space="preserve"> and requires that </w:t>
            </w:r>
            <w:r w:rsidR="00392F2F">
              <w:t xml:space="preserve">the </w:t>
            </w:r>
            <w:r w:rsidR="00B218E6" w:rsidRPr="00392F2F">
              <w:t xml:space="preserve">SCJC </w:t>
            </w:r>
            <w:r w:rsidR="00392F2F">
              <w:t xml:space="preserve">timely </w:t>
            </w:r>
            <w:r w:rsidR="00B218E6" w:rsidRPr="00392F2F">
              <w:t>inform the legislature of any ordered extension.</w:t>
            </w:r>
          </w:p>
          <w:p w14:paraId="3FC139E8" w14:textId="77777777" w:rsidR="000A12D0" w:rsidRDefault="000A12D0" w:rsidP="006B59A9">
            <w:pPr>
              <w:jc w:val="both"/>
            </w:pPr>
          </w:p>
          <w:p w14:paraId="72D75F1B" w14:textId="1B0EEDE9" w:rsidR="000A12D0" w:rsidRDefault="001D5B8C" w:rsidP="006B59A9">
            <w:pPr>
              <w:jc w:val="both"/>
            </w:pPr>
            <w:r>
              <w:t>With respect to complaints</w:t>
            </w:r>
            <w:r w:rsidR="00727915">
              <w:t xml:space="preserve"> for which the SCJC receives notice of</w:t>
            </w:r>
            <w:r w:rsidR="00D36202">
              <w:t xml:space="preserve"> </w:t>
            </w:r>
            <w:r w:rsidR="00727915">
              <w:t>a related law enforcement agency investigation</w:t>
            </w:r>
            <w:r w:rsidR="00D36202">
              <w:t xml:space="preserve">, </w:t>
            </w:r>
            <w:r w:rsidR="00A32FCA">
              <w:t xml:space="preserve">C.S.S.B. </w:t>
            </w:r>
            <w:r w:rsidR="00A32FCA" w:rsidRPr="00727915">
              <w:t xml:space="preserve">21 </w:t>
            </w:r>
            <w:r w:rsidRPr="00727915">
              <w:t>replaces the authorization</w:t>
            </w:r>
            <w:r>
              <w:t xml:space="preserve"> for the </w:t>
            </w:r>
            <w:r w:rsidRPr="00AB1C94">
              <w:t>SCJC</w:t>
            </w:r>
            <w:r w:rsidR="00B97B9F">
              <w:t xml:space="preserve"> </w:t>
            </w:r>
            <w:r>
              <w:t xml:space="preserve">to </w:t>
            </w:r>
            <w:r w:rsidRPr="002E196D">
              <w:t xml:space="preserve">continue an investigation that would not jeopardize a law enforcement investigation </w:t>
            </w:r>
            <w:r>
              <w:t xml:space="preserve">with a requirement </w:t>
            </w:r>
            <w:r w:rsidR="003C1E92">
              <w:t>for the SCJC to continue an investigation</w:t>
            </w:r>
            <w:r w:rsidR="00D36202">
              <w:t xml:space="preserve"> </w:t>
            </w:r>
            <w:r w:rsidR="00727915">
              <w:t xml:space="preserve">that would not jeopardize a law enforcement investigation </w:t>
            </w:r>
            <w:r w:rsidR="00D36202">
              <w:t>regarding the conduct subject to the complaint</w:t>
            </w:r>
            <w:r w:rsidR="003C1E92">
              <w:t xml:space="preserve"> </w:t>
            </w:r>
            <w:r>
              <w:t>and authorizes the SCJC to</w:t>
            </w:r>
            <w:r w:rsidRPr="002E196D">
              <w:t xml:space="preserve"> issue a censure or </w:t>
            </w:r>
            <w:r w:rsidRPr="005D3324">
              <w:t>sanction based on the complaint.</w:t>
            </w:r>
          </w:p>
          <w:p w14:paraId="08365E4C" w14:textId="77777777" w:rsidR="00D646D7" w:rsidRDefault="00D646D7" w:rsidP="006B59A9">
            <w:pPr>
              <w:jc w:val="both"/>
            </w:pPr>
          </w:p>
          <w:p w14:paraId="6982C745" w14:textId="07CC4612" w:rsidR="000A12D0" w:rsidRDefault="001D5B8C" w:rsidP="006B59A9">
            <w:pPr>
              <w:jc w:val="both"/>
            </w:pPr>
            <w:r>
              <w:t xml:space="preserve">C.S.S.B. 21 replaces </w:t>
            </w:r>
            <w:r w:rsidR="009338DF">
              <w:t>a provision e</w:t>
            </w:r>
            <w:r w:rsidR="007804B1">
              <w:t>ntitling</w:t>
            </w:r>
            <w:r>
              <w:t xml:space="preserve"> a judge </w:t>
            </w:r>
            <w:r>
              <w:t xml:space="preserve">who receives </w:t>
            </w:r>
            <w:r w:rsidRPr="00160A72">
              <w:t>a sanction or censure</w:t>
            </w:r>
            <w:r w:rsidR="003C1E92">
              <w:t xml:space="preserve"> </w:t>
            </w:r>
            <w:r w:rsidR="00D36202">
              <w:t>issued by</w:t>
            </w:r>
            <w:r w:rsidR="003C1E92">
              <w:t xml:space="preserve"> the </w:t>
            </w:r>
            <w:r w:rsidR="003C1E92" w:rsidRPr="00284657">
              <w:t>SCJC</w:t>
            </w:r>
            <w:r w:rsidRPr="00284657">
              <w:t xml:space="preserve"> </w:t>
            </w:r>
            <w:r w:rsidR="00284657">
              <w:t>under applicable provisions of the</w:t>
            </w:r>
            <w:r w:rsidR="00720A38" w:rsidRPr="00284657">
              <w:t xml:space="preserve"> Texas Constitution </w:t>
            </w:r>
            <w:r w:rsidRPr="00284657">
              <w:t>to</w:t>
            </w:r>
            <w:r>
              <w:t xml:space="preserve"> </w:t>
            </w:r>
            <w:r w:rsidR="00720A38">
              <w:t xml:space="preserve">a </w:t>
            </w:r>
            <w:r w:rsidRPr="00160A72">
              <w:t xml:space="preserve">review of the </w:t>
            </w:r>
            <w:r>
              <w:t>SCJC</w:t>
            </w:r>
            <w:r w:rsidR="00720A38">
              <w:t>'</w:t>
            </w:r>
            <w:r>
              <w:t xml:space="preserve">s </w:t>
            </w:r>
            <w:r w:rsidRPr="00160A72">
              <w:t>decision</w:t>
            </w:r>
            <w:r>
              <w:t xml:space="preserve"> with </w:t>
            </w:r>
            <w:r w:rsidR="001A475C">
              <w:t xml:space="preserve">an </w:t>
            </w:r>
            <w:r>
              <w:t>authorization</w:t>
            </w:r>
            <w:r w:rsidR="001A475C">
              <w:t xml:space="preserve"> for the judge to</w:t>
            </w:r>
            <w:r>
              <w:t xml:space="preserve"> request such </w:t>
            </w:r>
            <w:r w:rsidR="00B86CF3" w:rsidRPr="00284657">
              <w:t>a</w:t>
            </w:r>
            <w:r w:rsidR="00397035" w:rsidRPr="00284657">
              <w:t xml:space="preserve"> </w:t>
            </w:r>
            <w:r w:rsidRPr="00284657">
              <w:t xml:space="preserve">review. </w:t>
            </w:r>
            <w:r w:rsidR="00704BAD" w:rsidRPr="00284657">
              <w:t xml:space="preserve">The bill removes language providing for review of sanction </w:t>
            </w:r>
            <w:r w:rsidR="00284657">
              <w:t xml:space="preserve">types </w:t>
            </w:r>
            <w:r w:rsidR="00704BAD" w:rsidRPr="00284657">
              <w:t>other than those specified in the constitution.</w:t>
            </w:r>
            <w:r w:rsidR="00704BAD">
              <w:t xml:space="preserve"> </w:t>
            </w:r>
          </w:p>
          <w:p w14:paraId="5D8F2664" w14:textId="77777777" w:rsidR="001A475C" w:rsidRDefault="001A475C" w:rsidP="006B59A9">
            <w:pPr>
              <w:jc w:val="both"/>
            </w:pPr>
          </w:p>
          <w:p w14:paraId="5923A138" w14:textId="7D99E75A" w:rsidR="000A12D0" w:rsidRDefault="001D5B8C" w:rsidP="006B59A9">
            <w:pPr>
              <w:jc w:val="both"/>
            </w:pPr>
            <w:r w:rsidRPr="001A475C">
              <w:t>C.S.S.B</w:t>
            </w:r>
            <w:r w:rsidRPr="00001A81">
              <w:t>. 21 includes persistent or</w:t>
            </w:r>
            <w:r w:rsidRPr="001A475C">
              <w:t xml:space="preserve"> wilful violation of </w:t>
            </w:r>
            <w:r w:rsidR="009338DF">
              <w:t xml:space="preserve">statutory </w:t>
            </w:r>
            <w:r w:rsidRPr="001A475C">
              <w:t xml:space="preserve">rules for setting </w:t>
            </w:r>
            <w:r w:rsidR="00EC6D95">
              <w:t xml:space="preserve">the amount and </w:t>
            </w:r>
            <w:r w:rsidR="00EC6D95" w:rsidRPr="007C5CDA">
              <w:t>conditions of bail</w:t>
            </w:r>
            <w:r w:rsidR="00EC6D95">
              <w:t xml:space="preserve"> </w:t>
            </w:r>
            <w:r w:rsidRPr="001A475C">
              <w:t xml:space="preserve">among the conduct that constitutes </w:t>
            </w:r>
            <w:r w:rsidR="00EC6D95">
              <w:t>"</w:t>
            </w:r>
            <w:r w:rsidRPr="001A475C">
              <w:t>wilful or persistent conduct that is cl</w:t>
            </w:r>
            <w:r w:rsidRPr="001A475C">
              <w:t>early inconsistent with the proper performance of a judge's duties</w:t>
            </w:r>
            <w:r w:rsidR="00EC6D95">
              <w:t>"</w:t>
            </w:r>
            <w:r w:rsidRPr="001A475C">
              <w:t xml:space="preserve"> </w:t>
            </w:r>
            <w:r w:rsidR="005B1297">
              <w:t>for purposes of provisions of the Texas Constitution making such conduct grounds for removal, discipline, or censure</w:t>
            </w:r>
            <w:r w:rsidR="00CB51EE">
              <w:t xml:space="preserve"> </w:t>
            </w:r>
            <w:r w:rsidRPr="001A475C">
              <w:t>and</w:t>
            </w:r>
            <w:r w:rsidR="007804B1">
              <w:t xml:space="preserve"> requires the SCJC, as soon as practicable after the bill's effective date, to adopt rules to implement that change. The bill also includes persistent or wilful violation</w:t>
            </w:r>
            <w:r w:rsidRPr="001A475C">
              <w:t xml:space="preserve"> </w:t>
            </w:r>
            <w:r w:rsidR="00CB51EE">
              <w:t xml:space="preserve">of those statutory rules </w:t>
            </w:r>
            <w:r w:rsidR="00C83EC0">
              <w:t>among the conduct that constitutes</w:t>
            </w:r>
            <w:r w:rsidRPr="001A475C">
              <w:t xml:space="preserve"> </w:t>
            </w:r>
            <w:r w:rsidR="00EC6D95">
              <w:t>"</w:t>
            </w:r>
            <w:r w:rsidRPr="005A0FDC">
              <w:t>incompetency</w:t>
            </w:r>
            <w:r w:rsidR="00EC6D95" w:rsidRPr="00974A62">
              <w:t xml:space="preserve">" </w:t>
            </w:r>
            <w:r w:rsidR="005A0FDC" w:rsidRPr="00974A62">
              <w:t>and is a</w:t>
            </w:r>
            <w:r w:rsidR="00EC6D95" w:rsidRPr="00974A62">
              <w:t xml:space="preserve"> </w:t>
            </w:r>
            <w:r w:rsidR="005A0FDC" w:rsidRPr="00974A62">
              <w:t>cause</w:t>
            </w:r>
            <w:r w:rsidR="00EC6D95" w:rsidRPr="00974A62">
              <w:t xml:space="preserve"> for removal o</w:t>
            </w:r>
            <w:r w:rsidR="00CB51EE" w:rsidRPr="00974A62">
              <w:t>f</w:t>
            </w:r>
            <w:r w:rsidR="00EC6D95">
              <w:t xml:space="preserve"> a person from public </w:t>
            </w:r>
            <w:r w:rsidR="00EC6D95" w:rsidRPr="007C5CDA">
              <w:t>office</w:t>
            </w:r>
            <w:r w:rsidR="00DB71C0" w:rsidRPr="007C5CDA">
              <w:t xml:space="preserve"> on the address of two-thirds of each house of the legislature</w:t>
            </w:r>
            <w:r w:rsidR="00EC6D95" w:rsidRPr="00001A81">
              <w:t>.</w:t>
            </w:r>
            <w:r w:rsidRPr="00001A81">
              <w:t xml:space="preserve"> </w:t>
            </w:r>
            <w:r w:rsidR="00C81EEC" w:rsidRPr="00001A81">
              <w:t xml:space="preserve">These </w:t>
            </w:r>
            <w:r w:rsidR="00001A81">
              <w:t xml:space="preserve">changes </w:t>
            </w:r>
            <w:r w:rsidRPr="00001A81">
              <w:t>appl</w:t>
            </w:r>
            <w:r w:rsidR="00001A81">
              <w:t>y</w:t>
            </w:r>
            <w:r w:rsidRPr="00001A81">
              <w:t xml:space="preserve"> only to an allegation of judicial miscon</w:t>
            </w:r>
            <w:r w:rsidRPr="001A475C">
              <w:t>duct received by the SCJC or the legislature on or after the bill</w:t>
            </w:r>
            <w:r w:rsidR="00C81EEC">
              <w:t>'</w:t>
            </w:r>
            <w:r w:rsidRPr="001A475C">
              <w:t>s effective date</w:t>
            </w:r>
            <w:r w:rsidR="0081567D">
              <w:t>,</w:t>
            </w:r>
            <w:r w:rsidR="00EC6D95">
              <w:t xml:space="preserve"> </w:t>
            </w:r>
            <w:r w:rsidR="00EC6D95" w:rsidRPr="00EC6D95">
              <w:t xml:space="preserve">regardless of whether the conduct or act that is the subject of the allegation occurred or was committed before, on, or after </w:t>
            </w:r>
            <w:r w:rsidR="00EC6D95">
              <w:t>that date.</w:t>
            </w:r>
            <w:r w:rsidR="007804B1">
              <w:t xml:space="preserve"> </w:t>
            </w:r>
          </w:p>
          <w:p w14:paraId="1C8175ED" w14:textId="77777777" w:rsidR="001A475C" w:rsidRDefault="001A475C" w:rsidP="006B59A9">
            <w:pPr>
              <w:jc w:val="both"/>
            </w:pPr>
          </w:p>
          <w:p w14:paraId="46ECC48C" w14:textId="2BD43E06" w:rsidR="000A12D0" w:rsidRDefault="001D5B8C" w:rsidP="006B59A9">
            <w:pPr>
              <w:jc w:val="both"/>
            </w:pPr>
            <w:r>
              <w:t xml:space="preserve">C.S.S.B. 21 requires SCJC, </w:t>
            </w:r>
            <w:r w:rsidRPr="00C81EEC">
              <w:t>on issuing</w:t>
            </w:r>
            <w:r>
              <w:t xml:space="preserve"> a</w:t>
            </w:r>
            <w:r w:rsidRPr="00A97400">
              <w:t xml:space="preserve"> public reprimand of a judge based on the judge's persistent or wilful violation of</w:t>
            </w:r>
            <w:r w:rsidR="00C83EC0">
              <w:t xml:space="preserve"> statutory</w:t>
            </w:r>
            <w:r>
              <w:t xml:space="preserve"> rules for setting</w:t>
            </w:r>
            <w:r w:rsidR="003A3C5C">
              <w:t xml:space="preserve"> the</w:t>
            </w:r>
            <w:r>
              <w:t xml:space="preserve"> amount </w:t>
            </w:r>
            <w:r w:rsidR="003A3C5C" w:rsidRPr="00C81EEC">
              <w:t>and conditions</w:t>
            </w:r>
            <w:r w:rsidR="003A3C5C">
              <w:t xml:space="preserve"> of </w:t>
            </w:r>
            <w:r>
              <w:t xml:space="preserve">bail, to send notice of the reprimand to the following </w:t>
            </w:r>
            <w:r w:rsidR="00C83EC0">
              <w:t>entities</w:t>
            </w:r>
            <w:r>
              <w:t>:</w:t>
            </w:r>
          </w:p>
          <w:p w14:paraId="043D1B96" w14:textId="77777777" w:rsidR="000A12D0" w:rsidRDefault="001D5B8C" w:rsidP="006B59A9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>the governor;</w:t>
            </w:r>
          </w:p>
          <w:p w14:paraId="3757EC1C" w14:textId="77777777" w:rsidR="000A12D0" w:rsidRDefault="001D5B8C" w:rsidP="006B59A9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>the lieutenant governor;</w:t>
            </w:r>
          </w:p>
          <w:p w14:paraId="4309C4DD" w14:textId="77777777" w:rsidR="000A12D0" w:rsidRDefault="001D5B8C" w:rsidP="006B59A9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>the speaker of the house of representatives;</w:t>
            </w:r>
          </w:p>
          <w:p w14:paraId="68D23231" w14:textId="77777777" w:rsidR="000A12D0" w:rsidRDefault="001D5B8C" w:rsidP="006B59A9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>the presiding officers of each legislative standing committee with jurisdiction over the jud</w:t>
            </w:r>
            <w:r>
              <w:t>iciary;</w:t>
            </w:r>
          </w:p>
          <w:p w14:paraId="62DC6ED2" w14:textId="0C0333EE" w:rsidR="000A12D0" w:rsidRDefault="001D5B8C" w:rsidP="006B59A9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the chief justice of the </w:t>
            </w:r>
            <w:r w:rsidR="001A475C">
              <w:t xml:space="preserve">Texas </w:t>
            </w:r>
            <w:r w:rsidR="00D46796">
              <w:t>S</w:t>
            </w:r>
            <w:r>
              <w:t xml:space="preserve">upreme </w:t>
            </w:r>
            <w:r w:rsidR="00D46796">
              <w:t>C</w:t>
            </w:r>
            <w:r>
              <w:t>ourt;</w:t>
            </w:r>
          </w:p>
          <w:p w14:paraId="3D945325" w14:textId="77777777" w:rsidR="000A12D0" w:rsidRDefault="001D5B8C" w:rsidP="006B59A9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>the Office of Court Administration of the Texas Judicial System; and</w:t>
            </w:r>
          </w:p>
          <w:p w14:paraId="3EC442AC" w14:textId="29CB532E" w:rsidR="000A12D0" w:rsidRDefault="001D5B8C" w:rsidP="006B59A9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>the presiding judge of the administrative judicial region in which the court the reprimanded judge serves is located.</w:t>
            </w:r>
          </w:p>
          <w:p w14:paraId="0A3EA411" w14:textId="12C99772" w:rsidR="000A12D0" w:rsidRDefault="001D5B8C" w:rsidP="006B59A9">
            <w:pPr>
              <w:jc w:val="both"/>
            </w:pPr>
            <w:r>
              <w:t xml:space="preserve">The bill </w:t>
            </w:r>
            <w:r w:rsidRPr="00C81EEC">
              <w:t>requires the SCJC</w:t>
            </w:r>
            <w:r>
              <w:t xml:space="preserve">, not </w:t>
            </w:r>
            <w:r w:rsidRPr="00366102">
              <w:t xml:space="preserve">later than the 21st day after the date the </w:t>
            </w:r>
            <w:r w:rsidR="001A475C">
              <w:t>SCJC</w:t>
            </w:r>
            <w:r w:rsidR="001A475C" w:rsidRPr="00366102">
              <w:t xml:space="preserve"> </w:t>
            </w:r>
            <w:r w:rsidRPr="00366102">
              <w:t>initiates formal proceedings against a judge</w:t>
            </w:r>
            <w:r>
              <w:t xml:space="preserve"> based on</w:t>
            </w:r>
            <w:r w:rsidRPr="00366102">
              <w:t xml:space="preserve"> </w:t>
            </w:r>
            <w:r w:rsidRPr="003A3C5C">
              <w:t>the judge's persistent or wilful violation of</w:t>
            </w:r>
            <w:r>
              <w:t xml:space="preserve"> such</w:t>
            </w:r>
            <w:r w:rsidRPr="003A3C5C">
              <w:t xml:space="preserve"> rules</w:t>
            </w:r>
            <w:r w:rsidR="00C83EC0">
              <w:t>,</w:t>
            </w:r>
            <w:r w:rsidRPr="003A3C5C">
              <w:t xml:space="preserve"> </w:t>
            </w:r>
            <w:r>
              <w:t xml:space="preserve">to recommend to the </w:t>
            </w:r>
            <w:r w:rsidR="001A475C">
              <w:t>supreme court</w:t>
            </w:r>
            <w:r>
              <w:t xml:space="preserve"> </w:t>
            </w:r>
            <w:r w:rsidRPr="00366102">
              <w:t xml:space="preserve">that the judge be </w:t>
            </w:r>
            <w:r w:rsidRPr="003A04F3">
              <w:t>suspended fr</w:t>
            </w:r>
            <w:r w:rsidRPr="003A04F3">
              <w:t>om office.</w:t>
            </w:r>
          </w:p>
          <w:p w14:paraId="4341379C" w14:textId="77777777" w:rsidR="000A12D0" w:rsidRDefault="000A12D0" w:rsidP="006B59A9">
            <w:pPr>
              <w:jc w:val="both"/>
            </w:pPr>
          </w:p>
          <w:p w14:paraId="032AED60" w14:textId="0E35C5F1" w:rsidR="009A59B8" w:rsidRPr="002A142B" w:rsidRDefault="001D5B8C" w:rsidP="006B59A9">
            <w:pPr>
              <w:jc w:val="both"/>
            </w:pPr>
            <w:r>
              <w:t>C.S.S.B. 21 revises</w:t>
            </w:r>
            <w:r w:rsidR="00995CA3">
              <w:t xml:space="preserve"> the </w:t>
            </w:r>
            <w:r w:rsidR="000A12D0">
              <w:t>requirement</w:t>
            </w:r>
            <w:r w:rsidR="00EF4EF0">
              <w:t>s</w:t>
            </w:r>
            <w:r w:rsidR="000A12D0">
              <w:t xml:space="preserve"> </w:t>
            </w:r>
            <w:r w:rsidR="003A3C5C">
              <w:t xml:space="preserve">for </w:t>
            </w:r>
            <w:r w:rsidR="000A12D0">
              <w:t>a retired or former judge</w:t>
            </w:r>
            <w:r w:rsidR="00995CA3">
              <w:t xml:space="preserve"> to be eligible for inclusion</w:t>
            </w:r>
            <w:r w:rsidR="00995CA3" w:rsidRPr="00995CA3">
              <w:t xml:space="preserve"> on a list of retired and former </w:t>
            </w:r>
            <w:r w:rsidR="00995CA3" w:rsidRPr="002A142B">
              <w:t xml:space="preserve">judges subject to assignment </w:t>
            </w:r>
            <w:r w:rsidR="00C83EC0" w:rsidRPr="002A142B">
              <w:t xml:space="preserve">as a visiting judge </w:t>
            </w:r>
            <w:r w:rsidR="002A142B">
              <w:t>in an administrative judicial region</w:t>
            </w:r>
            <w:r w:rsidR="00EF4EF0">
              <w:t>,</w:t>
            </w:r>
            <w:r w:rsidR="002A142B">
              <w:t xml:space="preserve"> </w:t>
            </w:r>
            <w:r w:rsidRPr="002A142B">
              <w:t>as follows:</w:t>
            </w:r>
          </w:p>
          <w:p w14:paraId="54D732B5" w14:textId="205CA54A" w:rsidR="000A12D0" w:rsidRPr="002A142B" w:rsidRDefault="001D5B8C" w:rsidP="006B59A9">
            <w:pPr>
              <w:pStyle w:val="ListParagraph"/>
              <w:numPr>
                <w:ilvl w:val="0"/>
                <w:numId w:val="16"/>
              </w:numPr>
              <w:contextualSpacing w:val="0"/>
              <w:jc w:val="both"/>
            </w:pPr>
            <w:r w:rsidRPr="000654FE">
              <w:t xml:space="preserve">excludes from </w:t>
            </w:r>
            <w:r w:rsidRPr="000654FE">
              <w:t>the</w:t>
            </w:r>
            <w:r>
              <w:t xml:space="preserve"> </w:t>
            </w:r>
            <w:r w:rsidR="002A142B">
              <w:t xml:space="preserve">requirement for the judge to certify under oath to the presiding judge of the region that the judge has never been publicly reprimanded or censured by the SCJC </w:t>
            </w:r>
            <w:r w:rsidRPr="002A142B">
              <w:t>any reprimand or censure that was reviewed and rescinded by a special court of review</w:t>
            </w:r>
            <w:r w:rsidR="009A59B8" w:rsidRPr="002A142B">
              <w:t>;</w:t>
            </w:r>
            <w:r w:rsidRPr="002A142B">
              <w:t xml:space="preserve"> and</w:t>
            </w:r>
          </w:p>
          <w:p w14:paraId="12FCAB52" w14:textId="1996E1B2" w:rsidR="00D646D7" w:rsidRDefault="001D5B8C" w:rsidP="006B59A9">
            <w:pPr>
              <w:pStyle w:val="ListParagraph"/>
              <w:numPr>
                <w:ilvl w:val="0"/>
                <w:numId w:val="16"/>
              </w:numPr>
              <w:contextualSpacing w:val="0"/>
              <w:jc w:val="both"/>
            </w:pPr>
            <w:r>
              <w:t>r</w:t>
            </w:r>
            <w:r>
              <w:t>equires the</w:t>
            </w:r>
            <w:r w:rsidR="009A59B8" w:rsidRPr="002A142B">
              <w:t xml:space="preserve"> </w:t>
            </w:r>
            <w:r w:rsidR="000A12D0" w:rsidRPr="002A142B">
              <w:t xml:space="preserve">judge </w:t>
            </w:r>
            <w:r>
              <w:t xml:space="preserve">also to certify </w:t>
            </w:r>
            <w:r w:rsidR="0054716B">
              <w:t xml:space="preserve">under oath </w:t>
            </w:r>
            <w:r w:rsidRPr="000654FE">
              <w:t>that the judge</w:t>
            </w:r>
            <w:r>
              <w:t xml:space="preserve"> </w:t>
            </w:r>
            <w:r w:rsidR="000A12D0" w:rsidRPr="002A142B">
              <w:t>has not received more than one of any other type of public sanction, excluding any sanction that was reviewed and rescinded by a special court of review.</w:t>
            </w:r>
          </w:p>
          <w:p w14:paraId="69CF7BEB" w14:textId="3A06A7DE" w:rsidR="00E440F4" w:rsidRDefault="001D5B8C" w:rsidP="006B59A9">
            <w:pPr>
              <w:jc w:val="both"/>
            </w:pPr>
            <w:r>
              <w:t xml:space="preserve">The bill requires a </w:t>
            </w:r>
            <w:r w:rsidRPr="00511647">
              <w:t xml:space="preserve">former or retired </w:t>
            </w:r>
            <w:r w:rsidRPr="00EF4EF0">
              <w:t xml:space="preserve">judge on </w:t>
            </w:r>
            <w:r w:rsidR="0081567D" w:rsidRPr="00EF4EF0">
              <w:t xml:space="preserve">such a </w:t>
            </w:r>
            <w:r w:rsidRPr="00EF4EF0">
              <w:t xml:space="preserve">list </w:t>
            </w:r>
            <w:r w:rsidR="00784160" w:rsidRPr="00EF4EF0">
              <w:t>who</w:t>
            </w:r>
            <w:r w:rsidR="00784160">
              <w:t xml:space="preserve"> becomes </w:t>
            </w:r>
            <w:r w:rsidRPr="00511647">
              <w:t>ineligible</w:t>
            </w:r>
            <w:r>
              <w:t xml:space="preserve"> </w:t>
            </w:r>
            <w:r w:rsidR="00784160">
              <w:t xml:space="preserve">under </w:t>
            </w:r>
            <w:r>
              <w:t xml:space="preserve">the new criteria to </w:t>
            </w:r>
            <w:r w:rsidRPr="00511647">
              <w:t xml:space="preserve">be struck from the list on the </w:t>
            </w:r>
            <w:r>
              <w:t>bill</w:t>
            </w:r>
            <w:r w:rsidR="0081567D">
              <w:t>'</w:t>
            </w:r>
            <w:r>
              <w:t xml:space="preserve">s </w:t>
            </w:r>
            <w:r w:rsidRPr="00511647">
              <w:t xml:space="preserve">effective date </w:t>
            </w:r>
            <w:r>
              <w:t>a</w:t>
            </w:r>
            <w:r w:rsidRPr="00511647">
              <w:t xml:space="preserve">nd </w:t>
            </w:r>
            <w:r w:rsidR="00784160">
              <w:t>prohibits the judge from being</w:t>
            </w:r>
            <w:r w:rsidRPr="00511647">
              <w:t xml:space="preserve"> assigned to any court on or after the</w:t>
            </w:r>
            <w:r>
              <w:t xml:space="preserve"> bill</w:t>
            </w:r>
            <w:r w:rsidR="0081567D">
              <w:t>'</w:t>
            </w:r>
            <w:r>
              <w:t>s</w:t>
            </w:r>
            <w:r w:rsidRPr="00511647">
              <w:t xml:space="preserve"> effective date</w:t>
            </w:r>
            <w:r>
              <w:t>.</w:t>
            </w:r>
          </w:p>
          <w:p w14:paraId="58075AF0" w14:textId="28E5812C" w:rsidR="008423E4" w:rsidRPr="00835628" w:rsidRDefault="008423E4" w:rsidP="006B59A9">
            <w:pPr>
              <w:jc w:val="both"/>
              <w:rPr>
                <w:b/>
              </w:rPr>
            </w:pPr>
          </w:p>
        </w:tc>
      </w:tr>
      <w:tr w:rsidR="00816DE0" w14:paraId="71B722E0" w14:textId="77777777" w:rsidTr="008011C0">
        <w:tc>
          <w:tcPr>
            <w:tcW w:w="9360" w:type="dxa"/>
          </w:tcPr>
          <w:p w14:paraId="6EFB7333" w14:textId="77777777" w:rsidR="008423E4" w:rsidRPr="00A8133F" w:rsidRDefault="001D5B8C" w:rsidP="006B59A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F7F619D" w14:textId="77777777" w:rsidR="008423E4" w:rsidRDefault="008423E4" w:rsidP="006B59A9"/>
          <w:p w14:paraId="084523FC" w14:textId="77777777" w:rsidR="008423E4" w:rsidRDefault="001D5B8C" w:rsidP="006B59A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3CC5A76" w14:textId="5DA46F0D" w:rsidR="00023783" w:rsidRPr="00233FDB" w:rsidRDefault="00023783" w:rsidP="006B59A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816DE0" w14:paraId="7B0228A7" w14:textId="77777777" w:rsidTr="008011C0">
        <w:tc>
          <w:tcPr>
            <w:tcW w:w="9360" w:type="dxa"/>
          </w:tcPr>
          <w:p w14:paraId="46986C61" w14:textId="5F82415A" w:rsidR="000F5897" w:rsidRDefault="001D5B8C" w:rsidP="006B59A9">
            <w:pPr>
              <w:jc w:val="both"/>
              <w:rPr>
                <w:b/>
                <w:bCs/>
                <w:u w:val="single"/>
              </w:rPr>
            </w:pPr>
            <w:r w:rsidRPr="00705C80">
              <w:rPr>
                <w:b/>
                <w:bCs/>
                <w:u w:val="single"/>
              </w:rPr>
              <w:t>COMPARISON OF SENATE ENGROSSED AND SUBSTITUTE</w:t>
            </w:r>
          </w:p>
          <w:p w14:paraId="23120C7D" w14:textId="77777777" w:rsidR="00023783" w:rsidRPr="000D26A1" w:rsidRDefault="00023783" w:rsidP="006B59A9">
            <w:pPr>
              <w:jc w:val="both"/>
              <w:rPr>
                <w:b/>
                <w:bCs/>
                <w:u w:val="single"/>
              </w:rPr>
            </w:pPr>
          </w:p>
          <w:p w14:paraId="0F1D686E" w14:textId="3F192E50" w:rsidR="000F5897" w:rsidRDefault="001D5B8C" w:rsidP="006B59A9">
            <w:pPr>
              <w:jc w:val="both"/>
            </w:pPr>
            <w:r>
              <w:t>While C.S.S.B. 21 may differ from the engrossed in minor or nonsubstantive ways, the following summarizes the substantial differences between the engrossed and committee substitute versions of the bill.</w:t>
            </w:r>
          </w:p>
          <w:p w14:paraId="555DE9CB" w14:textId="77777777" w:rsidR="008422A3" w:rsidRDefault="008422A3" w:rsidP="006B59A9">
            <w:pPr>
              <w:jc w:val="both"/>
            </w:pPr>
          </w:p>
          <w:p w14:paraId="0E6689B1" w14:textId="7D972485" w:rsidR="00BB6F11" w:rsidRDefault="001D5B8C" w:rsidP="006B59A9">
            <w:pPr>
              <w:jc w:val="both"/>
              <w:rPr>
                <w:bCs/>
              </w:rPr>
            </w:pPr>
            <w:r w:rsidRPr="00417D05">
              <w:rPr>
                <w:bCs/>
              </w:rPr>
              <w:t>Th</w:t>
            </w:r>
            <w:r w:rsidRPr="00417D05">
              <w:rPr>
                <w:bCs/>
              </w:rPr>
              <w:t xml:space="preserve">e engrossed and the substitute both </w:t>
            </w:r>
            <w:r w:rsidR="005335E9">
              <w:rPr>
                <w:bCs/>
              </w:rPr>
              <w:t xml:space="preserve">revise an existing </w:t>
            </w:r>
            <w:r w:rsidR="0042427F">
              <w:rPr>
                <w:bCs/>
              </w:rPr>
              <w:t>provision entitling</w:t>
            </w:r>
            <w:r w:rsidR="000F5F6B">
              <w:rPr>
                <w:bCs/>
              </w:rPr>
              <w:t xml:space="preserve"> a judge</w:t>
            </w:r>
            <w:r w:rsidR="005335E9">
              <w:rPr>
                <w:bCs/>
              </w:rPr>
              <w:t xml:space="preserve"> to review of a </w:t>
            </w:r>
            <w:r w:rsidR="00AA03CB" w:rsidRPr="00417D05">
              <w:rPr>
                <w:bCs/>
              </w:rPr>
              <w:t xml:space="preserve">sanction or censure </w:t>
            </w:r>
            <w:r w:rsidR="00EE7BC1">
              <w:rPr>
                <w:bCs/>
              </w:rPr>
              <w:t>issued</w:t>
            </w:r>
            <w:r w:rsidR="000F5F6B">
              <w:rPr>
                <w:bCs/>
              </w:rPr>
              <w:t xml:space="preserve"> </w:t>
            </w:r>
            <w:r w:rsidR="005E72A9" w:rsidRPr="000F5F6B">
              <w:rPr>
                <w:bCs/>
              </w:rPr>
              <w:t>by the SCJC</w:t>
            </w:r>
            <w:r w:rsidR="00AA03CB" w:rsidRPr="000F5F6B">
              <w:rPr>
                <w:bCs/>
              </w:rPr>
              <w:t>.</w:t>
            </w:r>
            <w:r w:rsidR="00AA03CB" w:rsidRPr="00417D05">
              <w:rPr>
                <w:bCs/>
              </w:rPr>
              <w:t xml:space="preserve"> However, while the </w:t>
            </w:r>
            <w:r w:rsidR="005335E9">
              <w:rPr>
                <w:bCs/>
              </w:rPr>
              <w:t xml:space="preserve">engrossed limited </w:t>
            </w:r>
            <w:r w:rsidR="009B3A6A">
              <w:rPr>
                <w:bCs/>
              </w:rPr>
              <w:t>that entitlement</w:t>
            </w:r>
            <w:r w:rsidR="005335E9">
              <w:rPr>
                <w:bCs/>
              </w:rPr>
              <w:t xml:space="preserve"> to </w:t>
            </w:r>
            <w:r w:rsidR="00AA03CB" w:rsidRPr="00417D05">
              <w:rPr>
                <w:bCs/>
              </w:rPr>
              <w:t xml:space="preserve">a public sanction or </w:t>
            </w:r>
            <w:r w:rsidR="00AA03CB" w:rsidRPr="00FB0450">
              <w:rPr>
                <w:bCs/>
              </w:rPr>
              <w:t>censure that</w:t>
            </w:r>
            <w:r w:rsidR="00AA03CB" w:rsidRPr="00417D05">
              <w:rPr>
                <w:bCs/>
              </w:rPr>
              <w:t xml:space="preserve"> makes the judge ineligible for assignment</w:t>
            </w:r>
            <w:r w:rsidR="00C60E2F" w:rsidRPr="00417D05">
              <w:rPr>
                <w:bCs/>
              </w:rPr>
              <w:t xml:space="preserve"> as a visiting judge, the substitute </w:t>
            </w:r>
            <w:r w:rsidR="009B3A6A">
              <w:rPr>
                <w:bCs/>
              </w:rPr>
              <w:t xml:space="preserve">replaces the entitlement with an authorization for </w:t>
            </w:r>
            <w:r w:rsidR="00C60E2F" w:rsidRPr="00417D05">
              <w:rPr>
                <w:bCs/>
              </w:rPr>
              <w:t xml:space="preserve">a judge </w:t>
            </w:r>
            <w:r w:rsidR="009B3A6A">
              <w:rPr>
                <w:bCs/>
              </w:rPr>
              <w:t>to request a review of</w:t>
            </w:r>
            <w:r w:rsidR="00C60E2F" w:rsidRPr="00417D05">
              <w:rPr>
                <w:bCs/>
              </w:rPr>
              <w:t xml:space="preserve"> a sanction or </w:t>
            </w:r>
            <w:r w:rsidR="00C60E2F" w:rsidRPr="00EE7BC1">
              <w:rPr>
                <w:bCs/>
              </w:rPr>
              <w:t xml:space="preserve">censure, regardless of whether it is </w:t>
            </w:r>
            <w:r w:rsidR="00C60E2F" w:rsidRPr="00520D0C">
              <w:rPr>
                <w:bCs/>
              </w:rPr>
              <w:t>public</w:t>
            </w:r>
            <w:r w:rsidR="000F5F6B" w:rsidRPr="00520D0C">
              <w:rPr>
                <w:bCs/>
              </w:rPr>
              <w:t xml:space="preserve"> or whether it affects the judge's eligibility for a visiting judge assignment</w:t>
            </w:r>
            <w:r w:rsidR="00C60E2F" w:rsidRPr="00520D0C">
              <w:rPr>
                <w:bCs/>
              </w:rPr>
              <w:t>.</w:t>
            </w:r>
            <w:r w:rsidR="00C60E2F">
              <w:rPr>
                <w:bCs/>
              </w:rPr>
              <w:t xml:space="preserve"> </w:t>
            </w:r>
          </w:p>
          <w:p w14:paraId="464A0A0A" w14:textId="77777777" w:rsidR="00BB6F11" w:rsidRDefault="00BB6F11" w:rsidP="006B59A9">
            <w:pPr>
              <w:jc w:val="both"/>
              <w:rPr>
                <w:bCs/>
              </w:rPr>
            </w:pPr>
          </w:p>
          <w:p w14:paraId="3578FC61" w14:textId="034CE798" w:rsidR="00303C1F" w:rsidRDefault="001D5B8C" w:rsidP="006B59A9">
            <w:pPr>
              <w:jc w:val="both"/>
            </w:pPr>
            <w:r>
              <w:rPr>
                <w:bCs/>
              </w:rPr>
              <w:t>The</w:t>
            </w:r>
            <w:r w:rsidR="007C61A4">
              <w:rPr>
                <w:bCs/>
              </w:rPr>
              <w:t xml:space="preserve"> engrossed required the SCJC, if it issues a public reprimand of a judge based on </w:t>
            </w:r>
            <w:r w:rsidR="00BB6F11">
              <w:t xml:space="preserve">the judge's </w:t>
            </w:r>
            <w:r w:rsidR="00BB6F11" w:rsidRPr="00BB6F11">
              <w:t xml:space="preserve">persistent or wilful violation of </w:t>
            </w:r>
            <w:r w:rsidR="007C61A4">
              <w:t xml:space="preserve">statutory </w:t>
            </w:r>
            <w:r w:rsidR="00BB6F11" w:rsidRPr="00BB6F11">
              <w:t xml:space="preserve">rules for setting the amount </w:t>
            </w:r>
            <w:r w:rsidR="00BB6F11" w:rsidRPr="00A17C6E">
              <w:t>and conditions</w:t>
            </w:r>
            <w:r w:rsidR="00BB6F11" w:rsidRPr="00BB6F11">
              <w:t xml:space="preserve"> of bail</w:t>
            </w:r>
            <w:r w:rsidR="007C61A4">
              <w:t>, to suspend the judge from office without pay for 60 days</w:t>
            </w:r>
            <w:r w:rsidR="004821BF">
              <w:t xml:space="preserve"> and send notice of the suspension to certain </w:t>
            </w:r>
            <w:r w:rsidR="004821BF" w:rsidRPr="004821BF">
              <w:t>entities</w:t>
            </w:r>
            <w:r w:rsidR="004821BF">
              <w:t>.</w:t>
            </w:r>
            <w:r w:rsidR="007C61A4" w:rsidRPr="004821BF">
              <w:t xml:space="preserve"> </w:t>
            </w:r>
            <w:r w:rsidR="004821BF">
              <w:t>T</w:t>
            </w:r>
            <w:r w:rsidR="007C61A4" w:rsidRPr="004821BF">
              <w:t>he substitute</w:t>
            </w:r>
            <w:r w:rsidR="007C61A4">
              <w:t xml:space="preserve"> </w:t>
            </w:r>
            <w:r w:rsidR="004821BF">
              <w:t xml:space="preserve">does not include that requirement and instead </w:t>
            </w:r>
            <w:r w:rsidR="007C61A4">
              <w:t>requires the SCJC,</w:t>
            </w:r>
            <w:r w:rsidR="00A32ED6">
              <w:t xml:space="preserve"> </w:t>
            </w:r>
            <w:r w:rsidR="00BB6F11">
              <w:t>n</w:t>
            </w:r>
            <w:r w:rsidR="00BB6F11" w:rsidRPr="00BB6F11">
              <w:t xml:space="preserve">ot later than the 21st day after the date the </w:t>
            </w:r>
            <w:r w:rsidR="00BB6F11">
              <w:t>SCJC</w:t>
            </w:r>
            <w:r w:rsidR="00BB6F11" w:rsidRPr="00BB6F11">
              <w:t xml:space="preserve"> initiates formal proceedings against </w:t>
            </w:r>
            <w:r w:rsidR="005E72A9">
              <w:t>a</w:t>
            </w:r>
            <w:r w:rsidR="00BB6F11">
              <w:t xml:space="preserve"> judge </w:t>
            </w:r>
            <w:r w:rsidR="00BB6F11" w:rsidRPr="004821BF">
              <w:t>for such conduct to</w:t>
            </w:r>
            <w:r w:rsidR="00BB6F11">
              <w:t xml:space="preserve"> </w:t>
            </w:r>
            <w:r w:rsidR="000D26A1">
              <w:t xml:space="preserve">recommend to the </w:t>
            </w:r>
            <w:r w:rsidR="00BB6F11">
              <w:t>s</w:t>
            </w:r>
            <w:r w:rsidR="000D26A1">
              <w:t xml:space="preserve">upreme </w:t>
            </w:r>
            <w:r w:rsidR="00BB6F11">
              <w:t>c</w:t>
            </w:r>
            <w:r w:rsidR="000D26A1">
              <w:t xml:space="preserve">ourt that </w:t>
            </w:r>
            <w:r w:rsidR="00BB6F11">
              <w:t xml:space="preserve">the </w:t>
            </w:r>
            <w:r w:rsidR="000D26A1">
              <w:t>judge be suspended</w:t>
            </w:r>
            <w:r>
              <w:t xml:space="preserve"> </w:t>
            </w:r>
            <w:r w:rsidRPr="00A17C6E">
              <w:t>from office</w:t>
            </w:r>
            <w:r w:rsidR="00BB6F11" w:rsidRPr="00A17C6E">
              <w:t>.</w:t>
            </w:r>
            <w:r w:rsidR="00182823">
              <w:t xml:space="preserve"> </w:t>
            </w:r>
            <w:r>
              <w:t xml:space="preserve">The substitute </w:t>
            </w:r>
            <w:r w:rsidR="004821BF">
              <w:t>re</w:t>
            </w:r>
            <w:r>
              <w:t>tains the engrossed version</w:t>
            </w:r>
            <w:r w:rsidR="00A17C6E">
              <w:t>'</w:t>
            </w:r>
            <w:r>
              <w:t>s requirement for the SCJ</w:t>
            </w:r>
            <w:r>
              <w:t xml:space="preserve">C to send notice of </w:t>
            </w:r>
            <w:r w:rsidR="004821BF">
              <w:t>a public</w:t>
            </w:r>
            <w:r>
              <w:t xml:space="preserve"> reprimand </w:t>
            </w:r>
            <w:r w:rsidR="004821BF">
              <w:t xml:space="preserve">of a judge for such conduct </w:t>
            </w:r>
            <w:r>
              <w:t xml:space="preserve">to certain </w:t>
            </w:r>
            <w:r w:rsidRPr="004821BF">
              <w:t>entities but omits the comptroller of public accounts as a recipient of that notice.</w:t>
            </w:r>
            <w:r>
              <w:t xml:space="preserve"> </w:t>
            </w:r>
          </w:p>
          <w:p w14:paraId="3C2EC400" w14:textId="19E71CF1" w:rsidR="00552D66" w:rsidRDefault="00552D66" w:rsidP="006B59A9">
            <w:pPr>
              <w:jc w:val="both"/>
            </w:pPr>
          </w:p>
          <w:p w14:paraId="524DFDC6" w14:textId="2E92677A" w:rsidR="00552D66" w:rsidRDefault="001D5B8C" w:rsidP="006B59A9">
            <w:pPr>
              <w:jc w:val="both"/>
            </w:pPr>
            <w:r>
              <w:t xml:space="preserve">The </w:t>
            </w:r>
            <w:r w:rsidRPr="009B3A6A">
              <w:t>substitute omits a provision from</w:t>
            </w:r>
            <w:r>
              <w:t xml:space="preserve"> the engrossed that required the SCJC, if it initiates</w:t>
            </w:r>
            <w:r>
              <w:t xml:space="preserve"> formal proceedings against a judge, to suspend the judge from office without pay not later than the 30th day after the date a special master is appointed and pending final disposition of the formal proceedings unless the special master determines the susp</w:t>
            </w:r>
            <w:r>
              <w:t xml:space="preserve">ension is unwarranted. </w:t>
            </w:r>
          </w:p>
          <w:p w14:paraId="419889F0" w14:textId="13F09521" w:rsidR="008F72FD" w:rsidRDefault="008F72FD" w:rsidP="006B59A9">
            <w:pPr>
              <w:jc w:val="both"/>
            </w:pPr>
          </w:p>
          <w:p w14:paraId="000754F5" w14:textId="77777777" w:rsidR="008F72FD" w:rsidRDefault="001D5B8C" w:rsidP="006B59A9">
            <w:pPr>
              <w:jc w:val="both"/>
            </w:pPr>
            <w:r w:rsidRPr="00A01918">
              <w:t>Both the engrossed and the substitute</w:t>
            </w:r>
            <w:r>
              <w:t xml:space="preserve"> revise the requirement for a retired or former judge, as a condition of eligibility for inclusion</w:t>
            </w:r>
            <w:r w:rsidRPr="00995CA3">
              <w:t xml:space="preserve"> on a list of retired and former </w:t>
            </w:r>
            <w:r w:rsidRPr="002A142B">
              <w:t>judges subject to assignment as a visiting judge</w:t>
            </w:r>
            <w:r>
              <w:t>, to certify un</w:t>
            </w:r>
            <w:r>
              <w:t xml:space="preserve">der oath that the judge has never been publicly reprimanded or censured by the SCJC. </w:t>
            </w:r>
            <w:r w:rsidRPr="00E04A1F">
              <w:t xml:space="preserve">However, </w:t>
            </w:r>
            <w:r>
              <w:t>the versions differ as follows:</w:t>
            </w:r>
          </w:p>
          <w:p w14:paraId="3452EFFB" w14:textId="7D8EE3C9" w:rsidR="008F72FD" w:rsidRDefault="001D5B8C" w:rsidP="006B59A9">
            <w:pPr>
              <w:pStyle w:val="ListParagraph"/>
              <w:numPr>
                <w:ilvl w:val="0"/>
                <w:numId w:val="20"/>
              </w:numPr>
              <w:contextualSpacing w:val="0"/>
              <w:jc w:val="both"/>
            </w:pPr>
            <w:r>
              <w:t xml:space="preserve">the </w:t>
            </w:r>
            <w:r w:rsidR="006A39D1">
              <w:t>engrossed</w:t>
            </w:r>
            <w:r>
              <w:t xml:space="preserve"> replaced the existing requirement with a requirement for the judge to certify under oath that the judge has never be</w:t>
            </w:r>
            <w:r>
              <w:t>en either:</w:t>
            </w:r>
          </w:p>
          <w:p w14:paraId="6CCD33C5" w14:textId="77777777" w:rsidR="008F72FD" w:rsidRDefault="001D5B8C" w:rsidP="006B59A9">
            <w:pPr>
              <w:pStyle w:val="ListParagraph"/>
              <w:numPr>
                <w:ilvl w:val="1"/>
                <w:numId w:val="17"/>
              </w:numPr>
              <w:ind w:left="1440"/>
              <w:contextualSpacing w:val="0"/>
              <w:jc w:val="both"/>
            </w:pPr>
            <w:r w:rsidRPr="00E04A1F">
              <w:t xml:space="preserve">publicly reprimanded or censured by the </w:t>
            </w:r>
            <w:r>
              <w:t>SCJC; or</w:t>
            </w:r>
          </w:p>
          <w:p w14:paraId="1747EDE7" w14:textId="77777777" w:rsidR="008F72FD" w:rsidRDefault="001D5B8C" w:rsidP="006B59A9">
            <w:pPr>
              <w:pStyle w:val="ListParagraph"/>
              <w:numPr>
                <w:ilvl w:val="1"/>
                <w:numId w:val="17"/>
              </w:numPr>
              <w:ind w:left="1440"/>
              <w:contextualSpacing w:val="0"/>
              <w:jc w:val="both"/>
            </w:pPr>
            <w:r w:rsidRPr="00E04A1F">
              <w:t>publicly reprimanded, sanctioned, or censured, or any combination of those punishments, more than once, unless the reprimand, sanction, or censure has been reviewed and rescinded by a special cour</w:t>
            </w:r>
            <w:r w:rsidRPr="00E04A1F">
              <w:t>t of review</w:t>
            </w:r>
            <w:r>
              <w:t>; and</w:t>
            </w:r>
          </w:p>
          <w:p w14:paraId="62A89493" w14:textId="77777777" w:rsidR="008F72FD" w:rsidRDefault="001D5B8C" w:rsidP="006B59A9">
            <w:pPr>
              <w:pStyle w:val="ListParagraph"/>
              <w:numPr>
                <w:ilvl w:val="0"/>
                <w:numId w:val="18"/>
              </w:numPr>
              <w:contextualSpacing w:val="0"/>
              <w:jc w:val="both"/>
            </w:pPr>
            <w:r>
              <w:t>the substitute instead does the following:</w:t>
            </w:r>
          </w:p>
          <w:p w14:paraId="36333C13" w14:textId="77777777" w:rsidR="006A39D1" w:rsidRDefault="001D5B8C" w:rsidP="006B59A9">
            <w:pPr>
              <w:pStyle w:val="ListParagraph"/>
              <w:numPr>
                <w:ilvl w:val="1"/>
                <w:numId w:val="18"/>
              </w:numPr>
              <w:contextualSpacing w:val="0"/>
              <w:jc w:val="both"/>
            </w:pPr>
            <w:r>
              <w:t>excludes reprimands or censures that were reviewed and rescinded by a special court of review from the existing requirement to certify that the judge has never been publicly reprimanded or censure</w:t>
            </w:r>
            <w:r>
              <w:t xml:space="preserve">d; and </w:t>
            </w:r>
          </w:p>
          <w:p w14:paraId="0F95DDC5" w14:textId="12D47476" w:rsidR="008F72FD" w:rsidRDefault="001D5B8C" w:rsidP="006B59A9">
            <w:pPr>
              <w:pStyle w:val="ListParagraph"/>
              <w:numPr>
                <w:ilvl w:val="1"/>
                <w:numId w:val="18"/>
              </w:numPr>
              <w:contextualSpacing w:val="0"/>
              <w:jc w:val="both"/>
            </w:pPr>
            <w:r>
              <w:t>requires the judge to additionally certify</w:t>
            </w:r>
            <w:r w:rsidR="000F76CB">
              <w:t xml:space="preserve"> under oath</w:t>
            </w:r>
            <w:r>
              <w:t xml:space="preserve"> that the judge has not received more than one of any other type of public sanction</w:t>
            </w:r>
            <w:r w:rsidR="000F76CB">
              <w:t>,</w:t>
            </w:r>
            <w:r>
              <w:t xml:space="preserve"> </w:t>
            </w:r>
            <w:r w:rsidRPr="008F72FD">
              <w:t>excluding any sanction that was reviewed and rescinded by a special court of review</w:t>
            </w:r>
            <w:r>
              <w:t>.</w:t>
            </w:r>
          </w:p>
          <w:p w14:paraId="3F9CBCC2" w14:textId="13E86B3D" w:rsidR="000D26A1" w:rsidRPr="00705C80" w:rsidRDefault="000D26A1" w:rsidP="006B59A9"/>
        </w:tc>
      </w:tr>
    </w:tbl>
    <w:p w14:paraId="1FA344D4" w14:textId="77777777" w:rsidR="008423E4" w:rsidRPr="00BE0E75" w:rsidRDefault="008423E4" w:rsidP="006B59A9">
      <w:pPr>
        <w:rPr>
          <w:rFonts w:ascii="Arial" w:hAnsi="Arial"/>
          <w:sz w:val="16"/>
          <w:szCs w:val="16"/>
        </w:rPr>
      </w:pPr>
    </w:p>
    <w:p w14:paraId="55942F1D" w14:textId="43FCC997" w:rsidR="004108C3" w:rsidRPr="008423E4" w:rsidRDefault="004108C3" w:rsidP="006B59A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5B5AC" w14:textId="77777777" w:rsidR="00000000" w:rsidRDefault="001D5B8C">
      <w:r>
        <w:separator/>
      </w:r>
    </w:p>
  </w:endnote>
  <w:endnote w:type="continuationSeparator" w:id="0">
    <w:p w14:paraId="575886B8" w14:textId="77777777" w:rsidR="00000000" w:rsidRDefault="001D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6EE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16DE0" w14:paraId="2331DF9E" w14:textId="77777777" w:rsidTr="009C1E9A">
      <w:trPr>
        <w:cantSplit/>
      </w:trPr>
      <w:tc>
        <w:tcPr>
          <w:tcW w:w="0" w:type="pct"/>
        </w:tcPr>
        <w:p w14:paraId="405A1296" w14:textId="742D4362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A87CA1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661177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5CE302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219648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16DE0" w14:paraId="315A9DA4" w14:textId="77777777" w:rsidTr="009C1E9A">
      <w:trPr>
        <w:cantSplit/>
      </w:trPr>
      <w:tc>
        <w:tcPr>
          <w:tcW w:w="0" w:type="pct"/>
        </w:tcPr>
        <w:p w14:paraId="4B5C64B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2900FA1" w14:textId="77777777" w:rsidR="00EC379B" w:rsidRPr="009C1E9A" w:rsidRDefault="001D5B8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29789-D</w:t>
          </w:r>
        </w:p>
      </w:tc>
      <w:tc>
        <w:tcPr>
          <w:tcW w:w="2453" w:type="pct"/>
        </w:tcPr>
        <w:p w14:paraId="5BB45CD7" w14:textId="68292C9A" w:rsidR="00EC379B" w:rsidRDefault="001D5B8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43ED2">
            <w:t>23.132.1384</w:t>
          </w:r>
          <w:r>
            <w:fldChar w:fldCharType="end"/>
          </w:r>
        </w:p>
      </w:tc>
    </w:tr>
    <w:tr w:rsidR="00816DE0" w14:paraId="3014D378" w14:textId="77777777" w:rsidTr="009C1E9A">
      <w:trPr>
        <w:cantSplit/>
      </w:trPr>
      <w:tc>
        <w:tcPr>
          <w:tcW w:w="0" w:type="pct"/>
        </w:tcPr>
        <w:p w14:paraId="7C5E67E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CC411A2" w14:textId="77777777" w:rsidR="00EC379B" w:rsidRPr="009C1E9A" w:rsidRDefault="001D5B8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27278</w:t>
          </w:r>
        </w:p>
      </w:tc>
      <w:tc>
        <w:tcPr>
          <w:tcW w:w="2453" w:type="pct"/>
        </w:tcPr>
        <w:p w14:paraId="18E5471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EE55C5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16DE0" w14:paraId="2AD9DE1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A017637" w14:textId="77777777" w:rsidR="00EC379B" w:rsidRDefault="001D5B8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520EAB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32A60F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AF3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60FFB" w14:textId="77777777" w:rsidR="00000000" w:rsidRDefault="001D5B8C">
      <w:r>
        <w:separator/>
      </w:r>
    </w:p>
  </w:footnote>
  <w:footnote w:type="continuationSeparator" w:id="0">
    <w:p w14:paraId="01E681CC" w14:textId="77777777" w:rsidR="00000000" w:rsidRDefault="001D5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A77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3447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7FA89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3B07"/>
    <w:multiLevelType w:val="hybridMultilevel"/>
    <w:tmpl w:val="7588790E"/>
    <w:lvl w:ilvl="0" w:tplc="FCF29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EC4F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F0BD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D631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2E13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660B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C4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284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DA05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75EAC"/>
    <w:multiLevelType w:val="hybridMultilevel"/>
    <w:tmpl w:val="70169118"/>
    <w:lvl w:ilvl="0" w:tplc="E4AE73BC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92CC0E32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4AD3FC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EE0E2E28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7E4CEE4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A9A6AE8A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FBA2086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DB23E74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FF84D58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3915AF9"/>
    <w:multiLevelType w:val="hybridMultilevel"/>
    <w:tmpl w:val="AEC68B42"/>
    <w:lvl w:ilvl="0" w:tplc="A5948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4A64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44E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412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980A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7EB9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203F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CDA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2857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76DB8"/>
    <w:multiLevelType w:val="hybridMultilevel"/>
    <w:tmpl w:val="DCAAFE8A"/>
    <w:lvl w:ilvl="0" w:tplc="8E40A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483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AEE8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727B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8E76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78BD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3012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48E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FC0E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92497"/>
    <w:multiLevelType w:val="hybridMultilevel"/>
    <w:tmpl w:val="BF56EEDE"/>
    <w:lvl w:ilvl="0" w:tplc="40E4F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7AC1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6080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CE1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80E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4C10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0A1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ABE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E494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921DD"/>
    <w:multiLevelType w:val="hybridMultilevel"/>
    <w:tmpl w:val="B97E9DFE"/>
    <w:lvl w:ilvl="0" w:tplc="C6FEA6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A44E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FC9A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88D4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C62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E8E8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291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229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6E8E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607A7"/>
    <w:multiLevelType w:val="hybridMultilevel"/>
    <w:tmpl w:val="639CF140"/>
    <w:lvl w:ilvl="0" w:tplc="47FE64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E1C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1A55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679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FEAC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708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637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0278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6E52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42A20"/>
    <w:multiLevelType w:val="hybridMultilevel"/>
    <w:tmpl w:val="7B68CAA4"/>
    <w:lvl w:ilvl="0" w:tplc="AF6C42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D8DA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6ED8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1616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C69B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241C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EF6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A86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186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63918"/>
    <w:multiLevelType w:val="hybridMultilevel"/>
    <w:tmpl w:val="27B6F8BE"/>
    <w:lvl w:ilvl="0" w:tplc="F4400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1CB5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0A76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6E1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F4E6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B417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CB1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FA4B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2CD7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717F7"/>
    <w:multiLevelType w:val="hybridMultilevel"/>
    <w:tmpl w:val="099AB646"/>
    <w:lvl w:ilvl="0" w:tplc="A36049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2EB5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490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9E24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9EE7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181F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C1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3C28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0202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65589"/>
    <w:multiLevelType w:val="hybridMultilevel"/>
    <w:tmpl w:val="54022936"/>
    <w:lvl w:ilvl="0" w:tplc="2C7E6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3299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DE21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433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C1C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5247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8AD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3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9294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318F6"/>
    <w:multiLevelType w:val="hybridMultilevel"/>
    <w:tmpl w:val="B76E7BBC"/>
    <w:lvl w:ilvl="0" w:tplc="8BA22F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0206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4A48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EF1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3ADD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22C0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0666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3222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A431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F05AB"/>
    <w:multiLevelType w:val="hybridMultilevel"/>
    <w:tmpl w:val="457870BA"/>
    <w:lvl w:ilvl="0" w:tplc="144E3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86B1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FEAE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0F9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023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2A0B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699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CD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2C6F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919D6"/>
    <w:multiLevelType w:val="hybridMultilevel"/>
    <w:tmpl w:val="CEE829AE"/>
    <w:lvl w:ilvl="0" w:tplc="2FF40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9025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1C7E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1E18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0B1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A689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E3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00A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4C19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7772F"/>
    <w:multiLevelType w:val="hybridMultilevel"/>
    <w:tmpl w:val="49CA3502"/>
    <w:lvl w:ilvl="0" w:tplc="EDB26F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7AEE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B0F8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66F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423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B0E9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ECA0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2F7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C646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E59FB"/>
    <w:multiLevelType w:val="hybridMultilevel"/>
    <w:tmpl w:val="76B6B38E"/>
    <w:lvl w:ilvl="0" w:tplc="9DEAC6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58A1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58A2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E94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C648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B47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298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0AD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A471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24C8D"/>
    <w:multiLevelType w:val="hybridMultilevel"/>
    <w:tmpl w:val="E020EEC2"/>
    <w:lvl w:ilvl="0" w:tplc="548268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AC56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2EB5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CBF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24CF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A879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41E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320C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26A4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E2A10"/>
    <w:multiLevelType w:val="hybridMultilevel"/>
    <w:tmpl w:val="BDDE8B6A"/>
    <w:lvl w:ilvl="0" w:tplc="ED6AA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A79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5E6A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4C3F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420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705B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5071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5CA9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64C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B400A"/>
    <w:multiLevelType w:val="hybridMultilevel"/>
    <w:tmpl w:val="952424FC"/>
    <w:lvl w:ilvl="0" w:tplc="BEB824A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1B005192" w:tentative="1">
      <w:start w:val="1"/>
      <w:numFmt w:val="lowerLetter"/>
      <w:lvlText w:val="%2."/>
      <w:lvlJc w:val="left"/>
      <w:pPr>
        <w:ind w:left="1440" w:hanging="360"/>
      </w:pPr>
    </w:lvl>
    <w:lvl w:ilvl="2" w:tplc="BEE4B392" w:tentative="1">
      <w:start w:val="1"/>
      <w:numFmt w:val="lowerRoman"/>
      <w:lvlText w:val="%3."/>
      <w:lvlJc w:val="right"/>
      <w:pPr>
        <w:ind w:left="2160" w:hanging="180"/>
      </w:pPr>
    </w:lvl>
    <w:lvl w:ilvl="3" w:tplc="59E63C8A" w:tentative="1">
      <w:start w:val="1"/>
      <w:numFmt w:val="decimal"/>
      <w:lvlText w:val="%4."/>
      <w:lvlJc w:val="left"/>
      <w:pPr>
        <w:ind w:left="2880" w:hanging="360"/>
      </w:pPr>
    </w:lvl>
    <w:lvl w:ilvl="4" w:tplc="C70E0970" w:tentative="1">
      <w:start w:val="1"/>
      <w:numFmt w:val="lowerLetter"/>
      <w:lvlText w:val="%5."/>
      <w:lvlJc w:val="left"/>
      <w:pPr>
        <w:ind w:left="3600" w:hanging="360"/>
      </w:pPr>
    </w:lvl>
    <w:lvl w:ilvl="5" w:tplc="5EDC93BC" w:tentative="1">
      <w:start w:val="1"/>
      <w:numFmt w:val="lowerRoman"/>
      <w:lvlText w:val="%6."/>
      <w:lvlJc w:val="right"/>
      <w:pPr>
        <w:ind w:left="4320" w:hanging="180"/>
      </w:pPr>
    </w:lvl>
    <w:lvl w:ilvl="6" w:tplc="27D212B2" w:tentative="1">
      <w:start w:val="1"/>
      <w:numFmt w:val="decimal"/>
      <w:lvlText w:val="%7."/>
      <w:lvlJc w:val="left"/>
      <w:pPr>
        <w:ind w:left="5040" w:hanging="360"/>
      </w:pPr>
    </w:lvl>
    <w:lvl w:ilvl="7" w:tplc="8542D56A" w:tentative="1">
      <w:start w:val="1"/>
      <w:numFmt w:val="lowerLetter"/>
      <w:lvlText w:val="%8."/>
      <w:lvlJc w:val="left"/>
      <w:pPr>
        <w:ind w:left="5760" w:hanging="360"/>
      </w:pPr>
    </w:lvl>
    <w:lvl w:ilvl="8" w:tplc="E1340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65AA3"/>
    <w:multiLevelType w:val="hybridMultilevel"/>
    <w:tmpl w:val="BA6674C4"/>
    <w:lvl w:ilvl="0" w:tplc="94C6F2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E697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0DA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0A2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203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9A7D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62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FE7F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CC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653202">
    <w:abstractNumId w:val="12"/>
  </w:num>
  <w:num w:numId="2" w16cid:durableId="799684290">
    <w:abstractNumId w:val="0"/>
  </w:num>
  <w:num w:numId="3" w16cid:durableId="1729258754">
    <w:abstractNumId w:val="5"/>
  </w:num>
  <w:num w:numId="4" w16cid:durableId="1915773011">
    <w:abstractNumId w:val="16"/>
  </w:num>
  <w:num w:numId="5" w16cid:durableId="1329626527">
    <w:abstractNumId w:val="18"/>
  </w:num>
  <w:num w:numId="6" w16cid:durableId="1060249569">
    <w:abstractNumId w:val="3"/>
  </w:num>
  <w:num w:numId="7" w16cid:durableId="2104646125">
    <w:abstractNumId w:val="19"/>
  </w:num>
  <w:num w:numId="8" w16cid:durableId="265618694">
    <w:abstractNumId w:val="6"/>
  </w:num>
  <w:num w:numId="9" w16cid:durableId="1566910744">
    <w:abstractNumId w:val="15"/>
  </w:num>
  <w:num w:numId="10" w16cid:durableId="1863206748">
    <w:abstractNumId w:val="2"/>
  </w:num>
  <w:num w:numId="11" w16cid:durableId="149685507">
    <w:abstractNumId w:val="4"/>
  </w:num>
  <w:num w:numId="12" w16cid:durableId="860364921">
    <w:abstractNumId w:val="7"/>
  </w:num>
  <w:num w:numId="13" w16cid:durableId="1938753295">
    <w:abstractNumId w:val="8"/>
  </w:num>
  <w:num w:numId="14" w16cid:durableId="2020043076">
    <w:abstractNumId w:val="9"/>
  </w:num>
  <w:num w:numId="15" w16cid:durableId="1924414268">
    <w:abstractNumId w:val="11"/>
  </w:num>
  <w:num w:numId="16" w16cid:durableId="1936011174">
    <w:abstractNumId w:val="10"/>
  </w:num>
  <w:num w:numId="17" w16cid:durableId="2052341191">
    <w:abstractNumId w:val="1"/>
  </w:num>
  <w:num w:numId="18" w16cid:durableId="1763408522">
    <w:abstractNumId w:val="14"/>
  </w:num>
  <w:num w:numId="19" w16cid:durableId="1029182055">
    <w:abstractNumId w:val="17"/>
  </w:num>
  <w:num w:numId="20" w16cid:durableId="1039589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33"/>
    <w:rsid w:val="00000A70"/>
    <w:rsid w:val="00001A81"/>
    <w:rsid w:val="000032B8"/>
    <w:rsid w:val="00003B06"/>
    <w:rsid w:val="000054B9"/>
    <w:rsid w:val="00007461"/>
    <w:rsid w:val="0001117E"/>
    <w:rsid w:val="0001125F"/>
    <w:rsid w:val="0001338E"/>
    <w:rsid w:val="00013D24"/>
    <w:rsid w:val="00014571"/>
    <w:rsid w:val="00014AF0"/>
    <w:rsid w:val="000155D6"/>
    <w:rsid w:val="00015D4E"/>
    <w:rsid w:val="00020C1E"/>
    <w:rsid w:val="00020E9B"/>
    <w:rsid w:val="000236C1"/>
    <w:rsid w:val="000236EC"/>
    <w:rsid w:val="00023783"/>
    <w:rsid w:val="0002413D"/>
    <w:rsid w:val="000249F2"/>
    <w:rsid w:val="00025B2F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2A83"/>
    <w:rsid w:val="00064BF2"/>
    <w:rsid w:val="000654FE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12D0"/>
    <w:rsid w:val="000A4893"/>
    <w:rsid w:val="000A548D"/>
    <w:rsid w:val="000A54E0"/>
    <w:rsid w:val="000A72C4"/>
    <w:rsid w:val="000B0F30"/>
    <w:rsid w:val="000B1486"/>
    <w:rsid w:val="000B3E61"/>
    <w:rsid w:val="000B54AF"/>
    <w:rsid w:val="000B6090"/>
    <w:rsid w:val="000B6FEE"/>
    <w:rsid w:val="000C0861"/>
    <w:rsid w:val="000C12C4"/>
    <w:rsid w:val="000C49DA"/>
    <w:rsid w:val="000C4B3D"/>
    <w:rsid w:val="000C6DC1"/>
    <w:rsid w:val="000C6E20"/>
    <w:rsid w:val="000C76D7"/>
    <w:rsid w:val="000C7F1D"/>
    <w:rsid w:val="000D26A1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5897"/>
    <w:rsid w:val="000F58B9"/>
    <w:rsid w:val="000F5F6B"/>
    <w:rsid w:val="000F6A06"/>
    <w:rsid w:val="000F76CB"/>
    <w:rsid w:val="0010154D"/>
    <w:rsid w:val="00102D3F"/>
    <w:rsid w:val="00102EC7"/>
    <w:rsid w:val="0010347D"/>
    <w:rsid w:val="00110F8C"/>
    <w:rsid w:val="0011274A"/>
    <w:rsid w:val="00113522"/>
    <w:rsid w:val="0011378D"/>
    <w:rsid w:val="001148D4"/>
    <w:rsid w:val="00115EE9"/>
    <w:rsid w:val="001169F9"/>
    <w:rsid w:val="00120797"/>
    <w:rsid w:val="001218D2"/>
    <w:rsid w:val="001231B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0A72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2823"/>
    <w:rsid w:val="00183147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AE0"/>
    <w:rsid w:val="001A0F00"/>
    <w:rsid w:val="001A242F"/>
    <w:rsid w:val="001A2BDD"/>
    <w:rsid w:val="001A3DDF"/>
    <w:rsid w:val="001A4310"/>
    <w:rsid w:val="001A475C"/>
    <w:rsid w:val="001B053A"/>
    <w:rsid w:val="001B26D8"/>
    <w:rsid w:val="001B3BFA"/>
    <w:rsid w:val="001B75B8"/>
    <w:rsid w:val="001C1230"/>
    <w:rsid w:val="001C2E8A"/>
    <w:rsid w:val="001C520C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5B8C"/>
    <w:rsid w:val="001E2CAD"/>
    <w:rsid w:val="001E34DB"/>
    <w:rsid w:val="001E37CD"/>
    <w:rsid w:val="001E4070"/>
    <w:rsid w:val="001E655E"/>
    <w:rsid w:val="001F3CB8"/>
    <w:rsid w:val="001F6A9C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63CC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575B6"/>
    <w:rsid w:val="00260FA4"/>
    <w:rsid w:val="00261183"/>
    <w:rsid w:val="00262A66"/>
    <w:rsid w:val="00263140"/>
    <w:rsid w:val="002631C8"/>
    <w:rsid w:val="00265133"/>
    <w:rsid w:val="00265A23"/>
    <w:rsid w:val="00267841"/>
    <w:rsid w:val="00270C47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4657"/>
    <w:rsid w:val="002874E3"/>
    <w:rsid w:val="00287656"/>
    <w:rsid w:val="00291518"/>
    <w:rsid w:val="00293F3F"/>
    <w:rsid w:val="00296FF0"/>
    <w:rsid w:val="002971C8"/>
    <w:rsid w:val="002A142B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196D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3C1F"/>
    <w:rsid w:val="00303EC7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3FCB"/>
    <w:rsid w:val="00324077"/>
    <w:rsid w:val="0032453B"/>
    <w:rsid w:val="00324868"/>
    <w:rsid w:val="003271BA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164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6102"/>
    <w:rsid w:val="00370155"/>
    <w:rsid w:val="003712D5"/>
    <w:rsid w:val="0037240C"/>
    <w:rsid w:val="003747DF"/>
    <w:rsid w:val="00377E3D"/>
    <w:rsid w:val="003847E8"/>
    <w:rsid w:val="0038731D"/>
    <w:rsid w:val="00387B60"/>
    <w:rsid w:val="00390098"/>
    <w:rsid w:val="00392DA1"/>
    <w:rsid w:val="00392F2F"/>
    <w:rsid w:val="00393718"/>
    <w:rsid w:val="00397035"/>
    <w:rsid w:val="003A0296"/>
    <w:rsid w:val="003A04F3"/>
    <w:rsid w:val="003A10BC"/>
    <w:rsid w:val="003A3C5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1E92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1CE"/>
    <w:rsid w:val="00400ACD"/>
    <w:rsid w:val="00403B15"/>
    <w:rsid w:val="00403E8A"/>
    <w:rsid w:val="00405B8B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17D05"/>
    <w:rsid w:val="00422039"/>
    <w:rsid w:val="00423FBC"/>
    <w:rsid w:val="004241AA"/>
    <w:rsid w:val="0042422E"/>
    <w:rsid w:val="0042427F"/>
    <w:rsid w:val="0043190E"/>
    <w:rsid w:val="004324E9"/>
    <w:rsid w:val="004350F3"/>
    <w:rsid w:val="00436980"/>
    <w:rsid w:val="00441016"/>
    <w:rsid w:val="00441F2F"/>
    <w:rsid w:val="0044228B"/>
    <w:rsid w:val="00442910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3362"/>
    <w:rsid w:val="00474927"/>
    <w:rsid w:val="00475913"/>
    <w:rsid w:val="00480080"/>
    <w:rsid w:val="004821BF"/>
    <w:rsid w:val="004824A7"/>
    <w:rsid w:val="00483AF0"/>
    <w:rsid w:val="00484167"/>
    <w:rsid w:val="00492211"/>
    <w:rsid w:val="00492325"/>
    <w:rsid w:val="00492A6D"/>
    <w:rsid w:val="00494303"/>
    <w:rsid w:val="0049682B"/>
    <w:rsid w:val="00496FFD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1647"/>
    <w:rsid w:val="0051324D"/>
    <w:rsid w:val="00515466"/>
    <w:rsid w:val="005154F7"/>
    <w:rsid w:val="005159DE"/>
    <w:rsid w:val="00520D0C"/>
    <w:rsid w:val="005269CE"/>
    <w:rsid w:val="005304B2"/>
    <w:rsid w:val="005335E9"/>
    <w:rsid w:val="005336BD"/>
    <w:rsid w:val="00534A49"/>
    <w:rsid w:val="005363BB"/>
    <w:rsid w:val="00541B98"/>
    <w:rsid w:val="00543374"/>
    <w:rsid w:val="00545548"/>
    <w:rsid w:val="00546923"/>
    <w:rsid w:val="0054716B"/>
    <w:rsid w:val="00551CA6"/>
    <w:rsid w:val="00552D6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05D2"/>
    <w:rsid w:val="005832EE"/>
    <w:rsid w:val="005847EF"/>
    <w:rsid w:val="005851E6"/>
    <w:rsid w:val="005878B7"/>
    <w:rsid w:val="00592C9A"/>
    <w:rsid w:val="00593DF8"/>
    <w:rsid w:val="005952FB"/>
    <w:rsid w:val="00595745"/>
    <w:rsid w:val="005A0E18"/>
    <w:rsid w:val="005A0FDC"/>
    <w:rsid w:val="005A12A5"/>
    <w:rsid w:val="005A3790"/>
    <w:rsid w:val="005A3CCB"/>
    <w:rsid w:val="005A6D13"/>
    <w:rsid w:val="005B031F"/>
    <w:rsid w:val="005B1297"/>
    <w:rsid w:val="005B3298"/>
    <w:rsid w:val="005B3C13"/>
    <w:rsid w:val="005B5516"/>
    <w:rsid w:val="005B5D2B"/>
    <w:rsid w:val="005C1496"/>
    <w:rsid w:val="005C17C5"/>
    <w:rsid w:val="005C2354"/>
    <w:rsid w:val="005C2B21"/>
    <w:rsid w:val="005C2C00"/>
    <w:rsid w:val="005C4C6F"/>
    <w:rsid w:val="005C5127"/>
    <w:rsid w:val="005C7CCB"/>
    <w:rsid w:val="005D1444"/>
    <w:rsid w:val="005D1C6B"/>
    <w:rsid w:val="005D3324"/>
    <w:rsid w:val="005D4DAE"/>
    <w:rsid w:val="005D767D"/>
    <w:rsid w:val="005D7A30"/>
    <w:rsid w:val="005D7D3B"/>
    <w:rsid w:val="005E1999"/>
    <w:rsid w:val="005E232C"/>
    <w:rsid w:val="005E2B83"/>
    <w:rsid w:val="005E4AEB"/>
    <w:rsid w:val="005E64C2"/>
    <w:rsid w:val="005E72A9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058A"/>
    <w:rsid w:val="00623CFD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3C9C"/>
    <w:rsid w:val="00645750"/>
    <w:rsid w:val="00650692"/>
    <w:rsid w:val="006508D3"/>
    <w:rsid w:val="00650AFA"/>
    <w:rsid w:val="00661446"/>
    <w:rsid w:val="00662B77"/>
    <w:rsid w:val="00662D0E"/>
    <w:rsid w:val="00663265"/>
    <w:rsid w:val="0066345F"/>
    <w:rsid w:val="0066485B"/>
    <w:rsid w:val="00664CDD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34AB"/>
    <w:rsid w:val="006A39D1"/>
    <w:rsid w:val="006A477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9A9"/>
    <w:rsid w:val="006B5E80"/>
    <w:rsid w:val="006B7A2E"/>
    <w:rsid w:val="006C282C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4BAD"/>
    <w:rsid w:val="00705276"/>
    <w:rsid w:val="0070584A"/>
    <w:rsid w:val="00705C80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0A38"/>
    <w:rsid w:val="00721724"/>
    <w:rsid w:val="00722CB8"/>
    <w:rsid w:val="00722EC5"/>
    <w:rsid w:val="00723326"/>
    <w:rsid w:val="00724252"/>
    <w:rsid w:val="00727915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045"/>
    <w:rsid w:val="0075287B"/>
    <w:rsid w:val="007552D8"/>
    <w:rsid w:val="00755C7B"/>
    <w:rsid w:val="00760937"/>
    <w:rsid w:val="00764786"/>
    <w:rsid w:val="00766E12"/>
    <w:rsid w:val="0077098E"/>
    <w:rsid w:val="00771287"/>
    <w:rsid w:val="0077149E"/>
    <w:rsid w:val="00777518"/>
    <w:rsid w:val="0077779E"/>
    <w:rsid w:val="007804B1"/>
    <w:rsid w:val="00780FB6"/>
    <w:rsid w:val="00784160"/>
    <w:rsid w:val="0078552A"/>
    <w:rsid w:val="00785729"/>
    <w:rsid w:val="00786058"/>
    <w:rsid w:val="0078757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5CDA"/>
    <w:rsid w:val="007C61A4"/>
    <w:rsid w:val="007C6803"/>
    <w:rsid w:val="007D2892"/>
    <w:rsid w:val="007D2DCC"/>
    <w:rsid w:val="007D47E1"/>
    <w:rsid w:val="007D7FCB"/>
    <w:rsid w:val="007E33B6"/>
    <w:rsid w:val="007E59E8"/>
    <w:rsid w:val="007F3861"/>
    <w:rsid w:val="007F3B3F"/>
    <w:rsid w:val="007F4162"/>
    <w:rsid w:val="007F5441"/>
    <w:rsid w:val="007F7668"/>
    <w:rsid w:val="00800C63"/>
    <w:rsid w:val="008011C0"/>
    <w:rsid w:val="00802243"/>
    <w:rsid w:val="008023D4"/>
    <w:rsid w:val="00804124"/>
    <w:rsid w:val="00805402"/>
    <w:rsid w:val="0080765F"/>
    <w:rsid w:val="00812BE3"/>
    <w:rsid w:val="00814516"/>
    <w:rsid w:val="0081567D"/>
    <w:rsid w:val="00815C9D"/>
    <w:rsid w:val="00816DE0"/>
    <w:rsid w:val="008170E2"/>
    <w:rsid w:val="00823C73"/>
    <w:rsid w:val="00823E4C"/>
    <w:rsid w:val="00827749"/>
    <w:rsid w:val="00827B7E"/>
    <w:rsid w:val="00830EEB"/>
    <w:rsid w:val="00831D6B"/>
    <w:rsid w:val="00832CA8"/>
    <w:rsid w:val="008347A9"/>
    <w:rsid w:val="00835628"/>
    <w:rsid w:val="00835E90"/>
    <w:rsid w:val="0084176D"/>
    <w:rsid w:val="008422A3"/>
    <w:rsid w:val="008423E4"/>
    <w:rsid w:val="00842900"/>
    <w:rsid w:val="00850CF0"/>
    <w:rsid w:val="00851869"/>
    <w:rsid w:val="00851C04"/>
    <w:rsid w:val="008531A1"/>
    <w:rsid w:val="00853A94"/>
    <w:rsid w:val="008547A3"/>
    <w:rsid w:val="00855242"/>
    <w:rsid w:val="0085797D"/>
    <w:rsid w:val="00860020"/>
    <w:rsid w:val="008618E7"/>
    <w:rsid w:val="00861995"/>
    <w:rsid w:val="0086231A"/>
    <w:rsid w:val="0086477C"/>
    <w:rsid w:val="00864BAD"/>
    <w:rsid w:val="00866433"/>
    <w:rsid w:val="0086687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8F72FD"/>
    <w:rsid w:val="00900573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10C"/>
    <w:rsid w:val="00921A1E"/>
    <w:rsid w:val="00924EA9"/>
    <w:rsid w:val="00925CE1"/>
    <w:rsid w:val="00925F5C"/>
    <w:rsid w:val="00930897"/>
    <w:rsid w:val="009320D2"/>
    <w:rsid w:val="009329FB"/>
    <w:rsid w:val="00932C77"/>
    <w:rsid w:val="009333C7"/>
    <w:rsid w:val="009338DF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4A62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2957"/>
    <w:rsid w:val="0099403D"/>
    <w:rsid w:val="00995B0B"/>
    <w:rsid w:val="00995CA3"/>
    <w:rsid w:val="009A1883"/>
    <w:rsid w:val="009A39F5"/>
    <w:rsid w:val="009A4588"/>
    <w:rsid w:val="009A59B8"/>
    <w:rsid w:val="009A5EA5"/>
    <w:rsid w:val="009B00C2"/>
    <w:rsid w:val="009B26AB"/>
    <w:rsid w:val="009B3476"/>
    <w:rsid w:val="009B39BC"/>
    <w:rsid w:val="009B3A6A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7A3"/>
    <w:rsid w:val="009D5A41"/>
    <w:rsid w:val="009E13BF"/>
    <w:rsid w:val="009E3631"/>
    <w:rsid w:val="009E3EB9"/>
    <w:rsid w:val="009E5695"/>
    <w:rsid w:val="009E69C2"/>
    <w:rsid w:val="009E70AF"/>
    <w:rsid w:val="009E7AEB"/>
    <w:rsid w:val="009F1A40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0E0B"/>
    <w:rsid w:val="00A00EF1"/>
    <w:rsid w:val="00A01103"/>
    <w:rsid w:val="00A012C0"/>
    <w:rsid w:val="00A014BB"/>
    <w:rsid w:val="00A01918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7C6E"/>
    <w:rsid w:val="00A220FF"/>
    <w:rsid w:val="00A227E0"/>
    <w:rsid w:val="00A232E4"/>
    <w:rsid w:val="00A23500"/>
    <w:rsid w:val="00A24AAD"/>
    <w:rsid w:val="00A26A8A"/>
    <w:rsid w:val="00A27255"/>
    <w:rsid w:val="00A32304"/>
    <w:rsid w:val="00A32ED6"/>
    <w:rsid w:val="00A32FCA"/>
    <w:rsid w:val="00A3420E"/>
    <w:rsid w:val="00A35D66"/>
    <w:rsid w:val="00A41085"/>
    <w:rsid w:val="00A425FA"/>
    <w:rsid w:val="00A43960"/>
    <w:rsid w:val="00A43ED2"/>
    <w:rsid w:val="00A46902"/>
    <w:rsid w:val="00A50CDB"/>
    <w:rsid w:val="00A51F3E"/>
    <w:rsid w:val="00A5265A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7399"/>
    <w:rsid w:val="00A70E35"/>
    <w:rsid w:val="00A720DC"/>
    <w:rsid w:val="00A803CF"/>
    <w:rsid w:val="00A8133F"/>
    <w:rsid w:val="00A82CB4"/>
    <w:rsid w:val="00A837A8"/>
    <w:rsid w:val="00A83C36"/>
    <w:rsid w:val="00A84004"/>
    <w:rsid w:val="00A932BB"/>
    <w:rsid w:val="00A93579"/>
    <w:rsid w:val="00A93934"/>
    <w:rsid w:val="00A94985"/>
    <w:rsid w:val="00A95D51"/>
    <w:rsid w:val="00A97400"/>
    <w:rsid w:val="00AA03CB"/>
    <w:rsid w:val="00AA18AE"/>
    <w:rsid w:val="00AA228B"/>
    <w:rsid w:val="00AA597A"/>
    <w:rsid w:val="00AA66AD"/>
    <w:rsid w:val="00AA67A3"/>
    <w:rsid w:val="00AA7E52"/>
    <w:rsid w:val="00AB1655"/>
    <w:rsid w:val="00AB1873"/>
    <w:rsid w:val="00AB1C94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D778F"/>
    <w:rsid w:val="00AE2263"/>
    <w:rsid w:val="00AE248E"/>
    <w:rsid w:val="00AE2D12"/>
    <w:rsid w:val="00AE2F06"/>
    <w:rsid w:val="00AE4F1C"/>
    <w:rsid w:val="00AF1433"/>
    <w:rsid w:val="00AF28F1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18E6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6CF3"/>
    <w:rsid w:val="00B90097"/>
    <w:rsid w:val="00B90999"/>
    <w:rsid w:val="00B91AD7"/>
    <w:rsid w:val="00B92D23"/>
    <w:rsid w:val="00B95BC8"/>
    <w:rsid w:val="00B96E87"/>
    <w:rsid w:val="00B97B9F"/>
    <w:rsid w:val="00BA0DAC"/>
    <w:rsid w:val="00BA146A"/>
    <w:rsid w:val="00BA32EE"/>
    <w:rsid w:val="00BA4D71"/>
    <w:rsid w:val="00BA636C"/>
    <w:rsid w:val="00BA63B8"/>
    <w:rsid w:val="00BB5B36"/>
    <w:rsid w:val="00BB6F11"/>
    <w:rsid w:val="00BC027B"/>
    <w:rsid w:val="00BC30A6"/>
    <w:rsid w:val="00BC3ED3"/>
    <w:rsid w:val="00BC3EF6"/>
    <w:rsid w:val="00BC4E34"/>
    <w:rsid w:val="00BC51D0"/>
    <w:rsid w:val="00BC5633"/>
    <w:rsid w:val="00BC5711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18A3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0E2F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1EEC"/>
    <w:rsid w:val="00C82743"/>
    <w:rsid w:val="00C834CE"/>
    <w:rsid w:val="00C83EC0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43A"/>
    <w:rsid w:val="00CA7D7B"/>
    <w:rsid w:val="00CB0131"/>
    <w:rsid w:val="00CB07F4"/>
    <w:rsid w:val="00CB0AE4"/>
    <w:rsid w:val="00CB0C21"/>
    <w:rsid w:val="00CB0D1A"/>
    <w:rsid w:val="00CB3627"/>
    <w:rsid w:val="00CB4B4B"/>
    <w:rsid w:val="00CB4B73"/>
    <w:rsid w:val="00CB51EE"/>
    <w:rsid w:val="00CB74CB"/>
    <w:rsid w:val="00CB7E04"/>
    <w:rsid w:val="00CC24B7"/>
    <w:rsid w:val="00CC7131"/>
    <w:rsid w:val="00CC7B9E"/>
    <w:rsid w:val="00CD06CA"/>
    <w:rsid w:val="00CD076A"/>
    <w:rsid w:val="00CD180C"/>
    <w:rsid w:val="00CD2ED5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432F"/>
    <w:rsid w:val="00CF1E0F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4B96"/>
    <w:rsid w:val="00D30534"/>
    <w:rsid w:val="00D35728"/>
    <w:rsid w:val="00D359A7"/>
    <w:rsid w:val="00D36202"/>
    <w:rsid w:val="00D37BCF"/>
    <w:rsid w:val="00D40F93"/>
    <w:rsid w:val="00D42277"/>
    <w:rsid w:val="00D43C59"/>
    <w:rsid w:val="00D44ADE"/>
    <w:rsid w:val="00D46796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6D7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2D84"/>
    <w:rsid w:val="00DB311F"/>
    <w:rsid w:val="00DB53C6"/>
    <w:rsid w:val="00DB59E3"/>
    <w:rsid w:val="00DB6CB6"/>
    <w:rsid w:val="00DB71C0"/>
    <w:rsid w:val="00DB758F"/>
    <w:rsid w:val="00DC1F1B"/>
    <w:rsid w:val="00DC3D8F"/>
    <w:rsid w:val="00DC42E8"/>
    <w:rsid w:val="00DC54ED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A1F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71F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0F4"/>
    <w:rsid w:val="00E443CE"/>
    <w:rsid w:val="00E45547"/>
    <w:rsid w:val="00E468F4"/>
    <w:rsid w:val="00E500F1"/>
    <w:rsid w:val="00E50F1D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40EF"/>
    <w:rsid w:val="00EA5BE4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6D95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E7BC1"/>
    <w:rsid w:val="00EF10BA"/>
    <w:rsid w:val="00EF1738"/>
    <w:rsid w:val="00EF2BAF"/>
    <w:rsid w:val="00EF3B8F"/>
    <w:rsid w:val="00EF4EF0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17D40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4B65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1C6D"/>
    <w:rsid w:val="00FA32FC"/>
    <w:rsid w:val="00FA56F2"/>
    <w:rsid w:val="00FA59FD"/>
    <w:rsid w:val="00FA5D8C"/>
    <w:rsid w:val="00FA6403"/>
    <w:rsid w:val="00FB0450"/>
    <w:rsid w:val="00FB16CD"/>
    <w:rsid w:val="00FB17BC"/>
    <w:rsid w:val="00FB73AE"/>
    <w:rsid w:val="00FC5388"/>
    <w:rsid w:val="00FC676F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4B00A2-BC7A-4C28-9225-0AB08CBA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D1C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1C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1C6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C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1C6B"/>
    <w:rPr>
      <w:b/>
      <w:bCs/>
    </w:rPr>
  </w:style>
  <w:style w:type="paragraph" w:styleId="ListParagraph">
    <w:name w:val="List Paragraph"/>
    <w:basedOn w:val="Normal"/>
    <w:uiPriority w:val="34"/>
    <w:qFormat/>
    <w:rsid w:val="00A97400"/>
    <w:pPr>
      <w:ind w:left="720"/>
      <w:contextualSpacing/>
    </w:pPr>
  </w:style>
  <w:style w:type="paragraph" w:styleId="Revision">
    <w:name w:val="Revision"/>
    <w:hidden/>
    <w:uiPriority w:val="99"/>
    <w:semiHidden/>
    <w:rsid w:val="00DC54ED"/>
    <w:rPr>
      <w:sz w:val="24"/>
      <w:szCs w:val="24"/>
    </w:rPr>
  </w:style>
  <w:style w:type="character" w:styleId="Hyperlink">
    <w:name w:val="Hyperlink"/>
    <w:basedOn w:val="DefaultParagraphFont"/>
    <w:unhideWhenUsed/>
    <w:rsid w:val="00BA636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63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237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2026</Words>
  <Characters>10443</Characters>
  <Application>Microsoft Office Word</Application>
  <DocSecurity>4</DocSecurity>
  <Lines>197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SB00021 (Committee Report (Substituted))</vt:lpstr>
    </vt:vector>
  </TitlesOfParts>
  <Company>State of Texas</Company>
  <LinksUpToDate>false</LinksUpToDate>
  <CharactersWithSpaces>12441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29789</dc:subject>
  <dc:creator>State of Texas</dc:creator>
  <dc:description>SB 21 by Huffman-(H)Judiciary &amp; Civil Jurisprudence (Substitute Document Number: 88R 27278)</dc:description>
  <cp:lastModifiedBy>Damian Duarte</cp:lastModifiedBy>
  <cp:revision>2</cp:revision>
  <cp:lastPrinted>2003-11-26T17:21:00Z</cp:lastPrinted>
  <dcterms:created xsi:type="dcterms:W3CDTF">2023-05-19T13:43:00Z</dcterms:created>
  <dcterms:modified xsi:type="dcterms:W3CDTF">2023-05-19T13:43:00Z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23.132.1384</vt:lpwstr>
  </property>
</Properties>
</file>