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CD01BD" w14:paraId="5B3141D4" w14:textId="77777777" w:rsidTr="00345119">
        <w:tc>
          <w:tcPr>
            <w:tcW w:w="9576" w:type="dxa"/>
            <w:noWrap/>
          </w:tcPr>
          <w:p w14:paraId="55EC0965" w14:textId="77777777" w:rsidR="008423E4" w:rsidRPr="0022177D" w:rsidRDefault="009D5C5D" w:rsidP="00B53B9A">
            <w:pPr>
              <w:pStyle w:val="Heading1"/>
            </w:pPr>
            <w:r w:rsidRPr="00631897">
              <w:t>BILL ANALYSIS</w:t>
            </w:r>
          </w:p>
        </w:tc>
      </w:tr>
    </w:tbl>
    <w:p w14:paraId="0BB74F90" w14:textId="77777777" w:rsidR="008423E4" w:rsidRPr="0022177D" w:rsidRDefault="008423E4" w:rsidP="00B53B9A">
      <w:pPr>
        <w:jc w:val="center"/>
      </w:pPr>
    </w:p>
    <w:p w14:paraId="12741039" w14:textId="77777777" w:rsidR="008423E4" w:rsidRPr="00B31F0E" w:rsidRDefault="008423E4" w:rsidP="00B53B9A"/>
    <w:p w14:paraId="099F0412" w14:textId="77777777" w:rsidR="008423E4" w:rsidRPr="00742794" w:rsidRDefault="008423E4" w:rsidP="00B53B9A">
      <w:pPr>
        <w:tabs>
          <w:tab w:val="right" w:pos="9360"/>
        </w:tabs>
      </w:pPr>
    </w:p>
    <w:tbl>
      <w:tblPr>
        <w:tblW w:w="0" w:type="auto"/>
        <w:tblLayout w:type="fixed"/>
        <w:tblLook w:val="01E0" w:firstRow="1" w:lastRow="1" w:firstColumn="1" w:lastColumn="1" w:noHBand="0" w:noVBand="0"/>
      </w:tblPr>
      <w:tblGrid>
        <w:gridCol w:w="9576"/>
      </w:tblGrid>
      <w:tr w:rsidR="00CD01BD" w14:paraId="2A1E8B8A" w14:textId="77777777" w:rsidTr="00345119">
        <w:tc>
          <w:tcPr>
            <w:tcW w:w="9576" w:type="dxa"/>
          </w:tcPr>
          <w:p w14:paraId="346BE435" w14:textId="77777777" w:rsidR="008423E4" w:rsidRPr="00861995" w:rsidRDefault="009D5C5D" w:rsidP="00B53B9A">
            <w:pPr>
              <w:jc w:val="right"/>
            </w:pPr>
            <w:r>
              <w:t>C.S.S.B. 22</w:t>
            </w:r>
          </w:p>
        </w:tc>
      </w:tr>
      <w:tr w:rsidR="00CD01BD" w14:paraId="40723941" w14:textId="77777777" w:rsidTr="00345119">
        <w:tc>
          <w:tcPr>
            <w:tcW w:w="9576" w:type="dxa"/>
          </w:tcPr>
          <w:p w14:paraId="70DBEF24" w14:textId="77777777" w:rsidR="008423E4" w:rsidRPr="00861995" w:rsidRDefault="009D5C5D" w:rsidP="00B53B9A">
            <w:pPr>
              <w:jc w:val="right"/>
            </w:pPr>
            <w:r>
              <w:t xml:space="preserve">By: </w:t>
            </w:r>
            <w:r w:rsidR="00B415EC">
              <w:t>Springer</w:t>
            </w:r>
          </w:p>
        </w:tc>
      </w:tr>
      <w:tr w:rsidR="00CD01BD" w14:paraId="425B45FC" w14:textId="77777777" w:rsidTr="00345119">
        <w:tc>
          <w:tcPr>
            <w:tcW w:w="9576" w:type="dxa"/>
          </w:tcPr>
          <w:p w14:paraId="790B5225" w14:textId="77777777" w:rsidR="008423E4" w:rsidRPr="00861995" w:rsidRDefault="009D5C5D" w:rsidP="00B53B9A">
            <w:pPr>
              <w:jc w:val="right"/>
            </w:pPr>
            <w:r>
              <w:t>County Affairs</w:t>
            </w:r>
          </w:p>
        </w:tc>
      </w:tr>
      <w:tr w:rsidR="00CD01BD" w14:paraId="7569E904" w14:textId="77777777" w:rsidTr="00345119">
        <w:tc>
          <w:tcPr>
            <w:tcW w:w="9576" w:type="dxa"/>
          </w:tcPr>
          <w:p w14:paraId="4298A7CB" w14:textId="77777777" w:rsidR="008423E4" w:rsidRDefault="009D5C5D" w:rsidP="00B53B9A">
            <w:pPr>
              <w:jc w:val="right"/>
            </w:pPr>
            <w:r>
              <w:t>Committee Report (Substituted)</w:t>
            </w:r>
          </w:p>
        </w:tc>
      </w:tr>
    </w:tbl>
    <w:p w14:paraId="7B1D2939" w14:textId="77777777" w:rsidR="008423E4" w:rsidRDefault="008423E4" w:rsidP="00B53B9A">
      <w:pPr>
        <w:tabs>
          <w:tab w:val="right" w:pos="9360"/>
        </w:tabs>
      </w:pPr>
    </w:p>
    <w:p w14:paraId="28C369C4" w14:textId="77777777" w:rsidR="008423E4" w:rsidRDefault="008423E4" w:rsidP="00B53B9A"/>
    <w:p w14:paraId="6BBD59FE" w14:textId="77777777" w:rsidR="008423E4" w:rsidRDefault="008423E4" w:rsidP="00B53B9A"/>
    <w:tbl>
      <w:tblPr>
        <w:tblW w:w="0" w:type="auto"/>
        <w:tblCellMar>
          <w:left w:w="115" w:type="dxa"/>
          <w:right w:w="115" w:type="dxa"/>
        </w:tblCellMar>
        <w:tblLook w:val="01E0" w:firstRow="1" w:lastRow="1" w:firstColumn="1" w:lastColumn="1" w:noHBand="0" w:noVBand="0"/>
      </w:tblPr>
      <w:tblGrid>
        <w:gridCol w:w="9360"/>
      </w:tblGrid>
      <w:tr w:rsidR="00CD01BD" w14:paraId="1DA3FC3E" w14:textId="77777777" w:rsidTr="00345119">
        <w:tc>
          <w:tcPr>
            <w:tcW w:w="9576" w:type="dxa"/>
          </w:tcPr>
          <w:p w14:paraId="5A3264A6" w14:textId="77777777" w:rsidR="008423E4" w:rsidRPr="00A8133F" w:rsidRDefault="009D5C5D" w:rsidP="00B53B9A">
            <w:pPr>
              <w:rPr>
                <w:b/>
              </w:rPr>
            </w:pPr>
            <w:r w:rsidRPr="009C1E9A">
              <w:rPr>
                <w:b/>
                <w:u w:val="single"/>
              </w:rPr>
              <w:t>BACKGROUND AND PURPOSE</w:t>
            </w:r>
            <w:r>
              <w:rPr>
                <w:b/>
              </w:rPr>
              <w:t xml:space="preserve"> </w:t>
            </w:r>
          </w:p>
          <w:p w14:paraId="5A4C2C6A" w14:textId="77777777" w:rsidR="008423E4" w:rsidRDefault="008423E4" w:rsidP="00B53B9A"/>
          <w:p w14:paraId="7CCA69CB" w14:textId="5142EE47" w:rsidR="00AB3A6C" w:rsidRDefault="009D5C5D" w:rsidP="00B53B9A">
            <w:pPr>
              <w:pStyle w:val="Header"/>
              <w:jc w:val="both"/>
            </w:pPr>
            <w:r>
              <w:t xml:space="preserve">As workers develop more employee-like identities, </w:t>
            </w:r>
            <w:r w:rsidR="00DF1AE7">
              <w:t>it can be</w:t>
            </w:r>
            <w:r>
              <w:t xml:space="preserve"> argue</w:t>
            </w:r>
            <w:r w:rsidR="00DF1AE7">
              <w:t>d</w:t>
            </w:r>
            <w:r>
              <w:t xml:space="preserve"> that they</w:t>
            </w:r>
            <w:r w:rsidR="00DF1AE7">
              <w:t xml:space="preserve"> will</w:t>
            </w:r>
            <w:r>
              <w:t xml:space="preserve"> follow patterns explicated in pay-for-performance theory. Pay predicts a number of goal-directed behaviors because it supports physiological and safety needs. </w:t>
            </w:r>
            <w:r w:rsidR="00DF1AE7">
              <w:t xml:space="preserve">The </w:t>
            </w:r>
            <w:r>
              <w:t xml:space="preserve">article </w:t>
            </w:r>
            <w:r w:rsidR="00EB0EA4">
              <w:t>"</w:t>
            </w:r>
            <w:r w:rsidRPr="00E83A15">
              <w:t>The Effects of Incentives on Workplace Performance</w:t>
            </w:r>
            <w:r w:rsidR="00EB0EA4">
              <w:t>"</w:t>
            </w:r>
            <w:r>
              <w:t xml:space="preserve"> found that pay for performance </w:t>
            </w:r>
            <w:r>
              <w:t>leads employees to increased productivity. Furthermore, Alexandre Mas</w:t>
            </w:r>
            <w:r w:rsidR="00DF1AE7">
              <w:t xml:space="preserve">, in </w:t>
            </w:r>
            <w:r w:rsidR="00EB0EA4">
              <w:t>"</w:t>
            </w:r>
            <w:r w:rsidRPr="00E83A15">
              <w:t>Pay, Reference Points, and Police Performance</w:t>
            </w:r>
            <w:r w:rsidR="00DF1AE7">
              <w:t>,</w:t>
            </w:r>
            <w:r w:rsidR="00EB0EA4">
              <w:t>"</w:t>
            </w:r>
            <w:r>
              <w:t xml:space="preserve"> maintains that when police officers are awarded salaries below their desires and expectations, both arrest rates and average sentence</w:t>
            </w:r>
            <w:r>
              <w:t xml:space="preserve"> length will decline</w:t>
            </w:r>
            <w:r w:rsidR="00DF1AE7">
              <w:t>,</w:t>
            </w:r>
            <w:r>
              <w:t xml:space="preserve"> but when police receive their salary demands, arrest</w:t>
            </w:r>
            <w:r w:rsidR="00267267">
              <w:t>s</w:t>
            </w:r>
            <w:r>
              <w:t xml:space="preserve"> will rise.</w:t>
            </w:r>
            <w:r w:rsidR="005035F1">
              <w:t xml:space="preserve"> </w:t>
            </w:r>
            <w:r w:rsidR="00267267">
              <w:t>C.S.</w:t>
            </w:r>
            <w:r>
              <w:t>S.B.</w:t>
            </w:r>
            <w:r w:rsidR="004B291F">
              <w:t> </w:t>
            </w:r>
            <w:r>
              <w:t>22 seeks to</w:t>
            </w:r>
            <w:r w:rsidR="00392109">
              <w:t xml:space="preserve"> help</w:t>
            </w:r>
            <w:r>
              <w:t xml:space="preserve"> </w:t>
            </w:r>
            <w:r w:rsidR="00267267">
              <w:t xml:space="preserve">increase the productivity of </w:t>
            </w:r>
            <w:r w:rsidR="00267267" w:rsidRPr="00267267">
              <w:t>rural sheriff's office</w:t>
            </w:r>
            <w:r w:rsidR="00267267">
              <w:t xml:space="preserve">s and </w:t>
            </w:r>
            <w:r w:rsidR="00267267" w:rsidRPr="00267267">
              <w:t>rural prosecutor's office</w:t>
            </w:r>
            <w:r w:rsidR="005035F1">
              <w:t>s and</w:t>
            </w:r>
            <w:r>
              <w:t xml:space="preserve"> ensure professional law enforcement and legal represent</w:t>
            </w:r>
            <w:r>
              <w:t xml:space="preserve">ation of the people's interests throughout </w:t>
            </w:r>
            <w:r w:rsidR="005035F1">
              <w:t xml:space="preserve">Texas </w:t>
            </w:r>
            <w:r w:rsidR="005035F1" w:rsidRPr="005035F1">
              <w:t>by providing for the establishment of the rural sheriff's office salary assistance grant program and the rural prosecutor's office salary assistance grant program</w:t>
            </w:r>
            <w:r w:rsidR="005035F1">
              <w:t>.</w:t>
            </w:r>
          </w:p>
          <w:p w14:paraId="2FB714C1" w14:textId="77777777" w:rsidR="008423E4" w:rsidRPr="00E26B13" w:rsidRDefault="008423E4" w:rsidP="00B53B9A">
            <w:pPr>
              <w:rPr>
                <w:b/>
              </w:rPr>
            </w:pPr>
          </w:p>
        </w:tc>
      </w:tr>
      <w:tr w:rsidR="00CD01BD" w14:paraId="3C468804" w14:textId="77777777" w:rsidTr="00345119">
        <w:tc>
          <w:tcPr>
            <w:tcW w:w="9576" w:type="dxa"/>
          </w:tcPr>
          <w:p w14:paraId="37109EFB" w14:textId="77777777" w:rsidR="0017725B" w:rsidRDefault="009D5C5D" w:rsidP="00B53B9A">
            <w:pPr>
              <w:rPr>
                <w:b/>
                <w:u w:val="single"/>
              </w:rPr>
            </w:pPr>
            <w:r>
              <w:rPr>
                <w:b/>
                <w:u w:val="single"/>
              </w:rPr>
              <w:t>CRIMINAL JUSTICE IMPACT</w:t>
            </w:r>
          </w:p>
          <w:p w14:paraId="13AFCF77" w14:textId="77777777" w:rsidR="0017725B" w:rsidRDefault="0017725B" w:rsidP="00B53B9A">
            <w:pPr>
              <w:rPr>
                <w:b/>
                <w:u w:val="single"/>
              </w:rPr>
            </w:pPr>
          </w:p>
          <w:p w14:paraId="1DF417A3" w14:textId="383B867B" w:rsidR="00617F87" w:rsidRPr="00617F87" w:rsidRDefault="009D5C5D" w:rsidP="00B53B9A">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2EC7A660" w14:textId="77777777" w:rsidR="0017725B" w:rsidRPr="0017725B" w:rsidRDefault="0017725B" w:rsidP="00B53B9A">
            <w:pPr>
              <w:rPr>
                <w:b/>
                <w:u w:val="single"/>
              </w:rPr>
            </w:pPr>
          </w:p>
        </w:tc>
      </w:tr>
      <w:tr w:rsidR="00CD01BD" w14:paraId="77CFC5AE" w14:textId="77777777" w:rsidTr="00345119">
        <w:tc>
          <w:tcPr>
            <w:tcW w:w="9576" w:type="dxa"/>
          </w:tcPr>
          <w:p w14:paraId="78DCE4CE" w14:textId="77777777" w:rsidR="008423E4" w:rsidRPr="00A8133F" w:rsidRDefault="009D5C5D" w:rsidP="00B53B9A">
            <w:pPr>
              <w:rPr>
                <w:b/>
              </w:rPr>
            </w:pPr>
            <w:r w:rsidRPr="009C1E9A">
              <w:rPr>
                <w:b/>
                <w:u w:val="single"/>
              </w:rPr>
              <w:t>RULEMAKING AUTHORITY</w:t>
            </w:r>
            <w:r>
              <w:rPr>
                <w:b/>
              </w:rPr>
              <w:t xml:space="preserve"> </w:t>
            </w:r>
          </w:p>
          <w:p w14:paraId="4D42AD7E" w14:textId="77777777" w:rsidR="008423E4" w:rsidRDefault="008423E4" w:rsidP="00B53B9A"/>
          <w:p w14:paraId="4EC33CBC" w14:textId="551CB66B" w:rsidR="00617F87" w:rsidRDefault="009D5C5D" w:rsidP="00B53B9A">
            <w:pPr>
              <w:pStyle w:val="Header"/>
              <w:tabs>
                <w:tab w:val="clear" w:pos="4320"/>
                <w:tab w:val="clear" w:pos="8640"/>
              </w:tabs>
              <w:jc w:val="both"/>
            </w:pPr>
            <w:r>
              <w:t xml:space="preserve">It is the committee's opinion that rulemaking authority is expressly granted to the comptroller of public accounts in </w:t>
            </w:r>
            <w:r w:rsidRPr="00617F87">
              <w:t>SECTION 1</w:t>
            </w:r>
            <w:r>
              <w:t xml:space="preserve"> of this bill.</w:t>
            </w:r>
          </w:p>
          <w:p w14:paraId="237FC5B0" w14:textId="77777777" w:rsidR="008423E4" w:rsidRPr="00E21FDC" w:rsidRDefault="008423E4" w:rsidP="00B53B9A">
            <w:pPr>
              <w:rPr>
                <w:b/>
              </w:rPr>
            </w:pPr>
          </w:p>
        </w:tc>
      </w:tr>
      <w:tr w:rsidR="00CD01BD" w14:paraId="759C17E4" w14:textId="77777777" w:rsidTr="00345119">
        <w:tc>
          <w:tcPr>
            <w:tcW w:w="9576" w:type="dxa"/>
          </w:tcPr>
          <w:p w14:paraId="78DF8EC1" w14:textId="77777777" w:rsidR="008423E4" w:rsidRPr="00A8133F" w:rsidRDefault="009D5C5D" w:rsidP="00B53B9A">
            <w:pPr>
              <w:rPr>
                <w:b/>
              </w:rPr>
            </w:pPr>
            <w:r w:rsidRPr="009C1E9A">
              <w:rPr>
                <w:b/>
                <w:u w:val="single"/>
              </w:rPr>
              <w:t>ANALYSIS</w:t>
            </w:r>
            <w:r>
              <w:rPr>
                <w:b/>
              </w:rPr>
              <w:t xml:space="preserve"> </w:t>
            </w:r>
          </w:p>
          <w:p w14:paraId="33748DB5" w14:textId="77777777" w:rsidR="008423E4" w:rsidRDefault="008423E4" w:rsidP="00B53B9A"/>
          <w:p w14:paraId="196D1B85" w14:textId="3CBBE34F" w:rsidR="009C36CD" w:rsidRDefault="009D5C5D" w:rsidP="00B53B9A">
            <w:pPr>
              <w:pStyle w:val="Header"/>
              <w:tabs>
                <w:tab w:val="clear" w:pos="4320"/>
                <w:tab w:val="clear" w:pos="8640"/>
              </w:tabs>
              <w:jc w:val="both"/>
            </w:pPr>
            <w:r>
              <w:t xml:space="preserve">C.S.S.B. 22 amends the </w:t>
            </w:r>
            <w:r w:rsidRPr="000F12A7">
              <w:t>Local Government Code</w:t>
            </w:r>
            <w:r>
              <w:t xml:space="preserve"> to set out provisions that provide for a </w:t>
            </w:r>
            <w:r w:rsidRPr="000F12A7">
              <w:t>rural sheriff's office salary assistance grant program</w:t>
            </w:r>
            <w:r>
              <w:t xml:space="preserve"> and a </w:t>
            </w:r>
            <w:r w:rsidRPr="000F12A7">
              <w:t>rural prosecutor's office salary assistance grant program</w:t>
            </w:r>
            <w:r>
              <w:t>.</w:t>
            </w:r>
          </w:p>
          <w:p w14:paraId="0F0C2525" w14:textId="5FF9AEF1" w:rsidR="000F12A7" w:rsidRDefault="000F12A7" w:rsidP="00B53B9A">
            <w:pPr>
              <w:pStyle w:val="Header"/>
              <w:tabs>
                <w:tab w:val="clear" w:pos="4320"/>
                <w:tab w:val="clear" w:pos="8640"/>
              </w:tabs>
              <w:jc w:val="both"/>
            </w:pPr>
          </w:p>
          <w:p w14:paraId="08B93DBA" w14:textId="46E3AB99" w:rsidR="000F12A7" w:rsidRPr="000F12A7" w:rsidRDefault="009D5C5D" w:rsidP="00B53B9A">
            <w:pPr>
              <w:pStyle w:val="Header"/>
              <w:tabs>
                <w:tab w:val="clear" w:pos="4320"/>
                <w:tab w:val="clear" w:pos="8640"/>
              </w:tabs>
              <w:jc w:val="both"/>
              <w:rPr>
                <w:b/>
                <w:bCs/>
              </w:rPr>
            </w:pPr>
            <w:r w:rsidRPr="000F12A7">
              <w:rPr>
                <w:b/>
                <w:bCs/>
              </w:rPr>
              <w:t>Rural Sheriff's Office Salary Assistance Grant Program</w:t>
            </w:r>
          </w:p>
          <w:p w14:paraId="06710CD5" w14:textId="03335E47" w:rsidR="000F12A7" w:rsidRDefault="000F12A7" w:rsidP="00B53B9A">
            <w:pPr>
              <w:pStyle w:val="Header"/>
              <w:tabs>
                <w:tab w:val="clear" w:pos="4320"/>
                <w:tab w:val="clear" w:pos="8640"/>
              </w:tabs>
              <w:jc w:val="both"/>
            </w:pPr>
          </w:p>
          <w:p w14:paraId="373DE7F8" w14:textId="3E332C04" w:rsidR="000F12A7" w:rsidRDefault="009D5C5D" w:rsidP="00B53B9A">
            <w:pPr>
              <w:pStyle w:val="Header"/>
              <w:tabs>
                <w:tab w:val="clear" w:pos="4320"/>
                <w:tab w:val="clear" w:pos="8640"/>
              </w:tabs>
              <w:jc w:val="both"/>
            </w:pPr>
            <w:r>
              <w:t xml:space="preserve">C.S.S.B. 22 requires the comptroller </w:t>
            </w:r>
            <w:r>
              <w:t>of public accounts to establish and administer the rural sheriff's office salary assistance grant program</w:t>
            </w:r>
            <w:r w:rsidR="0037650A">
              <w:t xml:space="preserve">, applicable only to a </w:t>
            </w:r>
            <w:r w:rsidR="0037650A" w:rsidRPr="0037650A">
              <w:t>county with a population of 300,000 or less</w:t>
            </w:r>
            <w:r w:rsidR="0037650A">
              <w:t>,</w:t>
            </w:r>
            <w:r>
              <w:t xml:space="preserve"> to support the state purpose of ensuring professional law enforcement throughout Te</w:t>
            </w:r>
            <w:r>
              <w:t>xas by providing financial assistance to sheriff's offices and constable's offices</w:t>
            </w:r>
            <w:r w:rsidR="00C16895">
              <w:t xml:space="preserve"> in qualified counties</w:t>
            </w:r>
            <w:r>
              <w:t>.</w:t>
            </w:r>
          </w:p>
          <w:p w14:paraId="477D7E23" w14:textId="345CD171" w:rsidR="0037650A" w:rsidRDefault="0037650A" w:rsidP="00B53B9A">
            <w:pPr>
              <w:pStyle w:val="Header"/>
              <w:tabs>
                <w:tab w:val="clear" w:pos="4320"/>
                <w:tab w:val="clear" w:pos="8640"/>
              </w:tabs>
              <w:jc w:val="both"/>
            </w:pPr>
          </w:p>
          <w:p w14:paraId="63A0DFE8" w14:textId="1301EAA9" w:rsidR="000F12A7" w:rsidRDefault="009D5C5D" w:rsidP="00B53B9A">
            <w:pPr>
              <w:pStyle w:val="Header"/>
              <w:tabs>
                <w:tab w:val="clear" w:pos="4320"/>
                <w:tab w:val="clear" w:pos="8640"/>
              </w:tabs>
              <w:jc w:val="both"/>
            </w:pPr>
            <w:r>
              <w:t>C.S.S.B. 22 authorizes a county, not later than the 30th day after the first day of the county's fiscal year, to submit an application for a grant to</w:t>
            </w:r>
            <w:r>
              <w:t xml:space="preserve"> the comptroller</w:t>
            </w:r>
            <w:r w:rsidR="00C16895">
              <w:t xml:space="preserve"> and</w:t>
            </w:r>
            <w:r>
              <w:t xml:space="preserve"> restricts a county to submi</w:t>
            </w:r>
            <w:r w:rsidR="00AE191D">
              <w:t>t</w:t>
            </w:r>
            <w:r>
              <w:t>ting only one application each fiscal year.</w:t>
            </w:r>
            <w:r w:rsidR="00AE191D">
              <w:t xml:space="preserve"> The bill requires t</w:t>
            </w:r>
            <w:r>
              <w:t xml:space="preserve">he comptroller </w:t>
            </w:r>
            <w:r w:rsidR="00AE191D">
              <w:t>to</w:t>
            </w:r>
            <w:r>
              <w:t xml:space="preserve"> award a grant to a county that applies for the grant using money appropriated to the comptroller for that purpose</w:t>
            </w:r>
            <w:r w:rsidR="00FA1372">
              <w:t xml:space="preserve"> and</w:t>
            </w:r>
            <w:r w:rsidR="00AE191D">
              <w:t xml:space="preserve"> requires t</w:t>
            </w:r>
            <w:r>
              <w:t xml:space="preserve">he grant </w:t>
            </w:r>
            <w:r w:rsidR="00AE191D">
              <w:t>to</w:t>
            </w:r>
            <w:r>
              <w:t xml:space="preserve"> be in the following applicable amount:</w:t>
            </w:r>
          </w:p>
          <w:p w14:paraId="6F7B6920" w14:textId="63179BCE" w:rsidR="000F12A7" w:rsidRDefault="009D5C5D" w:rsidP="00B53B9A">
            <w:pPr>
              <w:pStyle w:val="Header"/>
              <w:numPr>
                <w:ilvl w:val="0"/>
                <w:numId w:val="1"/>
              </w:numPr>
              <w:jc w:val="both"/>
            </w:pPr>
            <w:r>
              <w:t>$250,000 if the county has a population of less than 10,000;</w:t>
            </w:r>
          </w:p>
          <w:p w14:paraId="0CEB4C53" w14:textId="1D0D8D29" w:rsidR="000F12A7" w:rsidRDefault="009D5C5D" w:rsidP="00B53B9A">
            <w:pPr>
              <w:pStyle w:val="Header"/>
              <w:numPr>
                <w:ilvl w:val="0"/>
                <w:numId w:val="1"/>
              </w:numPr>
              <w:jc w:val="both"/>
            </w:pPr>
            <w:r>
              <w:t>$350,000 if the</w:t>
            </w:r>
            <w:r>
              <w:t xml:space="preserve"> county has a population of 10,000 or more and less than 50,000; or</w:t>
            </w:r>
          </w:p>
          <w:p w14:paraId="3FC3449B" w14:textId="2BED1186" w:rsidR="000F12A7" w:rsidRDefault="009D5C5D" w:rsidP="00B53B9A">
            <w:pPr>
              <w:pStyle w:val="Header"/>
              <w:numPr>
                <w:ilvl w:val="0"/>
                <w:numId w:val="1"/>
              </w:numPr>
              <w:jc w:val="both"/>
            </w:pPr>
            <w:r>
              <w:t>$500,000 if the county has a population of 50,000 or more and 300,000 or less.</w:t>
            </w:r>
          </w:p>
          <w:p w14:paraId="412BD14A" w14:textId="47233E1A" w:rsidR="000F12A7" w:rsidRDefault="000F12A7" w:rsidP="00B53B9A">
            <w:pPr>
              <w:pStyle w:val="Header"/>
              <w:jc w:val="both"/>
            </w:pPr>
          </w:p>
          <w:p w14:paraId="4908DBB3" w14:textId="0159A4D4" w:rsidR="000F12A7" w:rsidRDefault="009D5C5D" w:rsidP="00B53B9A">
            <w:pPr>
              <w:pStyle w:val="Header"/>
              <w:jc w:val="both"/>
            </w:pPr>
            <w:r>
              <w:t>C.S.S.B. 22 restricts the purposes for which a county that is awarded a grant may use or authorize the use o</w:t>
            </w:r>
            <w:r>
              <w:t xml:space="preserve">f the grant money </w:t>
            </w:r>
            <w:r w:rsidR="00E808CF">
              <w:t>to the following</w:t>
            </w:r>
            <w:r>
              <w:t>:</w:t>
            </w:r>
          </w:p>
          <w:p w14:paraId="22160D15" w14:textId="48999F9C" w:rsidR="000F12A7" w:rsidRDefault="009D5C5D" w:rsidP="00B53B9A">
            <w:pPr>
              <w:pStyle w:val="Header"/>
              <w:numPr>
                <w:ilvl w:val="0"/>
                <w:numId w:val="3"/>
              </w:numPr>
              <w:jc w:val="both"/>
            </w:pPr>
            <w:r>
              <w:t>the provision of a minimum annual salary of at least the following:</w:t>
            </w:r>
          </w:p>
          <w:p w14:paraId="0A75CA84" w14:textId="2867B686" w:rsidR="000F12A7" w:rsidRDefault="009D5C5D" w:rsidP="00B53B9A">
            <w:pPr>
              <w:pStyle w:val="Header"/>
              <w:numPr>
                <w:ilvl w:val="1"/>
                <w:numId w:val="3"/>
              </w:numPr>
              <w:jc w:val="both"/>
            </w:pPr>
            <w:r>
              <w:t>$75,000 for the county sheriff;</w:t>
            </w:r>
          </w:p>
          <w:p w14:paraId="2A5C5B8C" w14:textId="77FD29F9" w:rsidR="000F12A7" w:rsidRDefault="009D5C5D" w:rsidP="00B53B9A">
            <w:pPr>
              <w:pStyle w:val="Header"/>
              <w:numPr>
                <w:ilvl w:val="1"/>
                <w:numId w:val="3"/>
              </w:numPr>
              <w:jc w:val="both"/>
            </w:pPr>
            <w:r>
              <w:t>$45,000 for each deputy who makes motor vehicle stops in the routine performance of their duties; and</w:t>
            </w:r>
          </w:p>
          <w:p w14:paraId="5303970B" w14:textId="46402E77" w:rsidR="000F12A7" w:rsidRDefault="009D5C5D" w:rsidP="00B53B9A">
            <w:pPr>
              <w:pStyle w:val="Header"/>
              <w:numPr>
                <w:ilvl w:val="1"/>
                <w:numId w:val="3"/>
              </w:numPr>
              <w:jc w:val="both"/>
            </w:pPr>
            <w:r>
              <w:t xml:space="preserve">$40,000 for </w:t>
            </w:r>
            <w:r>
              <w:t>each jailer whose duties include the safekeeping of prisoners and the security of a jail operated by the county;</w:t>
            </w:r>
          </w:p>
          <w:p w14:paraId="1449CD66" w14:textId="2743728F" w:rsidR="000F12A7" w:rsidRDefault="009D5C5D" w:rsidP="00B53B9A">
            <w:pPr>
              <w:pStyle w:val="Header"/>
              <w:numPr>
                <w:ilvl w:val="0"/>
                <w:numId w:val="3"/>
              </w:numPr>
              <w:jc w:val="both"/>
            </w:pPr>
            <w:r>
              <w:t>the increase of the salary of such persons;</w:t>
            </w:r>
          </w:p>
          <w:p w14:paraId="7AE19E59" w14:textId="618E9DEE" w:rsidR="000F12A7" w:rsidRDefault="009D5C5D" w:rsidP="00B53B9A">
            <w:pPr>
              <w:pStyle w:val="Header"/>
              <w:numPr>
                <w:ilvl w:val="0"/>
                <w:numId w:val="3"/>
              </w:numPr>
              <w:jc w:val="both"/>
            </w:pPr>
            <w:r>
              <w:t>the hiring of additional deputies or staff for the sheriff's office;</w:t>
            </w:r>
          </w:p>
          <w:p w14:paraId="4AF12923" w14:textId="374DA654" w:rsidR="000F12A7" w:rsidRDefault="009D5C5D" w:rsidP="00B53B9A">
            <w:pPr>
              <w:pStyle w:val="Header"/>
              <w:numPr>
                <w:ilvl w:val="0"/>
                <w:numId w:val="3"/>
              </w:numPr>
              <w:jc w:val="both"/>
            </w:pPr>
            <w:r>
              <w:t>the purchase of vehicles, fire</w:t>
            </w:r>
            <w:r>
              <w:t>arms, and safety equipment for the sheriff's office; or</w:t>
            </w:r>
          </w:p>
          <w:p w14:paraId="1AE8967E" w14:textId="38F2A973" w:rsidR="000F12A7" w:rsidRDefault="009D5C5D" w:rsidP="00B53B9A">
            <w:pPr>
              <w:pStyle w:val="Header"/>
              <w:numPr>
                <w:ilvl w:val="0"/>
                <w:numId w:val="3"/>
              </w:numPr>
              <w:jc w:val="both"/>
            </w:pPr>
            <w:r>
              <w:t>the provision of an aggregated maximum of $25,000 to the constable's offices in the county for the purchase of vehicles, firearms, and safety equipment.</w:t>
            </w:r>
          </w:p>
          <w:p w14:paraId="5F470034" w14:textId="42B728D9" w:rsidR="000F12A7" w:rsidRDefault="009D5C5D" w:rsidP="00B53B9A">
            <w:pPr>
              <w:pStyle w:val="Header"/>
              <w:jc w:val="both"/>
            </w:pPr>
            <w:r>
              <w:t>The bill prohibits</w:t>
            </w:r>
            <w:r w:rsidR="0099388A">
              <w:t xml:space="preserve"> </w:t>
            </w:r>
            <w:r>
              <w:t>a county that is awarded a g</w:t>
            </w:r>
            <w:r>
              <w:t>rant from using or authorizing the use of the grant money for a purpose other than to meet the</w:t>
            </w:r>
            <w:r w:rsidR="001026F3">
              <w:t xml:space="preserve"> bill's</w:t>
            </w:r>
            <w:r>
              <w:t xml:space="preserve"> prescribed minimum salary requirements until those requirements are satisfied</w:t>
            </w:r>
            <w:r w:rsidR="0099388A">
              <w:t>.</w:t>
            </w:r>
          </w:p>
          <w:p w14:paraId="6BAED096" w14:textId="77777777" w:rsidR="000F12A7" w:rsidRDefault="000F12A7" w:rsidP="00B53B9A">
            <w:pPr>
              <w:pStyle w:val="Header"/>
              <w:tabs>
                <w:tab w:val="clear" w:pos="4320"/>
                <w:tab w:val="clear" w:pos="8640"/>
              </w:tabs>
              <w:jc w:val="both"/>
            </w:pPr>
          </w:p>
          <w:p w14:paraId="11FCBAAA" w14:textId="7C134575" w:rsidR="000F12A7" w:rsidRPr="000F12A7" w:rsidRDefault="009D5C5D" w:rsidP="00B53B9A">
            <w:pPr>
              <w:pStyle w:val="Header"/>
              <w:tabs>
                <w:tab w:val="clear" w:pos="4320"/>
                <w:tab w:val="clear" w:pos="8640"/>
              </w:tabs>
              <w:jc w:val="both"/>
              <w:rPr>
                <w:b/>
                <w:bCs/>
              </w:rPr>
            </w:pPr>
            <w:r w:rsidRPr="000F12A7">
              <w:rPr>
                <w:b/>
                <w:bCs/>
              </w:rPr>
              <w:t>Rural Prosecutor's Office Salary Assistance Grant Program</w:t>
            </w:r>
          </w:p>
          <w:p w14:paraId="0F90C329" w14:textId="5792BEE9" w:rsidR="000F12A7" w:rsidRDefault="000F12A7" w:rsidP="00B53B9A">
            <w:pPr>
              <w:pStyle w:val="Header"/>
              <w:tabs>
                <w:tab w:val="clear" w:pos="4320"/>
                <w:tab w:val="clear" w:pos="8640"/>
              </w:tabs>
              <w:jc w:val="both"/>
            </w:pPr>
          </w:p>
          <w:p w14:paraId="51DE1D71" w14:textId="5A0FDB86" w:rsidR="00F302BD" w:rsidRDefault="009D5C5D" w:rsidP="00B53B9A">
            <w:pPr>
              <w:pStyle w:val="Header"/>
              <w:tabs>
                <w:tab w:val="clear" w:pos="4320"/>
                <w:tab w:val="clear" w:pos="8640"/>
              </w:tabs>
              <w:jc w:val="both"/>
            </w:pPr>
            <w:r>
              <w:t>C.S.S.B</w:t>
            </w:r>
            <w:r w:rsidR="007F60E0">
              <w:t>.</w:t>
            </w:r>
            <w:r>
              <w:t xml:space="preserve"> 22 req</w:t>
            </w:r>
            <w:r>
              <w:t>uires the comptroller to establish and administer the rural prosecutor's office salary assistance grant program to support the state purpose of ensuring professional legal representation of the people's interests throughout Texas by providing financial ass</w:t>
            </w:r>
            <w:r>
              <w:t>istance to qualified prosecutor's offices, defined by the bill as</w:t>
            </w:r>
            <w:r w:rsidRPr="00F302BD">
              <w:t xml:space="preserve"> the office of a district attorney, criminal district attorney, or county attorney with criminal prosecution duties</w:t>
            </w:r>
            <w:r>
              <w:t xml:space="preserve"> </w:t>
            </w:r>
            <w:r w:rsidRPr="00F302BD">
              <w:t>in a jurisdiction with a population of 300,000 or less</w:t>
            </w:r>
            <w:r>
              <w:t>.</w:t>
            </w:r>
          </w:p>
          <w:p w14:paraId="64B4A3A1" w14:textId="189DF12C" w:rsidR="00F302BD" w:rsidRDefault="00F302BD" w:rsidP="00B53B9A">
            <w:pPr>
              <w:pStyle w:val="Header"/>
              <w:tabs>
                <w:tab w:val="clear" w:pos="4320"/>
                <w:tab w:val="clear" w:pos="8640"/>
              </w:tabs>
              <w:jc w:val="both"/>
            </w:pPr>
          </w:p>
          <w:p w14:paraId="3C4A78CB" w14:textId="4E6B4882" w:rsidR="0099388A" w:rsidRDefault="009D5C5D" w:rsidP="00B53B9A">
            <w:pPr>
              <w:pStyle w:val="Header"/>
              <w:tabs>
                <w:tab w:val="clear" w:pos="4320"/>
                <w:tab w:val="clear" w:pos="8640"/>
              </w:tabs>
              <w:jc w:val="both"/>
            </w:pPr>
            <w:r>
              <w:t>C.S.S.B. 22 author</w:t>
            </w:r>
            <w:r>
              <w:t xml:space="preserve">izes </w:t>
            </w:r>
            <w:r w:rsidRPr="00F302BD">
              <w:t>a qualified prosecutor's office</w:t>
            </w:r>
            <w:r>
              <w:t>, not later than the 30th day after the first day of the prosecutor's office's fiscal year, to submit an application for a grant to the comptroller</w:t>
            </w:r>
            <w:r w:rsidR="002474C7">
              <w:t xml:space="preserve"> and</w:t>
            </w:r>
            <w:r>
              <w:t xml:space="preserve"> restricts a prosecutor's office to submitting only one application e</w:t>
            </w:r>
            <w:r>
              <w:t>ach fiscal year. The bill requires the comptroller to award a grant to a qualified prosecutor's office that applies for the grant using money appropriated to the comptroller for that purpose</w:t>
            </w:r>
            <w:r w:rsidR="002474C7">
              <w:t xml:space="preserve"> and</w:t>
            </w:r>
            <w:r>
              <w:t xml:space="preserve"> requires the grant to be in the following applicable amount:</w:t>
            </w:r>
          </w:p>
          <w:p w14:paraId="3F773D23" w14:textId="2F03A7F3" w:rsidR="0099388A" w:rsidRDefault="009D5C5D" w:rsidP="00B53B9A">
            <w:pPr>
              <w:pStyle w:val="Header"/>
              <w:numPr>
                <w:ilvl w:val="0"/>
                <w:numId w:val="5"/>
              </w:numPr>
              <w:jc w:val="both"/>
            </w:pPr>
            <w:r>
              <w:t>$100,000 if the prosecutor's office's jurisdiction has a population of less than 10,000;</w:t>
            </w:r>
          </w:p>
          <w:p w14:paraId="7F3A7E46" w14:textId="7F9B1ECF" w:rsidR="0099388A" w:rsidRDefault="009D5C5D" w:rsidP="00B53B9A">
            <w:pPr>
              <w:pStyle w:val="Header"/>
              <w:numPr>
                <w:ilvl w:val="0"/>
                <w:numId w:val="5"/>
              </w:numPr>
              <w:jc w:val="both"/>
            </w:pPr>
            <w:r>
              <w:t>$175,000 if the prosecutor's office's jurisdiction has a population of 10,000 or more and less than 50,000; or</w:t>
            </w:r>
          </w:p>
          <w:p w14:paraId="032906E2" w14:textId="7CF9DD9D" w:rsidR="0099388A" w:rsidRDefault="009D5C5D" w:rsidP="00B53B9A">
            <w:pPr>
              <w:pStyle w:val="Header"/>
              <w:numPr>
                <w:ilvl w:val="0"/>
                <w:numId w:val="5"/>
              </w:numPr>
              <w:jc w:val="both"/>
            </w:pPr>
            <w:r>
              <w:t>$275,000 if the prosecutor's office's jurisdiction has a</w:t>
            </w:r>
            <w:r>
              <w:t xml:space="preserve"> population of 50,000 or more and 300,000 or less.</w:t>
            </w:r>
          </w:p>
          <w:p w14:paraId="57F9AC9F" w14:textId="1D30F435" w:rsidR="0099388A" w:rsidRDefault="0099388A" w:rsidP="00B53B9A">
            <w:pPr>
              <w:pStyle w:val="Header"/>
              <w:jc w:val="both"/>
            </w:pPr>
          </w:p>
          <w:p w14:paraId="20603A28" w14:textId="3463F426" w:rsidR="0099388A" w:rsidRDefault="009D5C5D" w:rsidP="00B53B9A">
            <w:pPr>
              <w:pStyle w:val="Header"/>
              <w:jc w:val="both"/>
            </w:pPr>
            <w:r>
              <w:t>C.S.S.B</w:t>
            </w:r>
            <w:r w:rsidR="007F60E0">
              <w:t>.</w:t>
            </w:r>
            <w:r>
              <w:t xml:space="preserve"> 22 restricts the purposes for which a prosecutor's office that is awarded a grant may use or authorize the use of the grant money to the following:</w:t>
            </w:r>
          </w:p>
          <w:p w14:paraId="77D66207" w14:textId="2B1268F5" w:rsidR="0099388A" w:rsidRDefault="009D5C5D" w:rsidP="00B53B9A">
            <w:pPr>
              <w:pStyle w:val="Header"/>
              <w:numPr>
                <w:ilvl w:val="0"/>
                <w:numId w:val="7"/>
              </w:numPr>
              <w:jc w:val="both"/>
            </w:pPr>
            <w:r>
              <w:t>the supplementation of</w:t>
            </w:r>
            <w:r>
              <w:t xml:space="preserve"> the salary of a district attorney, criminal district attorney, or county attorney with criminal prosecution duties, as applicable to the county, in addition to any other supplement authorized by law;</w:t>
            </w:r>
          </w:p>
          <w:p w14:paraId="7FA4CB8C" w14:textId="49C3DC81" w:rsidR="0099388A" w:rsidRDefault="009D5C5D" w:rsidP="00B53B9A">
            <w:pPr>
              <w:pStyle w:val="Header"/>
              <w:numPr>
                <w:ilvl w:val="0"/>
                <w:numId w:val="7"/>
              </w:numPr>
              <w:jc w:val="both"/>
            </w:pPr>
            <w:r>
              <w:t>the increase of the salary of an assistant attorney, an</w:t>
            </w:r>
            <w:r>
              <w:t xml:space="preserve"> investigator, or a victim assistance coordinator employed at the office; or</w:t>
            </w:r>
          </w:p>
          <w:p w14:paraId="55F4EBB3" w14:textId="79EF171A" w:rsidR="0099388A" w:rsidRDefault="009D5C5D" w:rsidP="00B53B9A">
            <w:pPr>
              <w:pStyle w:val="Header"/>
              <w:numPr>
                <w:ilvl w:val="0"/>
                <w:numId w:val="7"/>
              </w:numPr>
              <w:jc w:val="both"/>
            </w:pPr>
            <w:r>
              <w:t>the hiring of additional staff for the office.</w:t>
            </w:r>
          </w:p>
          <w:p w14:paraId="4656624D" w14:textId="77777777" w:rsidR="000F12A7" w:rsidRDefault="000F12A7" w:rsidP="00B53B9A">
            <w:pPr>
              <w:pStyle w:val="Header"/>
              <w:tabs>
                <w:tab w:val="clear" w:pos="4320"/>
                <w:tab w:val="clear" w:pos="8640"/>
              </w:tabs>
              <w:jc w:val="both"/>
            </w:pPr>
          </w:p>
          <w:p w14:paraId="54053147" w14:textId="241848B9" w:rsidR="000F12A7" w:rsidRPr="000F12A7" w:rsidRDefault="009D5C5D" w:rsidP="00B53B9A">
            <w:pPr>
              <w:pStyle w:val="Header"/>
              <w:keepNext/>
              <w:tabs>
                <w:tab w:val="clear" w:pos="4320"/>
                <w:tab w:val="clear" w:pos="8640"/>
              </w:tabs>
              <w:jc w:val="both"/>
              <w:rPr>
                <w:b/>
                <w:bCs/>
              </w:rPr>
            </w:pPr>
            <w:r w:rsidRPr="000F12A7">
              <w:rPr>
                <w:b/>
                <w:bCs/>
              </w:rPr>
              <w:t>Provisions Common to Both Grant Programs</w:t>
            </w:r>
          </w:p>
          <w:p w14:paraId="5372C019" w14:textId="7D2A51F5" w:rsidR="00E9665E" w:rsidRDefault="00E9665E" w:rsidP="00B53B9A">
            <w:pPr>
              <w:pStyle w:val="Header"/>
              <w:keepNext/>
              <w:tabs>
                <w:tab w:val="clear" w:pos="4320"/>
                <w:tab w:val="clear" w:pos="8640"/>
              </w:tabs>
              <w:jc w:val="both"/>
            </w:pPr>
          </w:p>
          <w:p w14:paraId="2042115D" w14:textId="426234BE" w:rsidR="000F12A7" w:rsidRDefault="009D5C5D" w:rsidP="00B53B9A">
            <w:pPr>
              <w:pStyle w:val="Header"/>
              <w:tabs>
                <w:tab w:val="clear" w:pos="4320"/>
                <w:tab w:val="clear" w:pos="8640"/>
              </w:tabs>
              <w:jc w:val="both"/>
            </w:pPr>
            <w:r>
              <w:t>C.S.S.B. 22 prohibits a</w:t>
            </w:r>
            <w:r w:rsidR="0099388A" w:rsidRPr="0099388A">
              <w:t xml:space="preserve"> county </w:t>
            </w:r>
            <w:r>
              <w:t>from</w:t>
            </w:r>
            <w:r w:rsidR="0099388A" w:rsidRPr="0099388A">
              <w:t xml:space="preserve"> reduc</w:t>
            </w:r>
            <w:r>
              <w:t>ing</w:t>
            </w:r>
            <w:r w:rsidR="0099388A" w:rsidRPr="0099388A">
              <w:t xml:space="preserve"> the amount of funds provided to </w:t>
            </w:r>
            <w:r>
              <w:t>a</w:t>
            </w:r>
            <w:r w:rsidR="0099388A" w:rsidRPr="0099388A">
              <w:t xml:space="preserve"> sheriff's office</w:t>
            </w:r>
            <w:r>
              <w:t xml:space="preserve">, </w:t>
            </w:r>
            <w:r w:rsidR="0099388A" w:rsidRPr="0099388A">
              <w:t>constable's office</w:t>
            </w:r>
            <w:r>
              <w:t>,</w:t>
            </w:r>
            <w:r w:rsidR="0099388A" w:rsidRPr="0099388A">
              <w:t xml:space="preserve"> </w:t>
            </w:r>
            <w:r>
              <w:t xml:space="preserve">or </w:t>
            </w:r>
            <w:r w:rsidRPr="00E9665E">
              <w:t xml:space="preserve">prosecutor's office </w:t>
            </w:r>
            <w:r w:rsidR="0099388A" w:rsidRPr="0099388A">
              <w:t>because of grant funds</w:t>
            </w:r>
            <w:r w:rsidR="00212ED8">
              <w:t xml:space="preserve"> provided under the bill's provisions</w:t>
            </w:r>
            <w:r w:rsidR="0099388A" w:rsidRPr="0099388A">
              <w:t>.</w:t>
            </w:r>
          </w:p>
          <w:p w14:paraId="34310BAE" w14:textId="58C81720" w:rsidR="000F12A7" w:rsidRDefault="009D5C5D" w:rsidP="00B53B9A">
            <w:pPr>
              <w:pStyle w:val="Header"/>
              <w:tabs>
                <w:tab w:val="clear" w:pos="4320"/>
                <w:tab w:val="clear" w:pos="8640"/>
              </w:tabs>
              <w:jc w:val="both"/>
            </w:pPr>
            <w:r w:rsidRPr="00740D48">
              <w:t xml:space="preserve"> </w:t>
            </w:r>
          </w:p>
          <w:p w14:paraId="4BCB8C9C" w14:textId="73254464" w:rsidR="0099388A" w:rsidRDefault="009D5C5D" w:rsidP="00B53B9A">
            <w:pPr>
              <w:pStyle w:val="Header"/>
              <w:tabs>
                <w:tab w:val="clear" w:pos="4320"/>
                <w:tab w:val="clear" w:pos="8640"/>
              </w:tabs>
              <w:jc w:val="both"/>
            </w:pPr>
            <w:r>
              <w:t>C.S.S.B</w:t>
            </w:r>
            <w:r w:rsidR="007F60E0">
              <w:t>.</w:t>
            </w:r>
            <w:r>
              <w:t xml:space="preserve"> 22 requires the comptroller to adopt rules necessary to implement the grant programs, including rules that establish the following:</w:t>
            </w:r>
          </w:p>
          <w:p w14:paraId="5ADE1755" w14:textId="340735F7" w:rsidR="0099388A" w:rsidRDefault="009D5C5D" w:rsidP="00B53B9A">
            <w:pPr>
              <w:pStyle w:val="Header"/>
              <w:numPr>
                <w:ilvl w:val="0"/>
                <w:numId w:val="9"/>
              </w:numPr>
              <w:jc w:val="both"/>
            </w:pPr>
            <w:r>
              <w:t>a</w:t>
            </w:r>
            <w:r>
              <w:t xml:space="preserve"> standardized application process, including the form to be used to apply for a grant and the manner of submitting the form;</w:t>
            </w:r>
          </w:p>
          <w:p w14:paraId="4D7CA5B5" w14:textId="7B6D1567" w:rsidR="0099388A" w:rsidRDefault="009D5C5D" w:rsidP="00B53B9A">
            <w:pPr>
              <w:pStyle w:val="Header"/>
              <w:numPr>
                <w:ilvl w:val="0"/>
                <w:numId w:val="9"/>
              </w:numPr>
              <w:jc w:val="both"/>
            </w:pPr>
            <w:r>
              <w:t>deadlines for</w:t>
            </w:r>
            <w:r w:rsidR="007F3624">
              <w:t xml:space="preserve"> </w:t>
            </w:r>
            <w:r>
              <w:t>applying for the grant</w:t>
            </w:r>
            <w:r w:rsidR="00212ED8">
              <w:t xml:space="preserve">, </w:t>
            </w:r>
            <w:r>
              <w:t>disbursement of grant money</w:t>
            </w:r>
            <w:r w:rsidR="00212ED8">
              <w:t>,</w:t>
            </w:r>
            <w:r>
              <w:t xml:space="preserve"> an</w:t>
            </w:r>
            <w:r w:rsidR="00212ED8">
              <w:t xml:space="preserve">d </w:t>
            </w:r>
            <w:r>
              <w:t>spending grant money; and</w:t>
            </w:r>
          </w:p>
          <w:p w14:paraId="41EDE067" w14:textId="0181823B" w:rsidR="0099388A" w:rsidRDefault="009D5C5D" w:rsidP="00B53B9A">
            <w:pPr>
              <w:pStyle w:val="Header"/>
              <w:numPr>
                <w:ilvl w:val="0"/>
                <w:numId w:val="9"/>
              </w:numPr>
              <w:jc w:val="both"/>
            </w:pPr>
            <w:r>
              <w:t>procedures for</w:t>
            </w:r>
            <w:r w:rsidR="007F3624">
              <w:t xml:space="preserve"> the following</w:t>
            </w:r>
            <w:r>
              <w:t>:</w:t>
            </w:r>
          </w:p>
          <w:p w14:paraId="5DC6AC7A" w14:textId="0D92B69E" w:rsidR="0099388A" w:rsidRDefault="009D5C5D" w:rsidP="00B53B9A">
            <w:pPr>
              <w:pStyle w:val="Header"/>
              <w:numPr>
                <w:ilvl w:val="1"/>
                <w:numId w:val="9"/>
              </w:numPr>
              <w:jc w:val="both"/>
            </w:pPr>
            <w:r>
              <w:t>moni</w:t>
            </w:r>
            <w:r>
              <w:t xml:space="preserve">toring the disbursement of grant money to ensure compliance with </w:t>
            </w:r>
            <w:r w:rsidR="00740D48">
              <w:t>the bill's provisions</w:t>
            </w:r>
            <w:r>
              <w:t>; and</w:t>
            </w:r>
          </w:p>
          <w:p w14:paraId="54E60A64" w14:textId="738D9E8F" w:rsidR="007F3624" w:rsidRDefault="009D5C5D" w:rsidP="00B53B9A">
            <w:pPr>
              <w:pStyle w:val="Header"/>
              <w:numPr>
                <w:ilvl w:val="1"/>
                <w:numId w:val="9"/>
              </w:numPr>
              <w:tabs>
                <w:tab w:val="clear" w:pos="4320"/>
                <w:tab w:val="clear" w:pos="8640"/>
              </w:tabs>
              <w:jc w:val="both"/>
            </w:pPr>
            <w:r>
              <w:t>the return of grant money that was not used by a county for a</w:t>
            </w:r>
            <w:r w:rsidR="00740D48">
              <w:t>n authorized</w:t>
            </w:r>
            <w:r>
              <w:t xml:space="preserve"> purpose.</w:t>
            </w:r>
          </w:p>
          <w:p w14:paraId="20ABF25B" w14:textId="5AD22C13" w:rsidR="007F3624" w:rsidRDefault="007F3624" w:rsidP="00B53B9A">
            <w:pPr>
              <w:pStyle w:val="Header"/>
              <w:tabs>
                <w:tab w:val="clear" w:pos="4320"/>
                <w:tab w:val="clear" w:pos="8640"/>
              </w:tabs>
              <w:jc w:val="both"/>
            </w:pPr>
          </w:p>
          <w:p w14:paraId="34997A39" w14:textId="20E694C1" w:rsidR="007F3624" w:rsidRPr="007F3624" w:rsidRDefault="009D5C5D" w:rsidP="00B53B9A">
            <w:pPr>
              <w:pStyle w:val="Header"/>
              <w:tabs>
                <w:tab w:val="clear" w:pos="4320"/>
                <w:tab w:val="clear" w:pos="8640"/>
              </w:tabs>
              <w:jc w:val="both"/>
            </w:pPr>
            <w:r>
              <w:t>C.S.S.B</w:t>
            </w:r>
            <w:r w:rsidR="007F60E0">
              <w:t>.</w:t>
            </w:r>
            <w:r>
              <w:t xml:space="preserve"> 22 prohibits an applicable </w:t>
            </w:r>
            <w:r w:rsidRPr="007F3624">
              <w:t>county</w:t>
            </w:r>
            <w:r w:rsidRPr="007F3624">
              <w:t xml:space="preserve"> or prosecutor's office</w:t>
            </w:r>
            <w:r>
              <w:t xml:space="preserve"> from</w:t>
            </w:r>
            <w:r w:rsidRPr="007F3624">
              <w:t xml:space="preserve"> apply</w:t>
            </w:r>
            <w:r>
              <w:t>ing</w:t>
            </w:r>
            <w:r w:rsidRPr="007F3624">
              <w:t xml:space="preserve"> for a rural sheriff's office salary assistance grant or a rural prosecutor's office salary assistance grant before January 1, 2024.</w:t>
            </w:r>
            <w:r w:rsidR="003009D3">
              <w:t xml:space="preserve"> </w:t>
            </w:r>
            <w:r>
              <w:t>The bill requires the comptroller</w:t>
            </w:r>
            <w:r w:rsidRPr="007F3624">
              <w:t xml:space="preserve"> </w:t>
            </w:r>
            <w:r>
              <w:t>to</w:t>
            </w:r>
            <w:r w:rsidRPr="007F3624">
              <w:t xml:space="preserve"> comply with the</w:t>
            </w:r>
            <w:r>
              <w:t xml:space="preserve"> bill's</w:t>
            </w:r>
            <w:r w:rsidRPr="007F3624">
              <w:t xml:space="preserve"> requirements </w:t>
            </w:r>
            <w:r w:rsidR="003009D3" w:rsidRPr="003009D3">
              <w:t xml:space="preserve">not later than </w:t>
            </w:r>
            <w:r w:rsidR="00212ED8">
              <w:t xml:space="preserve">that </w:t>
            </w:r>
            <w:r w:rsidR="007363A0">
              <w:t>date</w:t>
            </w:r>
            <w:r w:rsidR="003009D3">
              <w:t>.</w:t>
            </w:r>
          </w:p>
          <w:p w14:paraId="09C56ABA" w14:textId="77777777" w:rsidR="008423E4" w:rsidRPr="00835628" w:rsidRDefault="008423E4" w:rsidP="00B53B9A">
            <w:pPr>
              <w:rPr>
                <w:b/>
              </w:rPr>
            </w:pPr>
          </w:p>
        </w:tc>
      </w:tr>
      <w:tr w:rsidR="00CD01BD" w14:paraId="79CE16CD" w14:textId="77777777" w:rsidTr="00345119">
        <w:tc>
          <w:tcPr>
            <w:tcW w:w="9576" w:type="dxa"/>
          </w:tcPr>
          <w:p w14:paraId="004D7A1F" w14:textId="77777777" w:rsidR="008423E4" w:rsidRPr="00A8133F" w:rsidRDefault="009D5C5D" w:rsidP="00B53B9A">
            <w:pPr>
              <w:rPr>
                <w:b/>
              </w:rPr>
            </w:pPr>
            <w:r w:rsidRPr="009C1E9A">
              <w:rPr>
                <w:b/>
                <w:u w:val="single"/>
              </w:rPr>
              <w:t>EFFECTIVE DATE</w:t>
            </w:r>
            <w:r>
              <w:rPr>
                <w:b/>
              </w:rPr>
              <w:t xml:space="preserve"> </w:t>
            </w:r>
          </w:p>
          <w:p w14:paraId="3752A724" w14:textId="77777777" w:rsidR="008423E4" w:rsidRDefault="008423E4" w:rsidP="00B53B9A"/>
          <w:p w14:paraId="78E2EC8A" w14:textId="36E02656" w:rsidR="008423E4" w:rsidRPr="003624F2" w:rsidRDefault="009D5C5D" w:rsidP="00B53B9A">
            <w:pPr>
              <w:pStyle w:val="Header"/>
              <w:tabs>
                <w:tab w:val="clear" w:pos="4320"/>
                <w:tab w:val="clear" w:pos="8640"/>
              </w:tabs>
              <w:jc w:val="both"/>
            </w:pPr>
            <w:r>
              <w:t>September 1, 2023.</w:t>
            </w:r>
          </w:p>
          <w:p w14:paraId="349957E7" w14:textId="77777777" w:rsidR="008423E4" w:rsidRPr="00233FDB" w:rsidRDefault="008423E4" w:rsidP="00B53B9A">
            <w:pPr>
              <w:rPr>
                <w:b/>
              </w:rPr>
            </w:pPr>
          </w:p>
        </w:tc>
      </w:tr>
      <w:tr w:rsidR="00CD01BD" w14:paraId="75DA1469" w14:textId="77777777" w:rsidTr="00345119">
        <w:tc>
          <w:tcPr>
            <w:tcW w:w="9576" w:type="dxa"/>
          </w:tcPr>
          <w:p w14:paraId="724DA729" w14:textId="77777777" w:rsidR="00B415EC" w:rsidRDefault="009D5C5D" w:rsidP="00B53B9A">
            <w:pPr>
              <w:jc w:val="both"/>
              <w:rPr>
                <w:b/>
                <w:u w:val="single"/>
              </w:rPr>
            </w:pPr>
            <w:r>
              <w:rPr>
                <w:b/>
                <w:u w:val="single"/>
              </w:rPr>
              <w:t>COMPARISON OF SENATE ENGROSSED AND SUBSTITUTE</w:t>
            </w:r>
          </w:p>
          <w:p w14:paraId="24117A4A" w14:textId="77777777" w:rsidR="001848A1" w:rsidRDefault="001848A1" w:rsidP="00B53B9A">
            <w:pPr>
              <w:jc w:val="both"/>
            </w:pPr>
          </w:p>
          <w:p w14:paraId="3D3A5C6B" w14:textId="7A5CE6E0" w:rsidR="001848A1" w:rsidRDefault="009D5C5D" w:rsidP="00B53B9A">
            <w:pPr>
              <w:jc w:val="both"/>
            </w:pPr>
            <w:r>
              <w:t>While C.S.S.B. 22 may differ from the engrossed in minor or nonsubstantive ways, the following summarizes the substantial differe</w:t>
            </w:r>
            <w:r>
              <w:t>nces between the engrossed and committee substitute versions of the bill.</w:t>
            </w:r>
          </w:p>
          <w:p w14:paraId="591214DD" w14:textId="25B734EF" w:rsidR="001848A1" w:rsidRDefault="001848A1" w:rsidP="00B53B9A">
            <w:pPr>
              <w:jc w:val="both"/>
            </w:pPr>
          </w:p>
          <w:p w14:paraId="699347C5" w14:textId="6225C33E" w:rsidR="001848A1" w:rsidRDefault="009D5C5D" w:rsidP="00B53B9A">
            <w:pPr>
              <w:jc w:val="both"/>
            </w:pPr>
            <w:r>
              <w:t xml:space="preserve">While both the </w:t>
            </w:r>
            <w:r w:rsidR="006B7129">
              <w:t>engrossed</w:t>
            </w:r>
            <w:r>
              <w:t xml:space="preserve"> and substitute </w:t>
            </w:r>
            <w:r w:rsidR="00FC2DCD">
              <w:t>provide for financial assistance to sheriff's offices in qualified counties</w:t>
            </w:r>
            <w:r w:rsidR="00FC2DCD" w:rsidRPr="001848A1">
              <w:t xml:space="preserve"> </w:t>
            </w:r>
            <w:r w:rsidR="00FC2DCD">
              <w:t xml:space="preserve">under the </w:t>
            </w:r>
            <w:r w:rsidR="00FC2DCD" w:rsidRPr="001848A1">
              <w:t>rural sheriff's office salary assistance grant program</w:t>
            </w:r>
            <w:r w:rsidR="00FC2DCD">
              <w:t xml:space="preserve">, the substitute also provides for financial assistance to constable's offices in those counties </w:t>
            </w:r>
            <w:r w:rsidR="000A221A">
              <w:t xml:space="preserve">under the program </w:t>
            </w:r>
            <w:r w:rsidR="00FC2DCD">
              <w:t xml:space="preserve">and accordingly includes in the authorized uses of grant money </w:t>
            </w:r>
            <w:r>
              <w:t>the</w:t>
            </w:r>
            <w:r w:rsidRPr="001848A1">
              <w:t xml:space="preserve"> provi</w:t>
            </w:r>
            <w:r>
              <w:t>sion of</w:t>
            </w:r>
            <w:r w:rsidRPr="001848A1">
              <w:t xml:space="preserve"> an aggregated maximum of $25,000 to the constable's offices in</w:t>
            </w:r>
            <w:r w:rsidRPr="001848A1">
              <w:t xml:space="preserve"> the county for the purchase of vehicles, firearms, and safety equipment</w:t>
            </w:r>
            <w:r w:rsidR="000A221A">
              <w:t xml:space="preserve">, which was not included in the engrossed. Additionally, whereas the </w:t>
            </w:r>
            <w:r w:rsidR="006B7129">
              <w:t>engrossed</w:t>
            </w:r>
            <w:r w:rsidR="000A221A">
              <w:t xml:space="preserve"> prohibited a county from reducing the amount of funds provided to the sheriff's office because of grant funds provided under the bill, the substitute also includes</w:t>
            </w:r>
            <w:r w:rsidR="006B7129">
              <w:t xml:space="preserve"> a reduction in the amount of funds provided to the constable's office in the scope of that prohibition. </w:t>
            </w:r>
          </w:p>
          <w:p w14:paraId="1B3427BC" w14:textId="77777777" w:rsidR="000A221A" w:rsidRDefault="000A221A" w:rsidP="00B53B9A">
            <w:pPr>
              <w:jc w:val="both"/>
            </w:pPr>
          </w:p>
          <w:p w14:paraId="5199910D" w14:textId="5DBFFF2F" w:rsidR="000D3D6F" w:rsidRDefault="009D5C5D" w:rsidP="00B53B9A">
            <w:pPr>
              <w:jc w:val="both"/>
            </w:pPr>
            <w:r>
              <w:t>The substitute includes a</w:t>
            </w:r>
            <w:r w:rsidRPr="000D3D6F">
              <w:t xml:space="preserve"> provision </w:t>
            </w:r>
            <w:r>
              <w:t xml:space="preserve">absent from the engrossed that </w:t>
            </w:r>
            <w:r w:rsidRPr="000D3D6F">
              <w:t>includ</w:t>
            </w:r>
            <w:r>
              <w:t>es</w:t>
            </w:r>
            <w:r w:rsidRPr="000D3D6F">
              <w:t xml:space="preserve"> as an authorized use</w:t>
            </w:r>
            <w:r>
              <w:t xml:space="preserve"> of grant</w:t>
            </w:r>
            <w:r w:rsidR="00754A23">
              <w:t xml:space="preserve"> money</w:t>
            </w:r>
            <w:r>
              <w:t xml:space="preserve"> under the </w:t>
            </w:r>
            <w:r w:rsidRPr="000D3D6F">
              <w:t>rural prosecutor's office salary assistance grant program</w:t>
            </w:r>
            <w:r>
              <w:t xml:space="preserve"> the supplementation of </w:t>
            </w:r>
            <w:r w:rsidRPr="000D3D6F">
              <w:t xml:space="preserve">the salary of a district attorney, criminal district attorney, or county attorney </w:t>
            </w:r>
            <w:r w:rsidRPr="000D3D6F">
              <w:t>with criminal prosecution duties, as applicable to the county, in addition to any other supplement authorized by law</w:t>
            </w:r>
            <w:r>
              <w:t>.</w:t>
            </w:r>
          </w:p>
          <w:p w14:paraId="2812D74B" w14:textId="02F83D08" w:rsidR="001848A1" w:rsidRPr="001848A1" w:rsidRDefault="001848A1" w:rsidP="00B53B9A">
            <w:pPr>
              <w:jc w:val="both"/>
            </w:pPr>
          </w:p>
        </w:tc>
      </w:tr>
      <w:tr w:rsidR="00CD01BD" w14:paraId="2C9E5199" w14:textId="77777777" w:rsidTr="00345119">
        <w:tc>
          <w:tcPr>
            <w:tcW w:w="9576" w:type="dxa"/>
          </w:tcPr>
          <w:p w14:paraId="4A4DFAE0" w14:textId="77777777" w:rsidR="00B415EC" w:rsidRPr="009C1E9A" w:rsidRDefault="00B415EC" w:rsidP="00B53B9A">
            <w:pPr>
              <w:rPr>
                <w:b/>
                <w:u w:val="single"/>
              </w:rPr>
            </w:pPr>
          </w:p>
        </w:tc>
      </w:tr>
      <w:tr w:rsidR="00CD01BD" w14:paraId="1B1DBA52" w14:textId="77777777" w:rsidTr="00345119">
        <w:tc>
          <w:tcPr>
            <w:tcW w:w="9576" w:type="dxa"/>
          </w:tcPr>
          <w:p w14:paraId="50AD157A" w14:textId="77777777" w:rsidR="00B415EC" w:rsidRPr="00B415EC" w:rsidRDefault="00B415EC" w:rsidP="00B53B9A">
            <w:pPr>
              <w:jc w:val="both"/>
            </w:pPr>
          </w:p>
        </w:tc>
      </w:tr>
    </w:tbl>
    <w:p w14:paraId="5E819CD3" w14:textId="77777777" w:rsidR="008423E4" w:rsidRPr="00BE0E75" w:rsidRDefault="008423E4" w:rsidP="00B53B9A">
      <w:pPr>
        <w:jc w:val="both"/>
        <w:rPr>
          <w:rFonts w:ascii="Arial" w:hAnsi="Arial"/>
          <w:sz w:val="16"/>
          <w:szCs w:val="16"/>
        </w:rPr>
      </w:pPr>
    </w:p>
    <w:p w14:paraId="2D6A3DF8" w14:textId="77777777" w:rsidR="004108C3" w:rsidRPr="008423E4" w:rsidRDefault="004108C3" w:rsidP="00B53B9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2AD9" w14:textId="77777777" w:rsidR="00000000" w:rsidRDefault="009D5C5D">
      <w:r>
        <w:separator/>
      </w:r>
    </w:p>
  </w:endnote>
  <w:endnote w:type="continuationSeparator" w:id="0">
    <w:p w14:paraId="55AB4FC8" w14:textId="77777777" w:rsidR="00000000" w:rsidRDefault="009D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FFCC"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CD01BD" w14:paraId="433717C6" w14:textId="77777777" w:rsidTr="009C1E9A">
      <w:trPr>
        <w:cantSplit/>
      </w:trPr>
      <w:tc>
        <w:tcPr>
          <w:tcW w:w="0" w:type="pct"/>
        </w:tcPr>
        <w:p w14:paraId="095C1D05" w14:textId="77777777" w:rsidR="00137D90" w:rsidRDefault="00137D90" w:rsidP="009C1E9A">
          <w:pPr>
            <w:pStyle w:val="Footer"/>
            <w:tabs>
              <w:tab w:val="clear" w:pos="8640"/>
              <w:tab w:val="right" w:pos="9360"/>
            </w:tabs>
          </w:pPr>
        </w:p>
      </w:tc>
      <w:tc>
        <w:tcPr>
          <w:tcW w:w="2395" w:type="pct"/>
        </w:tcPr>
        <w:p w14:paraId="2DD200B7" w14:textId="77777777" w:rsidR="00137D90" w:rsidRDefault="00137D90" w:rsidP="009C1E9A">
          <w:pPr>
            <w:pStyle w:val="Footer"/>
            <w:tabs>
              <w:tab w:val="clear" w:pos="8640"/>
              <w:tab w:val="right" w:pos="9360"/>
            </w:tabs>
          </w:pPr>
        </w:p>
        <w:p w14:paraId="6C723349" w14:textId="77777777" w:rsidR="001A4310" w:rsidRDefault="001A4310" w:rsidP="009C1E9A">
          <w:pPr>
            <w:pStyle w:val="Footer"/>
            <w:tabs>
              <w:tab w:val="clear" w:pos="8640"/>
              <w:tab w:val="right" w:pos="9360"/>
            </w:tabs>
          </w:pPr>
        </w:p>
        <w:p w14:paraId="74266A4F" w14:textId="77777777" w:rsidR="00137D90" w:rsidRDefault="00137D90" w:rsidP="009C1E9A">
          <w:pPr>
            <w:pStyle w:val="Footer"/>
            <w:tabs>
              <w:tab w:val="clear" w:pos="8640"/>
              <w:tab w:val="right" w:pos="9360"/>
            </w:tabs>
          </w:pPr>
        </w:p>
      </w:tc>
      <w:tc>
        <w:tcPr>
          <w:tcW w:w="2453" w:type="pct"/>
        </w:tcPr>
        <w:p w14:paraId="00C93D08" w14:textId="77777777" w:rsidR="00137D90" w:rsidRDefault="00137D90" w:rsidP="009C1E9A">
          <w:pPr>
            <w:pStyle w:val="Footer"/>
            <w:tabs>
              <w:tab w:val="clear" w:pos="8640"/>
              <w:tab w:val="right" w:pos="9360"/>
            </w:tabs>
            <w:jc w:val="right"/>
          </w:pPr>
        </w:p>
      </w:tc>
    </w:tr>
    <w:tr w:rsidR="00CD01BD" w14:paraId="432BCE4E" w14:textId="77777777" w:rsidTr="009C1E9A">
      <w:trPr>
        <w:cantSplit/>
      </w:trPr>
      <w:tc>
        <w:tcPr>
          <w:tcW w:w="0" w:type="pct"/>
        </w:tcPr>
        <w:p w14:paraId="3397E5CB" w14:textId="77777777" w:rsidR="00EC379B" w:rsidRDefault="00EC379B" w:rsidP="009C1E9A">
          <w:pPr>
            <w:pStyle w:val="Footer"/>
            <w:tabs>
              <w:tab w:val="clear" w:pos="8640"/>
              <w:tab w:val="right" w:pos="9360"/>
            </w:tabs>
          </w:pPr>
        </w:p>
      </w:tc>
      <w:tc>
        <w:tcPr>
          <w:tcW w:w="2395" w:type="pct"/>
        </w:tcPr>
        <w:p w14:paraId="65575A09" w14:textId="77777777" w:rsidR="00EC379B" w:rsidRPr="009C1E9A" w:rsidRDefault="009D5C5D" w:rsidP="009C1E9A">
          <w:pPr>
            <w:pStyle w:val="Footer"/>
            <w:tabs>
              <w:tab w:val="clear" w:pos="8640"/>
              <w:tab w:val="right" w:pos="9360"/>
            </w:tabs>
            <w:rPr>
              <w:rFonts w:ascii="Shruti" w:hAnsi="Shruti"/>
              <w:sz w:val="22"/>
            </w:rPr>
          </w:pPr>
          <w:r>
            <w:rPr>
              <w:rFonts w:ascii="Shruti" w:hAnsi="Shruti"/>
              <w:sz w:val="22"/>
            </w:rPr>
            <w:t>88R 26240-D</w:t>
          </w:r>
        </w:p>
      </w:tc>
      <w:tc>
        <w:tcPr>
          <w:tcW w:w="2453" w:type="pct"/>
        </w:tcPr>
        <w:p w14:paraId="6325FB6F" w14:textId="0FBBFC8D" w:rsidR="00EC379B" w:rsidRDefault="009D5C5D" w:rsidP="009C1E9A">
          <w:pPr>
            <w:pStyle w:val="Footer"/>
            <w:tabs>
              <w:tab w:val="clear" w:pos="8640"/>
              <w:tab w:val="right" w:pos="9360"/>
            </w:tabs>
            <w:jc w:val="right"/>
          </w:pPr>
          <w:r>
            <w:fldChar w:fldCharType="begin"/>
          </w:r>
          <w:r>
            <w:instrText xml:space="preserve"> DOCPROPERTY  OTID  \* MERGEFORMAT </w:instrText>
          </w:r>
          <w:r>
            <w:fldChar w:fldCharType="separate"/>
          </w:r>
          <w:r w:rsidR="004B291F">
            <w:t>23.117.1938</w:t>
          </w:r>
          <w:r>
            <w:fldChar w:fldCharType="end"/>
          </w:r>
        </w:p>
      </w:tc>
    </w:tr>
    <w:tr w:rsidR="00CD01BD" w14:paraId="45D34E4E" w14:textId="77777777" w:rsidTr="009C1E9A">
      <w:trPr>
        <w:cantSplit/>
      </w:trPr>
      <w:tc>
        <w:tcPr>
          <w:tcW w:w="0" w:type="pct"/>
        </w:tcPr>
        <w:p w14:paraId="02965F48" w14:textId="77777777" w:rsidR="00EC379B" w:rsidRDefault="00EC379B" w:rsidP="009C1E9A">
          <w:pPr>
            <w:pStyle w:val="Footer"/>
            <w:tabs>
              <w:tab w:val="clear" w:pos="4320"/>
              <w:tab w:val="clear" w:pos="8640"/>
              <w:tab w:val="left" w:pos="2865"/>
            </w:tabs>
          </w:pPr>
        </w:p>
      </w:tc>
      <w:tc>
        <w:tcPr>
          <w:tcW w:w="2395" w:type="pct"/>
        </w:tcPr>
        <w:p w14:paraId="5DD1F192" w14:textId="77777777" w:rsidR="00EC379B" w:rsidRPr="009C1E9A" w:rsidRDefault="009D5C5D"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88R </w:t>
          </w:r>
          <w:r>
            <w:rPr>
              <w:rFonts w:ascii="Shruti" w:hAnsi="Shruti"/>
              <w:sz w:val="22"/>
            </w:rPr>
            <w:t>26182</w:t>
          </w:r>
        </w:p>
      </w:tc>
      <w:tc>
        <w:tcPr>
          <w:tcW w:w="2453" w:type="pct"/>
        </w:tcPr>
        <w:p w14:paraId="5A2D5285" w14:textId="77777777" w:rsidR="00EC379B" w:rsidRDefault="00EC379B" w:rsidP="006D504F">
          <w:pPr>
            <w:pStyle w:val="Footer"/>
            <w:rPr>
              <w:rStyle w:val="PageNumber"/>
            </w:rPr>
          </w:pPr>
        </w:p>
        <w:p w14:paraId="17C3990D" w14:textId="77777777" w:rsidR="00EC379B" w:rsidRDefault="00EC379B" w:rsidP="009C1E9A">
          <w:pPr>
            <w:pStyle w:val="Footer"/>
            <w:tabs>
              <w:tab w:val="clear" w:pos="8640"/>
              <w:tab w:val="right" w:pos="9360"/>
            </w:tabs>
            <w:jc w:val="right"/>
          </w:pPr>
        </w:p>
      </w:tc>
    </w:tr>
    <w:tr w:rsidR="00CD01BD" w14:paraId="319A1F4E" w14:textId="77777777" w:rsidTr="009C1E9A">
      <w:trPr>
        <w:cantSplit/>
        <w:trHeight w:val="323"/>
      </w:trPr>
      <w:tc>
        <w:tcPr>
          <w:tcW w:w="0" w:type="pct"/>
          <w:gridSpan w:val="3"/>
        </w:tcPr>
        <w:p w14:paraId="566FE438" w14:textId="77777777" w:rsidR="00EC379B" w:rsidRDefault="009D5C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D93290A" w14:textId="77777777" w:rsidR="00EC379B" w:rsidRDefault="00EC379B" w:rsidP="009C1E9A">
          <w:pPr>
            <w:pStyle w:val="Footer"/>
            <w:tabs>
              <w:tab w:val="clear" w:pos="8640"/>
              <w:tab w:val="right" w:pos="9360"/>
            </w:tabs>
            <w:jc w:val="center"/>
          </w:pPr>
        </w:p>
      </w:tc>
    </w:tr>
  </w:tbl>
  <w:p w14:paraId="00AFAF6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9A08"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C78C" w14:textId="77777777" w:rsidR="00000000" w:rsidRDefault="009D5C5D">
      <w:r>
        <w:separator/>
      </w:r>
    </w:p>
  </w:footnote>
  <w:footnote w:type="continuationSeparator" w:id="0">
    <w:p w14:paraId="2F5398E6" w14:textId="77777777" w:rsidR="00000000" w:rsidRDefault="009D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B86F"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9466"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A79E"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AD1"/>
    <w:multiLevelType w:val="hybridMultilevel"/>
    <w:tmpl w:val="109453C0"/>
    <w:lvl w:ilvl="0" w:tplc="C75EDB00">
      <w:start w:val="1"/>
      <w:numFmt w:val="decimal"/>
      <w:lvlText w:val="(%1)"/>
      <w:lvlJc w:val="left"/>
      <w:pPr>
        <w:ind w:left="795" w:hanging="435"/>
      </w:pPr>
      <w:rPr>
        <w:rFonts w:hint="default"/>
      </w:rPr>
    </w:lvl>
    <w:lvl w:ilvl="1" w:tplc="4A24B9AE">
      <w:start w:val="1"/>
      <w:numFmt w:val="upperLetter"/>
      <w:lvlText w:val="(%2)"/>
      <w:lvlJc w:val="left"/>
      <w:pPr>
        <w:ind w:left="1530" w:hanging="450"/>
      </w:pPr>
      <w:rPr>
        <w:rFonts w:hint="default"/>
      </w:rPr>
    </w:lvl>
    <w:lvl w:ilvl="2" w:tplc="C398434A" w:tentative="1">
      <w:start w:val="1"/>
      <w:numFmt w:val="lowerRoman"/>
      <w:lvlText w:val="%3."/>
      <w:lvlJc w:val="right"/>
      <w:pPr>
        <w:ind w:left="2160" w:hanging="180"/>
      </w:pPr>
    </w:lvl>
    <w:lvl w:ilvl="3" w:tplc="F98404E8" w:tentative="1">
      <w:start w:val="1"/>
      <w:numFmt w:val="decimal"/>
      <w:lvlText w:val="%4."/>
      <w:lvlJc w:val="left"/>
      <w:pPr>
        <w:ind w:left="2880" w:hanging="360"/>
      </w:pPr>
    </w:lvl>
    <w:lvl w:ilvl="4" w:tplc="BBDECAAC" w:tentative="1">
      <w:start w:val="1"/>
      <w:numFmt w:val="lowerLetter"/>
      <w:lvlText w:val="%5."/>
      <w:lvlJc w:val="left"/>
      <w:pPr>
        <w:ind w:left="3600" w:hanging="360"/>
      </w:pPr>
    </w:lvl>
    <w:lvl w:ilvl="5" w:tplc="D27ED6AA" w:tentative="1">
      <w:start w:val="1"/>
      <w:numFmt w:val="lowerRoman"/>
      <w:lvlText w:val="%6."/>
      <w:lvlJc w:val="right"/>
      <w:pPr>
        <w:ind w:left="4320" w:hanging="180"/>
      </w:pPr>
    </w:lvl>
    <w:lvl w:ilvl="6" w:tplc="BA1E9334" w:tentative="1">
      <w:start w:val="1"/>
      <w:numFmt w:val="decimal"/>
      <w:lvlText w:val="%7."/>
      <w:lvlJc w:val="left"/>
      <w:pPr>
        <w:ind w:left="5040" w:hanging="360"/>
      </w:pPr>
    </w:lvl>
    <w:lvl w:ilvl="7" w:tplc="BB24CDFE" w:tentative="1">
      <w:start w:val="1"/>
      <w:numFmt w:val="lowerLetter"/>
      <w:lvlText w:val="%8."/>
      <w:lvlJc w:val="left"/>
      <w:pPr>
        <w:ind w:left="5760" w:hanging="360"/>
      </w:pPr>
    </w:lvl>
    <w:lvl w:ilvl="8" w:tplc="2E2A6F74" w:tentative="1">
      <w:start w:val="1"/>
      <w:numFmt w:val="lowerRoman"/>
      <w:lvlText w:val="%9."/>
      <w:lvlJc w:val="right"/>
      <w:pPr>
        <w:ind w:left="6480" w:hanging="180"/>
      </w:pPr>
    </w:lvl>
  </w:abstractNum>
  <w:abstractNum w:abstractNumId="1" w15:restartNumberingAfterBreak="0">
    <w:nsid w:val="1BC05A77"/>
    <w:multiLevelType w:val="hybridMultilevel"/>
    <w:tmpl w:val="552043B0"/>
    <w:lvl w:ilvl="0" w:tplc="2FBCB60C">
      <w:start w:val="1"/>
      <w:numFmt w:val="decimal"/>
      <w:lvlText w:val="(%1)"/>
      <w:lvlJc w:val="left"/>
      <w:pPr>
        <w:ind w:left="758" w:hanging="398"/>
      </w:pPr>
      <w:rPr>
        <w:rFonts w:hint="default"/>
      </w:rPr>
    </w:lvl>
    <w:lvl w:ilvl="1" w:tplc="57C2440E" w:tentative="1">
      <w:start w:val="1"/>
      <w:numFmt w:val="lowerLetter"/>
      <w:lvlText w:val="%2."/>
      <w:lvlJc w:val="left"/>
      <w:pPr>
        <w:ind w:left="1440" w:hanging="360"/>
      </w:pPr>
    </w:lvl>
    <w:lvl w:ilvl="2" w:tplc="4DCE5088" w:tentative="1">
      <w:start w:val="1"/>
      <w:numFmt w:val="lowerRoman"/>
      <w:lvlText w:val="%3."/>
      <w:lvlJc w:val="right"/>
      <w:pPr>
        <w:ind w:left="2160" w:hanging="180"/>
      </w:pPr>
    </w:lvl>
    <w:lvl w:ilvl="3" w:tplc="F4DE90F0" w:tentative="1">
      <w:start w:val="1"/>
      <w:numFmt w:val="decimal"/>
      <w:lvlText w:val="%4."/>
      <w:lvlJc w:val="left"/>
      <w:pPr>
        <w:ind w:left="2880" w:hanging="360"/>
      </w:pPr>
    </w:lvl>
    <w:lvl w:ilvl="4" w:tplc="BF863228" w:tentative="1">
      <w:start w:val="1"/>
      <w:numFmt w:val="lowerLetter"/>
      <w:lvlText w:val="%5."/>
      <w:lvlJc w:val="left"/>
      <w:pPr>
        <w:ind w:left="3600" w:hanging="360"/>
      </w:pPr>
    </w:lvl>
    <w:lvl w:ilvl="5" w:tplc="A36CD02C" w:tentative="1">
      <w:start w:val="1"/>
      <w:numFmt w:val="lowerRoman"/>
      <w:lvlText w:val="%6."/>
      <w:lvlJc w:val="right"/>
      <w:pPr>
        <w:ind w:left="4320" w:hanging="180"/>
      </w:pPr>
    </w:lvl>
    <w:lvl w:ilvl="6" w:tplc="AF3E8192" w:tentative="1">
      <w:start w:val="1"/>
      <w:numFmt w:val="decimal"/>
      <w:lvlText w:val="%7."/>
      <w:lvlJc w:val="left"/>
      <w:pPr>
        <w:ind w:left="5040" w:hanging="360"/>
      </w:pPr>
    </w:lvl>
    <w:lvl w:ilvl="7" w:tplc="540CCB5E" w:tentative="1">
      <w:start w:val="1"/>
      <w:numFmt w:val="lowerLetter"/>
      <w:lvlText w:val="%8."/>
      <w:lvlJc w:val="left"/>
      <w:pPr>
        <w:ind w:left="5760" w:hanging="360"/>
      </w:pPr>
    </w:lvl>
    <w:lvl w:ilvl="8" w:tplc="6AB2C96A" w:tentative="1">
      <w:start w:val="1"/>
      <w:numFmt w:val="lowerRoman"/>
      <w:lvlText w:val="%9."/>
      <w:lvlJc w:val="right"/>
      <w:pPr>
        <w:ind w:left="6480" w:hanging="180"/>
      </w:pPr>
    </w:lvl>
  </w:abstractNum>
  <w:abstractNum w:abstractNumId="2" w15:restartNumberingAfterBreak="0">
    <w:nsid w:val="22C04FA6"/>
    <w:multiLevelType w:val="hybridMultilevel"/>
    <w:tmpl w:val="AA889ABA"/>
    <w:lvl w:ilvl="0" w:tplc="49D2776A">
      <w:start w:val="1"/>
      <w:numFmt w:val="bullet"/>
      <w:lvlText w:val=""/>
      <w:lvlJc w:val="left"/>
      <w:pPr>
        <w:tabs>
          <w:tab w:val="num" w:pos="720"/>
        </w:tabs>
        <w:ind w:left="720" w:hanging="360"/>
      </w:pPr>
      <w:rPr>
        <w:rFonts w:ascii="Symbol" w:hAnsi="Symbol" w:hint="default"/>
      </w:rPr>
    </w:lvl>
    <w:lvl w:ilvl="1" w:tplc="85D47B70">
      <w:start w:val="1"/>
      <w:numFmt w:val="bullet"/>
      <w:lvlText w:val="o"/>
      <w:lvlJc w:val="left"/>
      <w:pPr>
        <w:ind w:left="1440" w:hanging="360"/>
      </w:pPr>
      <w:rPr>
        <w:rFonts w:ascii="Courier New" w:hAnsi="Courier New" w:cs="Courier New" w:hint="default"/>
      </w:rPr>
    </w:lvl>
    <w:lvl w:ilvl="2" w:tplc="1562D78A" w:tentative="1">
      <w:start w:val="1"/>
      <w:numFmt w:val="bullet"/>
      <w:lvlText w:val=""/>
      <w:lvlJc w:val="left"/>
      <w:pPr>
        <w:ind w:left="2160" w:hanging="360"/>
      </w:pPr>
      <w:rPr>
        <w:rFonts w:ascii="Wingdings" w:hAnsi="Wingdings" w:hint="default"/>
      </w:rPr>
    </w:lvl>
    <w:lvl w:ilvl="3" w:tplc="6686BBCC" w:tentative="1">
      <w:start w:val="1"/>
      <w:numFmt w:val="bullet"/>
      <w:lvlText w:val=""/>
      <w:lvlJc w:val="left"/>
      <w:pPr>
        <w:ind w:left="2880" w:hanging="360"/>
      </w:pPr>
      <w:rPr>
        <w:rFonts w:ascii="Symbol" w:hAnsi="Symbol" w:hint="default"/>
      </w:rPr>
    </w:lvl>
    <w:lvl w:ilvl="4" w:tplc="040ECC5A" w:tentative="1">
      <w:start w:val="1"/>
      <w:numFmt w:val="bullet"/>
      <w:lvlText w:val="o"/>
      <w:lvlJc w:val="left"/>
      <w:pPr>
        <w:ind w:left="3600" w:hanging="360"/>
      </w:pPr>
      <w:rPr>
        <w:rFonts w:ascii="Courier New" w:hAnsi="Courier New" w:cs="Courier New" w:hint="default"/>
      </w:rPr>
    </w:lvl>
    <w:lvl w:ilvl="5" w:tplc="4CBE6CA8" w:tentative="1">
      <w:start w:val="1"/>
      <w:numFmt w:val="bullet"/>
      <w:lvlText w:val=""/>
      <w:lvlJc w:val="left"/>
      <w:pPr>
        <w:ind w:left="4320" w:hanging="360"/>
      </w:pPr>
      <w:rPr>
        <w:rFonts w:ascii="Wingdings" w:hAnsi="Wingdings" w:hint="default"/>
      </w:rPr>
    </w:lvl>
    <w:lvl w:ilvl="6" w:tplc="EFE6EFD0" w:tentative="1">
      <w:start w:val="1"/>
      <w:numFmt w:val="bullet"/>
      <w:lvlText w:val=""/>
      <w:lvlJc w:val="left"/>
      <w:pPr>
        <w:ind w:left="5040" w:hanging="360"/>
      </w:pPr>
      <w:rPr>
        <w:rFonts w:ascii="Symbol" w:hAnsi="Symbol" w:hint="default"/>
      </w:rPr>
    </w:lvl>
    <w:lvl w:ilvl="7" w:tplc="A97A285E" w:tentative="1">
      <w:start w:val="1"/>
      <w:numFmt w:val="bullet"/>
      <w:lvlText w:val="o"/>
      <w:lvlJc w:val="left"/>
      <w:pPr>
        <w:ind w:left="5760" w:hanging="360"/>
      </w:pPr>
      <w:rPr>
        <w:rFonts w:ascii="Courier New" w:hAnsi="Courier New" w:cs="Courier New" w:hint="default"/>
      </w:rPr>
    </w:lvl>
    <w:lvl w:ilvl="8" w:tplc="F9143A42" w:tentative="1">
      <w:start w:val="1"/>
      <w:numFmt w:val="bullet"/>
      <w:lvlText w:val=""/>
      <w:lvlJc w:val="left"/>
      <w:pPr>
        <w:ind w:left="6480" w:hanging="360"/>
      </w:pPr>
      <w:rPr>
        <w:rFonts w:ascii="Wingdings" w:hAnsi="Wingdings" w:hint="default"/>
      </w:rPr>
    </w:lvl>
  </w:abstractNum>
  <w:abstractNum w:abstractNumId="3" w15:restartNumberingAfterBreak="0">
    <w:nsid w:val="3A4E00C8"/>
    <w:multiLevelType w:val="hybridMultilevel"/>
    <w:tmpl w:val="A830EE2E"/>
    <w:lvl w:ilvl="0" w:tplc="18D64250">
      <w:start w:val="1"/>
      <w:numFmt w:val="decimal"/>
      <w:lvlText w:val="(%1)"/>
      <w:lvlJc w:val="left"/>
      <w:pPr>
        <w:ind w:left="758" w:hanging="398"/>
      </w:pPr>
      <w:rPr>
        <w:rFonts w:hint="default"/>
      </w:rPr>
    </w:lvl>
    <w:lvl w:ilvl="1" w:tplc="4FB8A778" w:tentative="1">
      <w:start w:val="1"/>
      <w:numFmt w:val="lowerLetter"/>
      <w:lvlText w:val="%2."/>
      <w:lvlJc w:val="left"/>
      <w:pPr>
        <w:ind w:left="1440" w:hanging="360"/>
      </w:pPr>
    </w:lvl>
    <w:lvl w:ilvl="2" w:tplc="10FA89B8" w:tentative="1">
      <w:start w:val="1"/>
      <w:numFmt w:val="lowerRoman"/>
      <w:lvlText w:val="%3."/>
      <w:lvlJc w:val="right"/>
      <w:pPr>
        <w:ind w:left="2160" w:hanging="180"/>
      </w:pPr>
    </w:lvl>
    <w:lvl w:ilvl="3" w:tplc="CE54EE1C" w:tentative="1">
      <w:start w:val="1"/>
      <w:numFmt w:val="decimal"/>
      <w:lvlText w:val="%4."/>
      <w:lvlJc w:val="left"/>
      <w:pPr>
        <w:ind w:left="2880" w:hanging="360"/>
      </w:pPr>
    </w:lvl>
    <w:lvl w:ilvl="4" w:tplc="59F231D4" w:tentative="1">
      <w:start w:val="1"/>
      <w:numFmt w:val="lowerLetter"/>
      <w:lvlText w:val="%5."/>
      <w:lvlJc w:val="left"/>
      <w:pPr>
        <w:ind w:left="3600" w:hanging="360"/>
      </w:pPr>
    </w:lvl>
    <w:lvl w:ilvl="5" w:tplc="DBFE3756" w:tentative="1">
      <w:start w:val="1"/>
      <w:numFmt w:val="lowerRoman"/>
      <w:lvlText w:val="%6."/>
      <w:lvlJc w:val="right"/>
      <w:pPr>
        <w:ind w:left="4320" w:hanging="180"/>
      </w:pPr>
    </w:lvl>
    <w:lvl w:ilvl="6" w:tplc="4288BD24" w:tentative="1">
      <w:start w:val="1"/>
      <w:numFmt w:val="decimal"/>
      <w:lvlText w:val="%7."/>
      <w:lvlJc w:val="left"/>
      <w:pPr>
        <w:ind w:left="5040" w:hanging="360"/>
      </w:pPr>
    </w:lvl>
    <w:lvl w:ilvl="7" w:tplc="A7ACF958" w:tentative="1">
      <w:start w:val="1"/>
      <w:numFmt w:val="lowerLetter"/>
      <w:lvlText w:val="%8."/>
      <w:lvlJc w:val="left"/>
      <w:pPr>
        <w:ind w:left="5760" w:hanging="360"/>
      </w:pPr>
    </w:lvl>
    <w:lvl w:ilvl="8" w:tplc="5F4447A0" w:tentative="1">
      <w:start w:val="1"/>
      <w:numFmt w:val="lowerRoman"/>
      <w:lvlText w:val="%9."/>
      <w:lvlJc w:val="right"/>
      <w:pPr>
        <w:ind w:left="6480" w:hanging="180"/>
      </w:pPr>
    </w:lvl>
  </w:abstractNum>
  <w:abstractNum w:abstractNumId="4" w15:restartNumberingAfterBreak="0">
    <w:nsid w:val="488C6305"/>
    <w:multiLevelType w:val="hybridMultilevel"/>
    <w:tmpl w:val="5BA2D598"/>
    <w:lvl w:ilvl="0" w:tplc="C4ACB51E">
      <w:start w:val="1"/>
      <w:numFmt w:val="decimal"/>
      <w:lvlText w:val="(%1)"/>
      <w:lvlJc w:val="left"/>
      <w:pPr>
        <w:ind w:left="758" w:hanging="398"/>
      </w:pPr>
      <w:rPr>
        <w:rFonts w:hint="default"/>
      </w:rPr>
    </w:lvl>
    <w:lvl w:ilvl="1" w:tplc="E7E60CF6">
      <w:start w:val="1"/>
      <w:numFmt w:val="upperLetter"/>
      <w:lvlText w:val="(%2)"/>
      <w:lvlJc w:val="left"/>
      <w:pPr>
        <w:ind w:left="1530" w:hanging="450"/>
      </w:pPr>
      <w:rPr>
        <w:rFonts w:hint="default"/>
      </w:rPr>
    </w:lvl>
    <w:lvl w:ilvl="2" w:tplc="9C68AE58" w:tentative="1">
      <w:start w:val="1"/>
      <w:numFmt w:val="lowerRoman"/>
      <w:lvlText w:val="%3."/>
      <w:lvlJc w:val="right"/>
      <w:pPr>
        <w:ind w:left="2160" w:hanging="180"/>
      </w:pPr>
    </w:lvl>
    <w:lvl w:ilvl="3" w:tplc="E5EAD158" w:tentative="1">
      <w:start w:val="1"/>
      <w:numFmt w:val="decimal"/>
      <w:lvlText w:val="%4."/>
      <w:lvlJc w:val="left"/>
      <w:pPr>
        <w:ind w:left="2880" w:hanging="360"/>
      </w:pPr>
    </w:lvl>
    <w:lvl w:ilvl="4" w:tplc="D924C8A8" w:tentative="1">
      <w:start w:val="1"/>
      <w:numFmt w:val="lowerLetter"/>
      <w:lvlText w:val="%5."/>
      <w:lvlJc w:val="left"/>
      <w:pPr>
        <w:ind w:left="3600" w:hanging="360"/>
      </w:pPr>
    </w:lvl>
    <w:lvl w:ilvl="5" w:tplc="49CC94B0" w:tentative="1">
      <w:start w:val="1"/>
      <w:numFmt w:val="lowerRoman"/>
      <w:lvlText w:val="%6."/>
      <w:lvlJc w:val="right"/>
      <w:pPr>
        <w:ind w:left="4320" w:hanging="180"/>
      </w:pPr>
    </w:lvl>
    <w:lvl w:ilvl="6" w:tplc="BD7E29EE" w:tentative="1">
      <w:start w:val="1"/>
      <w:numFmt w:val="decimal"/>
      <w:lvlText w:val="%7."/>
      <w:lvlJc w:val="left"/>
      <w:pPr>
        <w:ind w:left="5040" w:hanging="360"/>
      </w:pPr>
    </w:lvl>
    <w:lvl w:ilvl="7" w:tplc="F1FE2256" w:tentative="1">
      <w:start w:val="1"/>
      <w:numFmt w:val="lowerLetter"/>
      <w:lvlText w:val="%8."/>
      <w:lvlJc w:val="left"/>
      <w:pPr>
        <w:ind w:left="5760" w:hanging="360"/>
      </w:pPr>
    </w:lvl>
    <w:lvl w:ilvl="8" w:tplc="C7D02F5A" w:tentative="1">
      <w:start w:val="1"/>
      <w:numFmt w:val="lowerRoman"/>
      <w:lvlText w:val="%9."/>
      <w:lvlJc w:val="right"/>
      <w:pPr>
        <w:ind w:left="6480" w:hanging="180"/>
      </w:pPr>
    </w:lvl>
  </w:abstractNum>
  <w:abstractNum w:abstractNumId="5" w15:restartNumberingAfterBreak="0">
    <w:nsid w:val="594E5631"/>
    <w:multiLevelType w:val="hybridMultilevel"/>
    <w:tmpl w:val="9AE8235A"/>
    <w:lvl w:ilvl="0" w:tplc="B3624EFC">
      <w:start w:val="1"/>
      <w:numFmt w:val="bullet"/>
      <w:lvlText w:val=""/>
      <w:lvlJc w:val="left"/>
      <w:pPr>
        <w:tabs>
          <w:tab w:val="num" w:pos="720"/>
        </w:tabs>
        <w:ind w:left="720" w:hanging="360"/>
      </w:pPr>
      <w:rPr>
        <w:rFonts w:ascii="Symbol" w:hAnsi="Symbol" w:hint="default"/>
      </w:rPr>
    </w:lvl>
    <w:lvl w:ilvl="1" w:tplc="94EED70E">
      <w:start w:val="1"/>
      <w:numFmt w:val="bullet"/>
      <w:lvlText w:val="o"/>
      <w:lvlJc w:val="left"/>
      <w:pPr>
        <w:ind w:left="1440" w:hanging="360"/>
      </w:pPr>
      <w:rPr>
        <w:rFonts w:ascii="Courier New" w:hAnsi="Courier New" w:cs="Courier New" w:hint="default"/>
      </w:rPr>
    </w:lvl>
    <w:lvl w:ilvl="2" w:tplc="BE9CE806" w:tentative="1">
      <w:start w:val="1"/>
      <w:numFmt w:val="bullet"/>
      <w:lvlText w:val=""/>
      <w:lvlJc w:val="left"/>
      <w:pPr>
        <w:ind w:left="2160" w:hanging="360"/>
      </w:pPr>
      <w:rPr>
        <w:rFonts w:ascii="Wingdings" w:hAnsi="Wingdings" w:hint="default"/>
      </w:rPr>
    </w:lvl>
    <w:lvl w:ilvl="3" w:tplc="C9266456" w:tentative="1">
      <w:start w:val="1"/>
      <w:numFmt w:val="bullet"/>
      <w:lvlText w:val=""/>
      <w:lvlJc w:val="left"/>
      <w:pPr>
        <w:ind w:left="2880" w:hanging="360"/>
      </w:pPr>
      <w:rPr>
        <w:rFonts w:ascii="Symbol" w:hAnsi="Symbol" w:hint="default"/>
      </w:rPr>
    </w:lvl>
    <w:lvl w:ilvl="4" w:tplc="CB680DCA" w:tentative="1">
      <w:start w:val="1"/>
      <w:numFmt w:val="bullet"/>
      <w:lvlText w:val="o"/>
      <w:lvlJc w:val="left"/>
      <w:pPr>
        <w:ind w:left="3600" w:hanging="360"/>
      </w:pPr>
      <w:rPr>
        <w:rFonts w:ascii="Courier New" w:hAnsi="Courier New" w:cs="Courier New" w:hint="default"/>
      </w:rPr>
    </w:lvl>
    <w:lvl w:ilvl="5" w:tplc="729402B0" w:tentative="1">
      <w:start w:val="1"/>
      <w:numFmt w:val="bullet"/>
      <w:lvlText w:val=""/>
      <w:lvlJc w:val="left"/>
      <w:pPr>
        <w:ind w:left="4320" w:hanging="360"/>
      </w:pPr>
      <w:rPr>
        <w:rFonts w:ascii="Wingdings" w:hAnsi="Wingdings" w:hint="default"/>
      </w:rPr>
    </w:lvl>
    <w:lvl w:ilvl="6" w:tplc="56DA6C6A" w:tentative="1">
      <w:start w:val="1"/>
      <w:numFmt w:val="bullet"/>
      <w:lvlText w:val=""/>
      <w:lvlJc w:val="left"/>
      <w:pPr>
        <w:ind w:left="5040" w:hanging="360"/>
      </w:pPr>
      <w:rPr>
        <w:rFonts w:ascii="Symbol" w:hAnsi="Symbol" w:hint="default"/>
      </w:rPr>
    </w:lvl>
    <w:lvl w:ilvl="7" w:tplc="75FCE2C2" w:tentative="1">
      <w:start w:val="1"/>
      <w:numFmt w:val="bullet"/>
      <w:lvlText w:val="o"/>
      <w:lvlJc w:val="left"/>
      <w:pPr>
        <w:ind w:left="5760" w:hanging="360"/>
      </w:pPr>
      <w:rPr>
        <w:rFonts w:ascii="Courier New" w:hAnsi="Courier New" w:cs="Courier New" w:hint="default"/>
      </w:rPr>
    </w:lvl>
    <w:lvl w:ilvl="8" w:tplc="D61EE7FE" w:tentative="1">
      <w:start w:val="1"/>
      <w:numFmt w:val="bullet"/>
      <w:lvlText w:val=""/>
      <w:lvlJc w:val="left"/>
      <w:pPr>
        <w:ind w:left="6480" w:hanging="360"/>
      </w:pPr>
      <w:rPr>
        <w:rFonts w:ascii="Wingdings" w:hAnsi="Wingdings" w:hint="default"/>
      </w:rPr>
    </w:lvl>
  </w:abstractNum>
  <w:abstractNum w:abstractNumId="6" w15:restartNumberingAfterBreak="0">
    <w:nsid w:val="5A2D4C77"/>
    <w:multiLevelType w:val="hybridMultilevel"/>
    <w:tmpl w:val="7DF6E068"/>
    <w:lvl w:ilvl="0" w:tplc="2586F492">
      <w:start w:val="1"/>
      <w:numFmt w:val="bullet"/>
      <w:lvlText w:val=""/>
      <w:lvlJc w:val="left"/>
      <w:pPr>
        <w:tabs>
          <w:tab w:val="num" w:pos="720"/>
        </w:tabs>
        <w:ind w:left="720" w:hanging="360"/>
      </w:pPr>
      <w:rPr>
        <w:rFonts w:ascii="Symbol" w:hAnsi="Symbol" w:hint="default"/>
      </w:rPr>
    </w:lvl>
    <w:lvl w:ilvl="1" w:tplc="289C3CB8" w:tentative="1">
      <w:start w:val="1"/>
      <w:numFmt w:val="bullet"/>
      <w:lvlText w:val="o"/>
      <w:lvlJc w:val="left"/>
      <w:pPr>
        <w:ind w:left="1440" w:hanging="360"/>
      </w:pPr>
      <w:rPr>
        <w:rFonts w:ascii="Courier New" w:hAnsi="Courier New" w:cs="Courier New" w:hint="default"/>
      </w:rPr>
    </w:lvl>
    <w:lvl w:ilvl="2" w:tplc="B50ACF04" w:tentative="1">
      <w:start w:val="1"/>
      <w:numFmt w:val="bullet"/>
      <w:lvlText w:val=""/>
      <w:lvlJc w:val="left"/>
      <w:pPr>
        <w:ind w:left="2160" w:hanging="360"/>
      </w:pPr>
      <w:rPr>
        <w:rFonts w:ascii="Wingdings" w:hAnsi="Wingdings" w:hint="default"/>
      </w:rPr>
    </w:lvl>
    <w:lvl w:ilvl="3" w:tplc="44C49FB4" w:tentative="1">
      <w:start w:val="1"/>
      <w:numFmt w:val="bullet"/>
      <w:lvlText w:val=""/>
      <w:lvlJc w:val="left"/>
      <w:pPr>
        <w:ind w:left="2880" w:hanging="360"/>
      </w:pPr>
      <w:rPr>
        <w:rFonts w:ascii="Symbol" w:hAnsi="Symbol" w:hint="default"/>
      </w:rPr>
    </w:lvl>
    <w:lvl w:ilvl="4" w:tplc="5126B10E" w:tentative="1">
      <w:start w:val="1"/>
      <w:numFmt w:val="bullet"/>
      <w:lvlText w:val="o"/>
      <w:lvlJc w:val="left"/>
      <w:pPr>
        <w:ind w:left="3600" w:hanging="360"/>
      </w:pPr>
      <w:rPr>
        <w:rFonts w:ascii="Courier New" w:hAnsi="Courier New" w:cs="Courier New" w:hint="default"/>
      </w:rPr>
    </w:lvl>
    <w:lvl w:ilvl="5" w:tplc="0FB26140" w:tentative="1">
      <w:start w:val="1"/>
      <w:numFmt w:val="bullet"/>
      <w:lvlText w:val=""/>
      <w:lvlJc w:val="left"/>
      <w:pPr>
        <w:ind w:left="4320" w:hanging="360"/>
      </w:pPr>
      <w:rPr>
        <w:rFonts w:ascii="Wingdings" w:hAnsi="Wingdings" w:hint="default"/>
      </w:rPr>
    </w:lvl>
    <w:lvl w:ilvl="6" w:tplc="282C8E00" w:tentative="1">
      <w:start w:val="1"/>
      <w:numFmt w:val="bullet"/>
      <w:lvlText w:val=""/>
      <w:lvlJc w:val="left"/>
      <w:pPr>
        <w:ind w:left="5040" w:hanging="360"/>
      </w:pPr>
      <w:rPr>
        <w:rFonts w:ascii="Symbol" w:hAnsi="Symbol" w:hint="default"/>
      </w:rPr>
    </w:lvl>
    <w:lvl w:ilvl="7" w:tplc="0DC2497C" w:tentative="1">
      <w:start w:val="1"/>
      <w:numFmt w:val="bullet"/>
      <w:lvlText w:val="o"/>
      <w:lvlJc w:val="left"/>
      <w:pPr>
        <w:ind w:left="5760" w:hanging="360"/>
      </w:pPr>
      <w:rPr>
        <w:rFonts w:ascii="Courier New" w:hAnsi="Courier New" w:cs="Courier New" w:hint="default"/>
      </w:rPr>
    </w:lvl>
    <w:lvl w:ilvl="8" w:tplc="A4F6FF3A" w:tentative="1">
      <w:start w:val="1"/>
      <w:numFmt w:val="bullet"/>
      <w:lvlText w:val=""/>
      <w:lvlJc w:val="left"/>
      <w:pPr>
        <w:ind w:left="6480" w:hanging="360"/>
      </w:pPr>
      <w:rPr>
        <w:rFonts w:ascii="Wingdings" w:hAnsi="Wingdings" w:hint="default"/>
      </w:rPr>
    </w:lvl>
  </w:abstractNum>
  <w:abstractNum w:abstractNumId="7" w15:restartNumberingAfterBreak="0">
    <w:nsid w:val="704B2C6B"/>
    <w:multiLevelType w:val="hybridMultilevel"/>
    <w:tmpl w:val="82125042"/>
    <w:lvl w:ilvl="0" w:tplc="80CEE026">
      <w:start w:val="1"/>
      <w:numFmt w:val="bullet"/>
      <w:lvlText w:val=""/>
      <w:lvlJc w:val="left"/>
      <w:pPr>
        <w:tabs>
          <w:tab w:val="num" w:pos="720"/>
        </w:tabs>
        <w:ind w:left="720" w:hanging="360"/>
      </w:pPr>
      <w:rPr>
        <w:rFonts w:ascii="Symbol" w:hAnsi="Symbol" w:hint="default"/>
      </w:rPr>
    </w:lvl>
    <w:lvl w:ilvl="1" w:tplc="C068CEA2" w:tentative="1">
      <w:start w:val="1"/>
      <w:numFmt w:val="bullet"/>
      <w:lvlText w:val="o"/>
      <w:lvlJc w:val="left"/>
      <w:pPr>
        <w:ind w:left="1440" w:hanging="360"/>
      </w:pPr>
      <w:rPr>
        <w:rFonts w:ascii="Courier New" w:hAnsi="Courier New" w:cs="Courier New" w:hint="default"/>
      </w:rPr>
    </w:lvl>
    <w:lvl w:ilvl="2" w:tplc="CE7055BE" w:tentative="1">
      <w:start w:val="1"/>
      <w:numFmt w:val="bullet"/>
      <w:lvlText w:val=""/>
      <w:lvlJc w:val="left"/>
      <w:pPr>
        <w:ind w:left="2160" w:hanging="360"/>
      </w:pPr>
      <w:rPr>
        <w:rFonts w:ascii="Wingdings" w:hAnsi="Wingdings" w:hint="default"/>
      </w:rPr>
    </w:lvl>
    <w:lvl w:ilvl="3" w:tplc="DD3837D2" w:tentative="1">
      <w:start w:val="1"/>
      <w:numFmt w:val="bullet"/>
      <w:lvlText w:val=""/>
      <w:lvlJc w:val="left"/>
      <w:pPr>
        <w:ind w:left="2880" w:hanging="360"/>
      </w:pPr>
      <w:rPr>
        <w:rFonts w:ascii="Symbol" w:hAnsi="Symbol" w:hint="default"/>
      </w:rPr>
    </w:lvl>
    <w:lvl w:ilvl="4" w:tplc="E076D4CA" w:tentative="1">
      <w:start w:val="1"/>
      <w:numFmt w:val="bullet"/>
      <w:lvlText w:val="o"/>
      <w:lvlJc w:val="left"/>
      <w:pPr>
        <w:ind w:left="3600" w:hanging="360"/>
      </w:pPr>
      <w:rPr>
        <w:rFonts w:ascii="Courier New" w:hAnsi="Courier New" w:cs="Courier New" w:hint="default"/>
      </w:rPr>
    </w:lvl>
    <w:lvl w:ilvl="5" w:tplc="F930481C" w:tentative="1">
      <w:start w:val="1"/>
      <w:numFmt w:val="bullet"/>
      <w:lvlText w:val=""/>
      <w:lvlJc w:val="left"/>
      <w:pPr>
        <w:ind w:left="4320" w:hanging="360"/>
      </w:pPr>
      <w:rPr>
        <w:rFonts w:ascii="Wingdings" w:hAnsi="Wingdings" w:hint="default"/>
      </w:rPr>
    </w:lvl>
    <w:lvl w:ilvl="6" w:tplc="E7902BF6" w:tentative="1">
      <w:start w:val="1"/>
      <w:numFmt w:val="bullet"/>
      <w:lvlText w:val=""/>
      <w:lvlJc w:val="left"/>
      <w:pPr>
        <w:ind w:left="5040" w:hanging="360"/>
      </w:pPr>
      <w:rPr>
        <w:rFonts w:ascii="Symbol" w:hAnsi="Symbol" w:hint="default"/>
      </w:rPr>
    </w:lvl>
    <w:lvl w:ilvl="7" w:tplc="D12E6B20" w:tentative="1">
      <w:start w:val="1"/>
      <w:numFmt w:val="bullet"/>
      <w:lvlText w:val="o"/>
      <w:lvlJc w:val="left"/>
      <w:pPr>
        <w:ind w:left="5760" w:hanging="360"/>
      </w:pPr>
      <w:rPr>
        <w:rFonts w:ascii="Courier New" w:hAnsi="Courier New" w:cs="Courier New" w:hint="default"/>
      </w:rPr>
    </w:lvl>
    <w:lvl w:ilvl="8" w:tplc="2CC49EB6" w:tentative="1">
      <w:start w:val="1"/>
      <w:numFmt w:val="bullet"/>
      <w:lvlText w:val=""/>
      <w:lvlJc w:val="left"/>
      <w:pPr>
        <w:ind w:left="6480" w:hanging="360"/>
      </w:pPr>
      <w:rPr>
        <w:rFonts w:ascii="Wingdings" w:hAnsi="Wingdings" w:hint="default"/>
      </w:rPr>
    </w:lvl>
  </w:abstractNum>
  <w:abstractNum w:abstractNumId="8" w15:restartNumberingAfterBreak="0">
    <w:nsid w:val="73D91BCC"/>
    <w:multiLevelType w:val="hybridMultilevel"/>
    <w:tmpl w:val="4C5CB972"/>
    <w:lvl w:ilvl="0" w:tplc="92D21E50">
      <w:start w:val="1"/>
      <w:numFmt w:val="bullet"/>
      <w:lvlText w:val=""/>
      <w:lvlJc w:val="left"/>
      <w:pPr>
        <w:tabs>
          <w:tab w:val="num" w:pos="720"/>
        </w:tabs>
        <w:ind w:left="720" w:hanging="360"/>
      </w:pPr>
      <w:rPr>
        <w:rFonts w:ascii="Symbol" w:hAnsi="Symbol" w:hint="default"/>
      </w:rPr>
    </w:lvl>
    <w:lvl w:ilvl="1" w:tplc="6D689F04" w:tentative="1">
      <w:start w:val="1"/>
      <w:numFmt w:val="bullet"/>
      <w:lvlText w:val="o"/>
      <w:lvlJc w:val="left"/>
      <w:pPr>
        <w:ind w:left="1440" w:hanging="360"/>
      </w:pPr>
      <w:rPr>
        <w:rFonts w:ascii="Courier New" w:hAnsi="Courier New" w:cs="Courier New" w:hint="default"/>
      </w:rPr>
    </w:lvl>
    <w:lvl w:ilvl="2" w:tplc="FDC4D9F8" w:tentative="1">
      <w:start w:val="1"/>
      <w:numFmt w:val="bullet"/>
      <w:lvlText w:val=""/>
      <w:lvlJc w:val="left"/>
      <w:pPr>
        <w:ind w:left="2160" w:hanging="360"/>
      </w:pPr>
      <w:rPr>
        <w:rFonts w:ascii="Wingdings" w:hAnsi="Wingdings" w:hint="default"/>
      </w:rPr>
    </w:lvl>
    <w:lvl w:ilvl="3" w:tplc="7F623FA0" w:tentative="1">
      <w:start w:val="1"/>
      <w:numFmt w:val="bullet"/>
      <w:lvlText w:val=""/>
      <w:lvlJc w:val="left"/>
      <w:pPr>
        <w:ind w:left="2880" w:hanging="360"/>
      </w:pPr>
      <w:rPr>
        <w:rFonts w:ascii="Symbol" w:hAnsi="Symbol" w:hint="default"/>
      </w:rPr>
    </w:lvl>
    <w:lvl w:ilvl="4" w:tplc="2C3EBA38" w:tentative="1">
      <w:start w:val="1"/>
      <w:numFmt w:val="bullet"/>
      <w:lvlText w:val="o"/>
      <w:lvlJc w:val="left"/>
      <w:pPr>
        <w:ind w:left="3600" w:hanging="360"/>
      </w:pPr>
      <w:rPr>
        <w:rFonts w:ascii="Courier New" w:hAnsi="Courier New" w:cs="Courier New" w:hint="default"/>
      </w:rPr>
    </w:lvl>
    <w:lvl w:ilvl="5" w:tplc="B00664F2" w:tentative="1">
      <w:start w:val="1"/>
      <w:numFmt w:val="bullet"/>
      <w:lvlText w:val=""/>
      <w:lvlJc w:val="left"/>
      <w:pPr>
        <w:ind w:left="4320" w:hanging="360"/>
      </w:pPr>
      <w:rPr>
        <w:rFonts w:ascii="Wingdings" w:hAnsi="Wingdings" w:hint="default"/>
      </w:rPr>
    </w:lvl>
    <w:lvl w:ilvl="6" w:tplc="30385D84" w:tentative="1">
      <w:start w:val="1"/>
      <w:numFmt w:val="bullet"/>
      <w:lvlText w:val=""/>
      <w:lvlJc w:val="left"/>
      <w:pPr>
        <w:ind w:left="5040" w:hanging="360"/>
      </w:pPr>
      <w:rPr>
        <w:rFonts w:ascii="Symbol" w:hAnsi="Symbol" w:hint="default"/>
      </w:rPr>
    </w:lvl>
    <w:lvl w:ilvl="7" w:tplc="F5B0218E" w:tentative="1">
      <w:start w:val="1"/>
      <w:numFmt w:val="bullet"/>
      <w:lvlText w:val="o"/>
      <w:lvlJc w:val="left"/>
      <w:pPr>
        <w:ind w:left="5760" w:hanging="360"/>
      </w:pPr>
      <w:rPr>
        <w:rFonts w:ascii="Courier New" w:hAnsi="Courier New" w:cs="Courier New" w:hint="default"/>
      </w:rPr>
    </w:lvl>
    <w:lvl w:ilvl="8" w:tplc="99D06AF6" w:tentative="1">
      <w:start w:val="1"/>
      <w:numFmt w:val="bullet"/>
      <w:lvlText w:val=""/>
      <w:lvlJc w:val="left"/>
      <w:pPr>
        <w:ind w:left="6480" w:hanging="360"/>
      </w:pPr>
      <w:rPr>
        <w:rFonts w:ascii="Wingdings" w:hAnsi="Wingdings" w:hint="default"/>
      </w:rPr>
    </w:lvl>
  </w:abstractNum>
  <w:abstractNum w:abstractNumId="9" w15:restartNumberingAfterBreak="0">
    <w:nsid w:val="77D618DA"/>
    <w:multiLevelType w:val="hybridMultilevel"/>
    <w:tmpl w:val="4C86066A"/>
    <w:lvl w:ilvl="0" w:tplc="69347AB4">
      <w:start w:val="1"/>
      <w:numFmt w:val="bullet"/>
      <w:lvlText w:val=""/>
      <w:lvlJc w:val="left"/>
      <w:pPr>
        <w:tabs>
          <w:tab w:val="num" w:pos="720"/>
        </w:tabs>
        <w:ind w:left="720" w:hanging="360"/>
      </w:pPr>
      <w:rPr>
        <w:rFonts w:ascii="Symbol" w:hAnsi="Symbol" w:hint="default"/>
      </w:rPr>
    </w:lvl>
    <w:lvl w:ilvl="1" w:tplc="CE785766" w:tentative="1">
      <w:start w:val="1"/>
      <w:numFmt w:val="bullet"/>
      <w:lvlText w:val="o"/>
      <w:lvlJc w:val="left"/>
      <w:pPr>
        <w:ind w:left="1440" w:hanging="360"/>
      </w:pPr>
      <w:rPr>
        <w:rFonts w:ascii="Courier New" w:hAnsi="Courier New" w:cs="Courier New" w:hint="default"/>
      </w:rPr>
    </w:lvl>
    <w:lvl w:ilvl="2" w:tplc="5A721F12" w:tentative="1">
      <w:start w:val="1"/>
      <w:numFmt w:val="bullet"/>
      <w:lvlText w:val=""/>
      <w:lvlJc w:val="left"/>
      <w:pPr>
        <w:ind w:left="2160" w:hanging="360"/>
      </w:pPr>
      <w:rPr>
        <w:rFonts w:ascii="Wingdings" w:hAnsi="Wingdings" w:hint="default"/>
      </w:rPr>
    </w:lvl>
    <w:lvl w:ilvl="3" w:tplc="5CEE97AC" w:tentative="1">
      <w:start w:val="1"/>
      <w:numFmt w:val="bullet"/>
      <w:lvlText w:val=""/>
      <w:lvlJc w:val="left"/>
      <w:pPr>
        <w:ind w:left="2880" w:hanging="360"/>
      </w:pPr>
      <w:rPr>
        <w:rFonts w:ascii="Symbol" w:hAnsi="Symbol" w:hint="default"/>
      </w:rPr>
    </w:lvl>
    <w:lvl w:ilvl="4" w:tplc="40963628" w:tentative="1">
      <w:start w:val="1"/>
      <w:numFmt w:val="bullet"/>
      <w:lvlText w:val="o"/>
      <w:lvlJc w:val="left"/>
      <w:pPr>
        <w:ind w:left="3600" w:hanging="360"/>
      </w:pPr>
      <w:rPr>
        <w:rFonts w:ascii="Courier New" w:hAnsi="Courier New" w:cs="Courier New" w:hint="default"/>
      </w:rPr>
    </w:lvl>
    <w:lvl w:ilvl="5" w:tplc="2C7603DC" w:tentative="1">
      <w:start w:val="1"/>
      <w:numFmt w:val="bullet"/>
      <w:lvlText w:val=""/>
      <w:lvlJc w:val="left"/>
      <w:pPr>
        <w:ind w:left="4320" w:hanging="360"/>
      </w:pPr>
      <w:rPr>
        <w:rFonts w:ascii="Wingdings" w:hAnsi="Wingdings" w:hint="default"/>
      </w:rPr>
    </w:lvl>
    <w:lvl w:ilvl="6" w:tplc="71CE7CDE" w:tentative="1">
      <w:start w:val="1"/>
      <w:numFmt w:val="bullet"/>
      <w:lvlText w:val=""/>
      <w:lvlJc w:val="left"/>
      <w:pPr>
        <w:ind w:left="5040" w:hanging="360"/>
      </w:pPr>
      <w:rPr>
        <w:rFonts w:ascii="Symbol" w:hAnsi="Symbol" w:hint="default"/>
      </w:rPr>
    </w:lvl>
    <w:lvl w:ilvl="7" w:tplc="DFE620E0" w:tentative="1">
      <w:start w:val="1"/>
      <w:numFmt w:val="bullet"/>
      <w:lvlText w:val="o"/>
      <w:lvlJc w:val="left"/>
      <w:pPr>
        <w:ind w:left="5760" w:hanging="360"/>
      </w:pPr>
      <w:rPr>
        <w:rFonts w:ascii="Courier New" w:hAnsi="Courier New" w:cs="Courier New" w:hint="default"/>
      </w:rPr>
    </w:lvl>
    <w:lvl w:ilvl="8" w:tplc="71844008" w:tentative="1">
      <w:start w:val="1"/>
      <w:numFmt w:val="bullet"/>
      <w:lvlText w:val=""/>
      <w:lvlJc w:val="left"/>
      <w:pPr>
        <w:ind w:left="6480" w:hanging="360"/>
      </w:pPr>
      <w:rPr>
        <w:rFonts w:ascii="Wingdings" w:hAnsi="Wingdings" w:hint="default"/>
      </w:rPr>
    </w:lvl>
  </w:abstractNum>
  <w:abstractNum w:abstractNumId="10" w15:restartNumberingAfterBreak="0">
    <w:nsid w:val="7C5055AA"/>
    <w:multiLevelType w:val="hybridMultilevel"/>
    <w:tmpl w:val="B0F411B4"/>
    <w:lvl w:ilvl="0" w:tplc="858A5DFC">
      <w:start w:val="1"/>
      <w:numFmt w:val="decimal"/>
      <w:lvlText w:val="(%1)"/>
      <w:lvlJc w:val="left"/>
      <w:pPr>
        <w:ind w:left="773" w:hanging="413"/>
      </w:pPr>
      <w:rPr>
        <w:rFonts w:hint="default"/>
      </w:rPr>
    </w:lvl>
    <w:lvl w:ilvl="1" w:tplc="FD8C8CBE" w:tentative="1">
      <w:start w:val="1"/>
      <w:numFmt w:val="lowerLetter"/>
      <w:lvlText w:val="%2."/>
      <w:lvlJc w:val="left"/>
      <w:pPr>
        <w:ind w:left="1440" w:hanging="360"/>
      </w:pPr>
    </w:lvl>
    <w:lvl w:ilvl="2" w:tplc="F4C26C34" w:tentative="1">
      <w:start w:val="1"/>
      <w:numFmt w:val="lowerRoman"/>
      <w:lvlText w:val="%3."/>
      <w:lvlJc w:val="right"/>
      <w:pPr>
        <w:ind w:left="2160" w:hanging="180"/>
      </w:pPr>
    </w:lvl>
    <w:lvl w:ilvl="3" w:tplc="7B10A96C" w:tentative="1">
      <w:start w:val="1"/>
      <w:numFmt w:val="decimal"/>
      <w:lvlText w:val="%4."/>
      <w:lvlJc w:val="left"/>
      <w:pPr>
        <w:ind w:left="2880" w:hanging="360"/>
      </w:pPr>
    </w:lvl>
    <w:lvl w:ilvl="4" w:tplc="39E2E510" w:tentative="1">
      <w:start w:val="1"/>
      <w:numFmt w:val="lowerLetter"/>
      <w:lvlText w:val="%5."/>
      <w:lvlJc w:val="left"/>
      <w:pPr>
        <w:ind w:left="3600" w:hanging="360"/>
      </w:pPr>
    </w:lvl>
    <w:lvl w:ilvl="5" w:tplc="17B6F65A" w:tentative="1">
      <w:start w:val="1"/>
      <w:numFmt w:val="lowerRoman"/>
      <w:lvlText w:val="%6."/>
      <w:lvlJc w:val="right"/>
      <w:pPr>
        <w:ind w:left="4320" w:hanging="180"/>
      </w:pPr>
    </w:lvl>
    <w:lvl w:ilvl="6" w:tplc="95C8C51E" w:tentative="1">
      <w:start w:val="1"/>
      <w:numFmt w:val="decimal"/>
      <w:lvlText w:val="%7."/>
      <w:lvlJc w:val="left"/>
      <w:pPr>
        <w:ind w:left="5040" w:hanging="360"/>
      </w:pPr>
    </w:lvl>
    <w:lvl w:ilvl="7" w:tplc="C8E0D0AC" w:tentative="1">
      <w:start w:val="1"/>
      <w:numFmt w:val="lowerLetter"/>
      <w:lvlText w:val="%8."/>
      <w:lvlJc w:val="left"/>
      <w:pPr>
        <w:ind w:left="5760" w:hanging="360"/>
      </w:pPr>
    </w:lvl>
    <w:lvl w:ilvl="8" w:tplc="0D4C94A8"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9"/>
  </w:num>
  <w:num w:numId="6">
    <w:abstractNumId w:val="3"/>
  </w:num>
  <w:num w:numId="7">
    <w:abstractNumId w:val="7"/>
  </w:num>
  <w:num w:numId="8">
    <w:abstractNumId w:val="10"/>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E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221A"/>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3D6F"/>
    <w:rsid w:val="000D46E5"/>
    <w:rsid w:val="000D769C"/>
    <w:rsid w:val="000E1976"/>
    <w:rsid w:val="000E20F1"/>
    <w:rsid w:val="000E5B20"/>
    <w:rsid w:val="000E7C14"/>
    <w:rsid w:val="000F094C"/>
    <w:rsid w:val="000F12A7"/>
    <w:rsid w:val="000F1392"/>
    <w:rsid w:val="000F18A2"/>
    <w:rsid w:val="000F2A7F"/>
    <w:rsid w:val="000F3DBD"/>
    <w:rsid w:val="000F5843"/>
    <w:rsid w:val="000F6A06"/>
    <w:rsid w:val="0010154D"/>
    <w:rsid w:val="001026F3"/>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8A1"/>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2ED8"/>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4C7"/>
    <w:rsid w:val="00247D27"/>
    <w:rsid w:val="00250A50"/>
    <w:rsid w:val="00251ED5"/>
    <w:rsid w:val="00255EB6"/>
    <w:rsid w:val="00257429"/>
    <w:rsid w:val="00260FA4"/>
    <w:rsid w:val="00261183"/>
    <w:rsid w:val="00262A66"/>
    <w:rsid w:val="00263140"/>
    <w:rsid w:val="002631C8"/>
    <w:rsid w:val="00265133"/>
    <w:rsid w:val="00265A23"/>
    <w:rsid w:val="00267267"/>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55E3"/>
    <w:rsid w:val="002F795D"/>
    <w:rsid w:val="00300823"/>
    <w:rsid w:val="003009D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650A"/>
    <w:rsid w:val="00377E3D"/>
    <w:rsid w:val="003847E8"/>
    <w:rsid w:val="0038731D"/>
    <w:rsid w:val="00387B60"/>
    <w:rsid w:val="00390098"/>
    <w:rsid w:val="00392109"/>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65131"/>
    <w:rsid w:val="00474927"/>
    <w:rsid w:val="00475913"/>
    <w:rsid w:val="00480080"/>
    <w:rsid w:val="004824A7"/>
    <w:rsid w:val="00483AF0"/>
    <w:rsid w:val="00483C77"/>
    <w:rsid w:val="00484167"/>
    <w:rsid w:val="00492211"/>
    <w:rsid w:val="00492325"/>
    <w:rsid w:val="00492A6D"/>
    <w:rsid w:val="00494303"/>
    <w:rsid w:val="0049682B"/>
    <w:rsid w:val="004977A3"/>
    <w:rsid w:val="004A03F7"/>
    <w:rsid w:val="004A081C"/>
    <w:rsid w:val="004A123F"/>
    <w:rsid w:val="004A2172"/>
    <w:rsid w:val="004A239F"/>
    <w:rsid w:val="004B138F"/>
    <w:rsid w:val="004B291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5F1"/>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771A9"/>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17F87"/>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129"/>
    <w:rsid w:val="006B7A2E"/>
    <w:rsid w:val="006C4709"/>
    <w:rsid w:val="006D3005"/>
    <w:rsid w:val="006D504F"/>
    <w:rsid w:val="006E0CAC"/>
    <w:rsid w:val="006E1CFB"/>
    <w:rsid w:val="006E1F94"/>
    <w:rsid w:val="006E26C1"/>
    <w:rsid w:val="006E30A8"/>
    <w:rsid w:val="006E45B0"/>
    <w:rsid w:val="006E5692"/>
    <w:rsid w:val="006E606D"/>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05BD"/>
    <w:rsid w:val="0073163C"/>
    <w:rsid w:val="00731DE3"/>
    <w:rsid w:val="00735B9D"/>
    <w:rsid w:val="007363A0"/>
    <w:rsid w:val="007365A5"/>
    <w:rsid w:val="00736FB0"/>
    <w:rsid w:val="007404BC"/>
    <w:rsid w:val="00740D13"/>
    <w:rsid w:val="00740D48"/>
    <w:rsid w:val="00740F5F"/>
    <w:rsid w:val="00742794"/>
    <w:rsid w:val="00743C4C"/>
    <w:rsid w:val="007445B7"/>
    <w:rsid w:val="00744920"/>
    <w:rsid w:val="007509BE"/>
    <w:rsid w:val="0075287B"/>
    <w:rsid w:val="00754A23"/>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624"/>
    <w:rsid w:val="007F3861"/>
    <w:rsid w:val="007F4162"/>
    <w:rsid w:val="007F5441"/>
    <w:rsid w:val="007F60E0"/>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1B6"/>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388A"/>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D5C5D"/>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3A6C"/>
    <w:rsid w:val="00AB474B"/>
    <w:rsid w:val="00AB5CCC"/>
    <w:rsid w:val="00AB74E2"/>
    <w:rsid w:val="00AC2E9A"/>
    <w:rsid w:val="00AC5AAB"/>
    <w:rsid w:val="00AC5AEC"/>
    <w:rsid w:val="00AC5F28"/>
    <w:rsid w:val="00AC6900"/>
    <w:rsid w:val="00AD304B"/>
    <w:rsid w:val="00AD4497"/>
    <w:rsid w:val="00AD7780"/>
    <w:rsid w:val="00AE191D"/>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15EC"/>
    <w:rsid w:val="00B43672"/>
    <w:rsid w:val="00B473D8"/>
    <w:rsid w:val="00B5165A"/>
    <w:rsid w:val="00B524C1"/>
    <w:rsid w:val="00B52C8D"/>
    <w:rsid w:val="00B53B9A"/>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0F94"/>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895"/>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1BD"/>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1AE7"/>
    <w:rsid w:val="00DF2707"/>
    <w:rsid w:val="00DF4B06"/>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08CF"/>
    <w:rsid w:val="00E8272C"/>
    <w:rsid w:val="00E827C7"/>
    <w:rsid w:val="00E83A15"/>
    <w:rsid w:val="00E85DBD"/>
    <w:rsid w:val="00E87A99"/>
    <w:rsid w:val="00E90702"/>
    <w:rsid w:val="00E9241E"/>
    <w:rsid w:val="00E93DEF"/>
    <w:rsid w:val="00E947B1"/>
    <w:rsid w:val="00E9665E"/>
    <w:rsid w:val="00E96852"/>
    <w:rsid w:val="00EA16AC"/>
    <w:rsid w:val="00EA385A"/>
    <w:rsid w:val="00EA3931"/>
    <w:rsid w:val="00EA658E"/>
    <w:rsid w:val="00EA7A88"/>
    <w:rsid w:val="00EB0EA4"/>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2BD"/>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1372"/>
    <w:rsid w:val="00FA32FC"/>
    <w:rsid w:val="00FA59FD"/>
    <w:rsid w:val="00FA5D8C"/>
    <w:rsid w:val="00FA6403"/>
    <w:rsid w:val="00FB16CD"/>
    <w:rsid w:val="00FB73AE"/>
    <w:rsid w:val="00FC2DCD"/>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C1FA1D-D644-4181-9F4A-CC6B456E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808CF"/>
    <w:rPr>
      <w:sz w:val="16"/>
      <w:szCs w:val="16"/>
    </w:rPr>
  </w:style>
  <w:style w:type="paragraph" w:styleId="CommentText">
    <w:name w:val="annotation text"/>
    <w:basedOn w:val="Normal"/>
    <w:link w:val="CommentTextChar"/>
    <w:semiHidden/>
    <w:unhideWhenUsed/>
    <w:rsid w:val="00E808CF"/>
    <w:rPr>
      <w:sz w:val="20"/>
      <w:szCs w:val="20"/>
    </w:rPr>
  </w:style>
  <w:style w:type="character" w:customStyle="1" w:styleId="CommentTextChar">
    <w:name w:val="Comment Text Char"/>
    <w:basedOn w:val="DefaultParagraphFont"/>
    <w:link w:val="CommentText"/>
    <w:semiHidden/>
    <w:rsid w:val="00E808CF"/>
  </w:style>
  <w:style w:type="paragraph" w:styleId="CommentSubject">
    <w:name w:val="annotation subject"/>
    <w:basedOn w:val="CommentText"/>
    <w:next w:val="CommentText"/>
    <w:link w:val="CommentSubjectChar"/>
    <w:semiHidden/>
    <w:unhideWhenUsed/>
    <w:rsid w:val="00E808CF"/>
    <w:rPr>
      <w:b/>
      <w:bCs/>
    </w:rPr>
  </w:style>
  <w:style w:type="character" w:customStyle="1" w:styleId="CommentSubjectChar">
    <w:name w:val="Comment Subject Char"/>
    <w:basedOn w:val="CommentTextChar"/>
    <w:link w:val="CommentSubject"/>
    <w:semiHidden/>
    <w:rsid w:val="00E808CF"/>
    <w:rPr>
      <w:b/>
      <w:bCs/>
    </w:rPr>
  </w:style>
  <w:style w:type="paragraph" w:styleId="ListParagraph">
    <w:name w:val="List Paragraph"/>
    <w:basedOn w:val="Normal"/>
    <w:uiPriority w:val="34"/>
    <w:qFormat/>
    <w:rsid w:val="000D3D6F"/>
    <w:pPr>
      <w:ind w:left="720"/>
      <w:contextualSpacing/>
    </w:pPr>
  </w:style>
  <w:style w:type="character" w:styleId="Hyperlink">
    <w:name w:val="Hyperlink"/>
    <w:basedOn w:val="DefaultParagraphFont"/>
    <w:unhideWhenUsed/>
    <w:rsid w:val="00DF1AE7"/>
    <w:rPr>
      <w:color w:val="0000FF" w:themeColor="hyperlink"/>
      <w:u w:val="single"/>
    </w:rPr>
  </w:style>
  <w:style w:type="character" w:customStyle="1" w:styleId="UnresolvedMention1">
    <w:name w:val="Unresolved Mention1"/>
    <w:basedOn w:val="DefaultParagraphFont"/>
    <w:uiPriority w:val="99"/>
    <w:semiHidden/>
    <w:unhideWhenUsed/>
    <w:rsid w:val="00DF1AE7"/>
    <w:rPr>
      <w:color w:val="605E5C"/>
      <w:shd w:val="clear" w:color="auto" w:fill="E1DFDD"/>
    </w:rPr>
  </w:style>
  <w:style w:type="character" w:styleId="FollowedHyperlink">
    <w:name w:val="FollowedHyperlink"/>
    <w:basedOn w:val="DefaultParagraphFont"/>
    <w:semiHidden/>
    <w:unhideWhenUsed/>
    <w:rsid w:val="009251B6"/>
    <w:rPr>
      <w:color w:val="800080" w:themeColor="followedHyperlink"/>
      <w:u w:val="single"/>
    </w:rPr>
  </w:style>
  <w:style w:type="paragraph" w:styleId="Revision">
    <w:name w:val="Revision"/>
    <w:hidden/>
    <w:uiPriority w:val="99"/>
    <w:semiHidden/>
    <w:rsid w:val="00C168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7353</Characters>
  <Application>Microsoft Office Word</Application>
  <DocSecurity>4</DocSecurity>
  <Lines>159</Lines>
  <Paragraphs>54</Paragraphs>
  <ScaleCrop>false</ScaleCrop>
  <HeadingPairs>
    <vt:vector size="2" baseType="variant">
      <vt:variant>
        <vt:lpstr>Title</vt:lpstr>
      </vt:variant>
      <vt:variant>
        <vt:i4>1</vt:i4>
      </vt:variant>
    </vt:vector>
  </HeadingPairs>
  <TitlesOfParts>
    <vt:vector size="1" baseType="lpstr">
      <vt:lpstr>BA - SB00022 (Committee Report (Substituted))</vt:lpstr>
    </vt:vector>
  </TitlesOfParts>
  <Company>State of Texas</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26240</dc:subject>
  <dc:creator>State of Texas</dc:creator>
  <dc:description>SB 22 by Springer-(H)County Affairs (Substitute Document Number: 88R 26182)</dc:description>
  <cp:lastModifiedBy>Alan Gonzalez Otero</cp:lastModifiedBy>
  <cp:revision>2</cp:revision>
  <cp:lastPrinted>2003-11-26T17:21:00Z</cp:lastPrinted>
  <dcterms:created xsi:type="dcterms:W3CDTF">2023-05-11T15:45:00Z</dcterms:created>
  <dcterms:modified xsi:type="dcterms:W3CDTF">2023-05-11T15:45:00Z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23.117.1938</vt:lpwstr>
  </property>
</Properties>
</file>