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47712" w14:paraId="351103CA" w14:textId="77777777" w:rsidTr="00345119">
        <w:tc>
          <w:tcPr>
            <w:tcW w:w="9576" w:type="dxa"/>
            <w:noWrap/>
          </w:tcPr>
          <w:p w14:paraId="29EE4670" w14:textId="77777777" w:rsidR="008423E4" w:rsidRPr="0022177D" w:rsidRDefault="00BB7B35" w:rsidP="008770B1">
            <w:pPr>
              <w:pStyle w:val="Heading1"/>
            </w:pPr>
            <w:r w:rsidRPr="00631897">
              <w:t>BILL ANALYSIS</w:t>
            </w:r>
          </w:p>
        </w:tc>
      </w:tr>
    </w:tbl>
    <w:p w14:paraId="68CB32B3" w14:textId="77777777" w:rsidR="008423E4" w:rsidRPr="0022177D" w:rsidRDefault="008423E4" w:rsidP="008770B1">
      <w:pPr>
        <w:jc w:val="center"/>
      </w:pPr>
    </w:p>
    <w:p w14:paraId="5664E075" w14:textId="77777777" w:rsidR="008423E4" w:rsidRPr="00B31F0E" w:rsidRDefault="008423E4" w:rsidP="008770B1"/>
    <w:p w14:paraId="7703C3C3" w14:textId="77777777" w:rsidR="008423E4" w:rsidRPr="00742794" w:rsidRDefault="008423E4" w:rsidP="008770B1">
      <w:pPr>
        <w:tabs>
          <w:tab w:val="right" w:pos="9360"/>
        </w:tabs>
      </w:pPr>
    </w:p>
    <w:tbl>
      <w:tblPr>
        <w:tblW w:w="0" w:type="auto"/>
        <w:tblLayout w:type="fixed"/>
        <w:tblLook w:val="01E0" w:firstRow="1" w:lastRow="1" w:firstColumn="1" w:lastColumn="1" w:noHBand="0" w:noVBand="0"/>
      </w:tblPr>
      <w:tblGrid>
        <w:gridCol w:w="9576"/>
      </w:tblGrid>
      <w:tr w:rsidR="00147712" w14:paraId="7524F7F6" w14:textId="77777777" w:rsidTr="00345119">
        <w:tc>
          <w:tcPr>
            <w:tcW w:w="9576" w:type="dxa"/>
          </w:tcPr>
          <w:p w14:paraId="667A192E" w14:textId="2461EEE8" w:rsidR="008423E4" w:rsidRPr="00861995" w:rsidRDefault="00BB7B35" w:rsidP="008770B1">
            <w:pPr>
              <w:jc w:val="right"/>
            </w:pPr>
            <w:r>
              <w:t>C.S.S.B. 24</w:t>
            </w:r>
          </w:p>
        </w:tc>
      </w:tr>
      <w:tr w:rsidR="00147712" w14:paraId="70CDC671" w14:textId="77777777" w:rsidTr="00345119">
        <w:tc>
          <w:tcPr>
            <w:tcW w:w="9576" w:type="dxa"/>
          </w:tcPr>
          <w:p w14:paraId="26499B0B" w14:textId="4E975EE6" w:rsidR="008423E4" w:rsidRPr="00861995" w:rsidRDefault="00BB7B35" w:rsidP="008770B1">
            <w:pPr>
              <w:jc w:val="right"/>
            </w:pPr>
            <w:r>
              <w:t xml:space="preserve">By: </w:t>
            </w:r>
            <w:r w:rsidR="00975285">
              <w:t>Kolkhorst</w:t>
            </w:r>
          </w:p>
        </w:tc>
      </w:tr>
      <w:tr w:rsidR="00147712" w14:paraId="19FB9D4C" w14:textId="77777777" w:rsidTr="00345119">
        <w:tc>
          <w:tcPr>
            <w:tcW w:w="9576" w:type="dxa"/>
          </w:tcPr>
          <w:p w14:paraId="2142C7E7" w14:textId="6FA7AFEC" w:rsidR="008423E4" w:rsidRPr="00861995" w:rsidRDefault="00BB7B35" w:rsidP="008770B1">
            <w:pPr>
              <w:jc w:val="right"/>
            </w:pPr>
            <w:r>
              <w:t>Human Services</w:t>
            </w:r>
          </w:p>
        </w:tc>
      </w:tr>
      <w:tr w:rsidR="00147712" w14:paraId="5280DFDD" w14:textId="77777777" w:rsidTr="00345119">
        <w:tc>
          <w:tcPr>
            <w:tcW w:w="9576" w:type="dxa"/>
          </w:tcPr>
          <w:p w14:paraId="64CE1ECF" w14:textId="0F551DC5" w:rsidR="008423E4" w:rsidRDefault="00BB7B35" w:rsidP="008770B1">
            <w:pPr>
              <w:jc w:val="right"/>
            </w:pPr>
            <w:r>
              <w:t>Committee Report (Substituted)</w:t>
            </w:r>
          </w:p>
        </w:tc>
      </w:tr>
    </w:tbl>
    <w:p w14:paraId="3518F402" w14:textId="77777777" w:rsidR="008423E4" w:rsidRDefault="008423E4" w:rsidP="008770B1">
      <w:pPr>
        <w:tabs>
          <w:tab w:val="right" w:pos="9360"/>
        </w:tabs>
      </w:pPr>
    </w:p>
    <w:p w14:paraId="1955B896" w14:textId="77777777" w:rsidR="008423E4" w:rsidRDefault="008423E4" w:rsidP="008770B1"/>
    <w:p w14:paraId="08970D64" w14:textId="77777777" w:rsidR="008423E4" w:rsidRDefault="008423E4" w:rsidP="008770B1"/>
    <w:tbl>
      <w:tblPr>
        <w:tblW w:w="0" w:type="auto"/>
        <w:tblCellMar>
          <w:left w:w="115" w:type="dxa"/>
          <w:right w:w="115" w:type="dxa"/>
        </w:tblCellMar>
        <w:tblLook w:val="01E0" w:firstRow="1" w:lastRow="1" w:firstColumn="1" w:lastColumn="1" w:noHBand="0" w:noVBand="0"/>
      </w:tblPr>
      <w:tblGrid>
        <w:gridCol w:w="9360"/>
      </w:tblGrid>
      <w:tr w:rsidR="00147712" w14:paraId="3FAA7B56" w14:textId="77777777" w:rsidTr="001E41DF">
        <w:tc>
          <w:tcPr>
            <w:tcW w:w="9360" w:type="dxa"/>
          </w:tcPr>
          <w:p w14:paraId="25E95FF7" w14:textId="77777777" w:rsidR="008423E4" w:rsidRPr="00A8133F" w:rsidRDefault="00BB7B35" w:rsidP="008770B1">
            <w:pPr>
              <w:rPr>
                <w:b/>
              </w:rPr>
            </w:pPr>
            <w:r w:rsidRPr="009C1E9A">
              <w:rPr>
                <w:b/>
                <w:u w:val="single"/>
              </w:rPr>
              <w:t>BACKGROUND AND PURPOSE</w:t>
            </w:r>
            <w:r>
              <w:rPr>
                <w:b/>
              </w:rPr>
              <w:t xml:space="preserve"> </w:t>
            </w:r>
          </w:p>
          <w:p w14:paraId="051347C6" w14:textId="77777777" w:rsidR="008423E4" w:rsidRDefault="008423E4" w:rsidP="008770B1"/>
          <w:p w14:paraId="4FB51D84" w14:textId="3EADFC6F" w:rsidR="008423E4" w:rsidRDefault="00BB7B35" w:rsidP="008770B1">
            <w:pPr>
              <w:pStyle w:val="Header"/>
              <w:tabs>
                <w:tab w:val="clear" w:pos="4320"/>
                <w:tab w:val="clear" w:pos="8640"/>
              </w:tabs>
              <w:jc w:val="both"/>
            </w:pPr>
            <w:r w:rsidRPr="00DF381A">
              <w:t>Current programs that offer services during pregnancy</w:t>
            </w:r>
            <w:r w:rsidR="0071547A">
              <w:t>, during</w:t>
            </w:r>
            <w:r w:rsidRPr="00DF381A">
              <w:t xml:space="preserve"> childhood</w:t>
            </w:r>
            <w:r w:rsidR="0071547A">
              <w:t>, and to certain families</w:t>
            </w:r>
            <w:r w:rsidRPr="00DF381A">
              <w:t xml:space="preserve"> are siloed within various state agencies and could be better coordinated to provide support to women and families to ensure needed services are provided without trapping them in the cycle of poverty and overreliance on government programs. Prevention and </w:t>
            </w:r>
            <w:r w:rsidRPr="00DF381A">
              <w:t>early intervention programs currently housed within</w:t>
            </w:r>
            <w:r>
              <w:t xml:space="preserve"> the Department of Family and Protective Services</w:t>
            </w:r>
            <w:r w:rsidRPr="00DF381A">
              <w:t xml:space="preserve"> can fill the void in a continuum-of-care for at-risk families in a variety of situations when coordinated alongside existing intervention services at the H</w:t>
            </w:r>
            <w:r w:rsidRPr="00DF381A">
              <w:t>ealth and Human Services Commission (HHSC)</w:t>
            </w:r>
            <w:r w:rsidR="005323ED">
              <w:t>, including the Alternatives to Abortion program currently housed in a budget rider</w:t>
            </w:r>
            <w:r w:rsidRPr="00DF381A">
              <w:t>. C.S.S.B.</w:t>
            </w:r>
            <w:r w:rsidR="00F2596E">
              <w:t> </w:t>
            </w:r>
            <w:r w:rsidRPr="00DF381A">
              <w:t>24</w:t>
            </w:r>
            <w:r w:rsidR="00DD457F">
              <w:t xml:space="preserve"> seeks</w:t>
            </w:r>
            <w:r w:rsidRPr="00DF381A">
              <w:t xml:space="preserve"> to consolidate </w:t>
            </w:r>
            <w:r w:rsidR="005323ED">
              <w:t xml:space="preserve">these </w:t>
            </w:r>
            <w:r w:rsidRPr="00DF381A">
              <w:t xml:space="preserve">support programs within HHSC under </w:t>
            </w:r>
            <w:r w:rsidR="007618AF">
              <w:t xml:space="preserve">the </w:t>
            </w:r>
            <w:r w:rsidR="00AC01E8">
              <w:t>Human Resources</w:t>
            </w:r>
            <w:r w:rsidR="00AC01E8" w:rsidRPr="00DF381A">
              <w:t xml:space="preserve"> </w:t>
            </w:r>
            <w:r w:rsidRPr="00DF381A">
              <w:t>Code. Additionally, the bill codifi</w:t>
            </w:r>
            <w:r w:rsidRPr="00DF381A">
              <w:t>es the</w:t>
            </w:r>
            <w:r w:rsidR="00DD457F">
              <w:t xml:space="preserve"> </w:t>
            </w:r>
            <w:r w:rsidR="005323ED">
              <w:t xml:space="preserve">Alternatives to Abortion program and renames it the </w:t>
            </w:r>
            <w:r w:rsidR="00DD457F">
              <w:t xml:space="preserve">Thriving Texas Families Program </w:t>
            </w:r>
            <w:r w:rsidRPr="00DF381A">
              <w:t xml:space="preserve">in order to fund services to families to promote healthy pregnancy, childbirth, and family formation and </w:t>
            </w:r>
            <w:r w:rsidR="00DD457F">
              <w:t xml:space="preserve">to </w:t>
            </w:r>
            <w:r w:rsidRPr="00DF381A">
              <w:t xml:space="preserve">help families achieve economic </w:t>
            </w:r>
            <w:r w:rsidR="00DD457F" w:rsidRPr="00DF381A">
              <w:t>self</w:t>
            </w:r>
            <w:r w:rsidR="006C1AF8">
              <w:t>-</w:t>
            </w:r>
            <w:r w:rsidR="00DD457F" w:rsidRPr="00DF381A">
              <w:t>sufficiency</w:t>
            </w:r>
            <w:r w:rsidRPr="00DF381A">
              <w:t xml:space="preserve">. </w:t>
            </w:r>
          </w:p>
          <w:p w14:paraId="723A3FB2" w14:textId="77777777" w:rsidR="008423E4" w:rsidRPr="00E26B13" w:rsidRDefault="008423E4" w:rsidP="008770B1">
            <w:pPr>
              <w:rPr>
                <w:b/>
              </w:rPr>
            </w:pPr>
          </w:p>
        </w:tc>
      </w:tr>
      <w:tr w:rsidR="00147712" w14:paraId="3FFB6888" w14:textId="77777777" w:rsidTr="001E41DF">
        <w:tc>
          <w:tcPr>
            <w:tcW w:w="9360" w:type="dxa"/>
          </w:tcPr>
          <w:p w14:paraId="0A4A6CD6" w14:textId="77777777" w:rsidR="0017725B" w:rsidRDefault="00BB7B35" w:rsidP="008770B1">
            <w:pPr>
              <w:rPr>
                <w:b/>
                <w:u w:val="single"/>
              </w:rPr>
            </w:pPr>
            <w:r>
              <w:rPr>
                <w:b/>
                <w:u w:val="single"/>
              </w:rPr>
              <w:t>CRIMINAL JUSTICE IMPACT</w:t>
            </w:r>
          </w:p>
          <w:p w14:paraId="643DF201" w14:textId="77777777" w:rsidR="0017725B" w:rsidRDefault="0017725B" w:rsidP="008770B1">
            <w:pPr>
              <w:rPr>
                <w:b/>
                <w:u w:val="single"/>
              </w:rPr>
            </w:pPr>
          </w:p>
          <w:p w14:paraId="2A5BBEAB" w14:textId="1CAE7CF7" w:rsidR="00D31B65" w:rsidRPr="00D31B65" w:rsidRDefault="00BB7B35" w:rsidP="008770B1">
            <w:pPr>
              <w:jc w:val="both"/>
            </w:pPr>
            <w:r>
              <w:t>It is the committee's opinion that this bill does not expressly create a criminal offense, increase the punishment for an existing criminal offense or category of offenses, or change the eligibility of a person for community superv</w:t>
            </w:r>
            <w:r>
              <w:t>ision, parole, or mandatory supervision.</w:t>
            </w:r>
          </w:p>
          <w:p w14:paraId="605BE209" w14:textId="77777777" w:rsidR="0017725B" w:rsidRPr="0017725B" w:rsidRDefault="0017725B" w:rsidP="008770B1">
            <w:pPr>
              <w:rPr>
                <w:b/>
                <w:u w:val="single"/>
              </w:rPr>
            </w:pPr>
          </w:p>
        </w:tc>
      </w:tr>
      <w:tr w:rsidR="00147712" w14:paraId="2CDE8FC3" w14:textId="77777777" w:rsidTr="001E41DF">
        <w:tc>
          <w:tcPr>
            <w:tcW w:w="9360" w:type="dxa"/>
          </w:tcPr>
          <w:p w14:paraId="2AE60D83" w14:textId="77777777" w:rsidR="008423E4" w:rsidRPr="00A8133F" w:rsidRDefault="00BB7B35" w:rsidP="008770B1">
            <w:pPr>
              <w:rPr>
                <w:b/>
              </w:rPr>
            </w:pPr>
            <w:r w:rsidRPr="009C1E9A">
              <w:rPr>
                <w:b/>
                <w:u w:val="single"/>
              </w:rPr>
              <w:t>RULEMAKING AUTHORITY</w:t>
            </w:r>
            <w:r>
              <w:rPr>
                <w:b/>
              </w:rPr>
              <w:t xml:space="preserve"> </w:t>
            </w:r>
          </w:p>
          <w:p w14:paraId="56A127D7" w14:textId="77777777" w:rsidR="008423E4" w:rsidRDefault="008423E4" w:rsidP="008770B1"/>
          <w:p w14:paraId="789FED2C" w14:textId="6D44D103" w:rsidR="00D31B65" w:rsidRDefault="00BB7B35" w:rsidP="008770B1">
            <w:pPr>
              <w:pStyle w:val="Header"/>
              <w:tabs>
                <w:tab w:val="clear" w:pos="4320"/>
                <w:tab w:val="clear" w:pos="8640"/>
              </w:tabs>
              <w:jc w:val="both"/>
            </w:pPr>
            <w:r>
              <w:t xml:space="preserve">It is the committee's opinion that rulemaking authority is expressly granted to the executive commissioner of the Health and Human Services Commission in </w:t>
            </w:r>
            <w:r w:rsidR="00306515">
              <w:t>SECTION 13</w:t>
            </w:r>
            <w:r>
              <w:t xml:space="preserve"> of this bill.</w:t>
            </w:r>
          </w:p>
          <w:p w14:paraId="43F86F9C" w14:textId="77777777" w:rsidR="008423E4" w:rsidRPr="00E21FDC" w:rsidRDefault="008423E4" w:rsidP="008770B1">
            <w:pPr>
              <w:rPr>
                <w:b/>
              </w:rPr>
            </w:pPr>
          </w:p>
        </w:tc>
      </w:tr>
      <w:tr w:rsidR="00147712" w14:paraId="33A04C3D" w14:textId="77777777" w:rsidTr="001E41DF">
        <w:tc>
          <w:tcPr>
            <w:tcW w:w="9360" w:type="dxa"/>
          </w:tcPr>
          <w:p w14:paraId="713DE861" w14:textId="77777777" w:rsidR="008423E4" w:rsidRPr="00A8133F" w:rsidRDefault="00BB7B35" w:rsidP="008770B1">
            <w:pPr>
              <w:rPr>
                <w:b/>
              </w:rPr>
            </w:pPr>
            <w:r w:rsidRPr="009C1E9A">
              <w:rPr>
                <w:b/>
                <w:u w:val="single"/>
              </w:rPr>
              <w:t>ANALYSIS</w:t>
            </w:r>
            <w:r>
              <w:rPr>
                <w:b/>
              </w:rPr>
              <w:t xml:space="preserve"> </w:t>
            </w:r>
          </w:p>
          <w:p w14:paraId="6F08C872" w14:textId="77777777" w:rsidR="008423E4" w:rsidRDefault="008423E4" w:rsidP="008770B1"/>
          <w:p w14:paraId="3EFEBD51" w14:textId="71CA43F6" w:rsidR="009C36CD" w:rsidRDefault="00BB7B35" w:rsidP="008770B1">
            <w:pPr>
              <w:pStyle w:val="Header"/>
              <w:tabs>
                <w:tab w:val="clear" w:pos="4320"/>
                <w:tab w:val="clear" w:pos="8640"/>
              </w:tabs>
              <w:jc w:val="both"/>
            </w:pPr>
            <w:r>
              <w:t>C.S.S.B. 24</w:t>
            </w:r>
            <w:r w:rsidR="00A73E1C">
              <w:t xml:space="preserve"> sets out provisions relating to the </w:t>
            </w:r>
            <w:r w:rsidR="00A73E1C" w:rsidRPr="00A73E1C">
              <w:t>powers and duties of the Health and Human Services Commission</w:t>
            </w:r>
            <w:r w:rsidR="00A73E1C">
              <w:t xml:space="preserve"> (HHSC)</w:t>
            </w:r>
            <w:r w:rsidR="00A73E1C" w:rsidRPr="00A73E1C">
              <w:t xml:space="preserve"> and </w:t>
            </w:r>
            <w:r w:rsidR="00A73E1C">
              <w:t xml:space="preserve">provides for </w:t>
            </w:r>
            <w:r w:rsidR="00A73E1C" w:rsidRPr="00A73E1C">
              <w:t xml:space="preserve">the transfer to </w:t>
            </w:r>
            <w:r w:rsidR="00A73E1C">
              <w:t>HHSC</w:t>
            </w:r>
            <w:r w:rsidR="00A73E1C" w:rsidRPr="00A73E1C">
              <w:t xml:space="preserve"> of certain powers and duties from the Department of Family and Protective Services</w:t>
            </w:r>
            <w:r w:rsidR="00A73E1C">
              <w:t xml:space="preserve"> (DFPS). Specifically, the bill consolidates certain support programs within HHSC </w:t>
            </w:r>
            <w:r w:rsidR="008D1F9A">
              <w:t xml:space="preserve">under a new family support services program </w:t>
            </w:r>
            <w:r w:rsidR="00A73E1C">
              <w:t xml:space="preserve">and </w:t>
            </w:r>
            <w:r w:rsidR="00EE7E12">
              <w:t xml:space="preserve">provides for the establishment of the </w:t>
            </w:r>
            <w:r w:rsidR="00DF381A">
              <w:t xml:space="preserve">Thriving </w:t>
            </w:r>
            <w:r w:rsidR="00EE7E12">
              <w:t xml:space="preserve">Texas </w:t>
            </w:r>
            <w:r w:rsidR="00DF381A">
              <w:t>Families Program</w:t>
            </w:r>
            <w:r w:rsidR="00EE7E12">
              <w:t xml:space="preserve"> as the continuation of </w:t>
            </w:r>
            <w:r w:rsidR="00A73E1C">
              <w:t>the current HHSC alternatives to abortion (A2A) program.</w:t>
            </w:r>
          </w:p>
          <w:p w14:paraId="5C1E3616" w14:textId="3CCE9926" w:rsidR="00A73E1C" w:rsidRDefault="00A73E1C" w:rsidP="008770B1">
            <w:pPr>
              <w:pStyle w:val="Header"/>
              <w:tabs>
                <w:tab w:val="clear" w:pos="4320"/>
                <w:tab w:val="clear" w:pos="8640"/>
              </w:tabs>
              <w:jc w:val="both"/>
            </w:pPr>
          </w:p>
          <w:p w14:paraId="5CD62464" w14:textId="0431316B" w:rsidR="00B867D2" w:rsidRPr="00B867D2" w:rsidRDefault="00BB7B35" w:rsidP="008770B1">
            <w:pPr>
              <w:pStyle w:val="Header"/>
              <w:tabs>
                <w:tab w:val="clear" w:pos="4320"/>
                <w:tab w:val="clear" w:pos="8640"/>
              </w:tabs>
              <w:jc w:val="both"/>
              <w:rPr>
                <w:b/>
                <w:bCs/>
              </w:rPr>
            </w:pPr>
            <w:r>
              <w:rPr>
                <w:b/>
                <w:bCs/>
              </w:rPr>
              <w:t>Family Support Services</w:t>
            </w:r>
          </w:p>
          <w:p w14:paraId="6DE9ADF5" w14:textId="6C73FC11" w:rsidR="00B867D2" w:rsidRDefault="00B867D2" w:rsidP="008770B1">
            <w:pPr>
              <w:pStyle w:val="Header"/>
              <w:tabs>
                <w:tab w:val="clear" w:pos="4320"/>
                <w:tab w:val="clear" w:pos="8640"/>
              </w:tabs>
              <w:jc w:val="both"/>
            </w:pPr>
          </w:p>
          <w:p w14:paraId="389A0FC3" w14:textId="33D5497A" w:rsidR="007F541F" w:rsidRPr="007F541F" w:rsidRDefault="00BB7B35" w:rsidP="008770B1">
            <w:pPr>
              <w:pStyle w:val="Header"/>
              <w:tabs>
                <w:tab w:val="clear" w:pos="4320"/>
                <w:tab w:val="clear" w:pos="8640"/>
              </w:tabs>
              <w:jc w:val="both"/>
              <w:rPr>
                <w:u w:val="single"/>
              </w:rPr>
            </w:pPr>
            <w:r>
              <w:rPr>
                <w:u w:val="single"/>
              </w:rPr>
              <w:t>Services Consolidation; Transfer of Powers and Duties</w:t>
            </w:r>
          </w:p>
          <w:p w14:paraId="168EBC9C" w14:textId="77777777" w:rsidR="007F541F" w:rsidRDefault="007F541F" w:rsidP="008770B1">
            <w:pPr>
              <w:pStyle w:val="Header"/>
              <w:tabs>
                <w:tab w:val="clear" w:pos="4320"/>
                <w:tab w:val="clear" w:pos="8640"/>
              </w:tabs>
              <w:jc w:val="both"/>
            </w:pPr>
          </w:p>
          <w:p w14:paraId="72CF4CF4" w14:textId="51203328" w:rsidR="008D1F9A" w:rsidRDefault="00BB7B35" w:rsidP="008770B1">
            <w:pPr>
              <w:pStyle w:val="Header"/>
              <w:jc w:val="both"/>
            </w:pPr>
            <w:r>
              <w:t>C.S.S.B. 24</w:t>
            </w:r>
            <w:r w:rsidR="00A73E1C">
              <w:t xml:space="preserve"> transfers Family Code provisions </w:t>
            </w:r>
            <w:r w:rsidR="00997692">
              <w:t>relating to the</w:t>
            </w:r>
            <w:r w:rsidR="00A73E1C">
              <w:t xml:space="preserve"> prevention and early intervention services </w:t>
            </w:r>
            <w:r w:rsidR="00997692">
              <w:t>currently provided by</w:t>
            </w:r>
            <w:r w:rsidR="00A73E1C">
              <w:t xml:space="preserve"> DFPS</w:t>
            </w:r>
            <w:r w:rsidR="0046119F">
              <w:t>, including the nurse-family partnership competitive grant program,</w:t>
            </w:r>
            <w:r w:rsidR="00DD1B0D">
              <w:t xml:space="preserve"> and Government Code provisions relating to the Texas Home Visiting Program</w:t>
            </w:r>
            <w:r w:rsidR="00A73E1C">
              <w:t xml:space="preserve"> to the </w:t>
            </w:r>
            <w:r w:rsidR="00997692">
              <w:t xml:space="preserve">portion of the </w:t>
            </w:r>
            <w:r w:rsidR="00A73E1C">
              <w:t xml:space="preserve">Human Resources Code </w:t>
            </w:r>
            <w:r w:rsidR="00997692">
              <w:t xml:space="preserve">governing HHSC </w:t>
            </w:r>
            <w:r w:rsidR="00791169">
              <w:t>to reflect the consolidation of programs</w:t>
            </w:r>
            <w:r w:rsidR="00997692">
              <w:t xml:space="preserve"> within HHSC</w:t>
            </w:r>
            <w:r w:rsidR="00791169">
              <w:t>. The bill</w:t>
            </w:r>
            <w:r w:rsidR="00A73E1C">
              <w:t xml:space="preserve"> amends the Human Resources Code to </w:t>
            </w:r>
            <w:r w:rsidR="00921667">
              <w:t>revise these</w:t>
            </w:r>
            <w:r w:rsidR="008F7672">
              <w:t xml:space="preserve"> transferred</w:t>
            </w:r>
            <w:r w:rsidR="00921667">
              <w:t xml:space="preserve"> </w:t>
            </w:r>
            <w:r w:rsidR="00921667" w:rsidRPr="00F267FB">
              <w:t xml:space="preserve">provisions to account for the expanded applicability resulting from this consolidation </w:t>
            </w:r>
            <w:r w:rsidR="001C0750" w:rsidRPr="00F267FB">
              <w:t>for the expanded scope of the</w:t>
            </w:r>
            <w:r w:rsidRPr="00F267FB">
              <w:t xml:space="preserve"> </w:t>
            </w:r>
            <w:r w:rsidR="001C0750" w:rsidRPr="00F267FB">
              <w:t>services provided</w:t>
            </w:r>
            <w:r w:rsidR="001C0750">
              <w:t>.</w:t>
            </w:r>
            <w:r>
              <w:t xml:space="preserve"> For these purposes, the bill defines "family support services" as </w:t>
            </w:r>
            <w:r w:rsidRPr="001C0750">
              <w:t>programs intended to provide intervention and promote safety and stability for children and at-risk families</w:t>
            </w:r>
            <w:r>
              <w:t>, which are those with at least one child</w:t>
            </w:r>
            <w:r w:rsidR="00666F51">
              <w:t xml:space="preserve"> </w:t>
            </w:r>
            <w:r w:rsidR="000B1D8A">
              <w:t xml:space="preserve">or a pregnant woman </w:t>
            </w:r>
            <w:r w:rsidRPr="001C0750">
              <w:t>an</w:t>
            </w:r>
            <w:r w:rsidRPr="001C0750">
              <w:t>d for which at least one of the following</w:t>
            </w:r>
            <w:r>
              <w:t xml:space="preserve"> is true:</w:t>
            </w:r>
          </w:p>
          <w:p w14:paraId="15C81864" w14:textId="77777777" w:rsidR="008D1F9A" w:rsidRDefault="00BB7B35" w:rsidP="008770B1">
            <w:pPr>
              <w:pStyle w:val="Header"/>
              <w:numPr>
                <w:ilvl w:val="0"/>
                <w:numId w:val="2"/>
              </w:numPr>
              <w:jc w:val="both"/>
            </w:pPr>
            <w:r>
              <w:t>a child in the family has been the subject of an investigation of abuse, neglect, or exploitation by DFPS;</w:t>
            </w:r>
          </w:p>
          <w:p w14:paraId="385C6F99" w14:textId="4965FA72" w:rsidR="008D1F9A" w:rsidRDefault="00BB7B35" w:rsidP="008770B1">
            <w:pPr>
              <w:pStyle w:val="Header"/>
              <w:numPr>
                <w:ilvl w:val="0"/>
                <w:numId w:val="2"/>
              </w:numPr>
              <w:jc w:val="both"/>
            </w:pPr>
            <w:r>
              <w:t>the family</w:t>
            </w:r>
            <w:r w:rsidR="00666F51">
              <w:t xml:space="preserve"> </w:t>
            </w:r>
            <w:r w:rsidR="000B1D8A">
              <w:t xml:space="preserve">or a pregnant woman in the family </w:t>
            </w:r>
            <w:r>
              <w:t>is experiencing conditions that increase the likeliho</w:t>
            </w:r>
            <w:r>
              <w:t>od of involvement with the child welfare system, the criminal justice system, or the juvenile justice system; or</w:t>
            </w:r>
          </w:p>
          <w:p w14:paraId="09626A2D" w14:textId="4A9F8A25" w:rsidR="001C0750" w:rsidRDefault="00BB7B35" w:rsidP="008770B1">
            <w:pPr>
              <w:pStyle w:val="Header"/>
              <w:numPr>
                <w:ilvl w:val="0"/>
                <w:numId w:val="5"/>
              </w:numPr>
              <w:tabs>
                <w:tab w:val="clear" w:pos="4320"/>
                <w:tab w:val="clear" w:pos="8640"/>
              </w:tabs>
              <w:jc w:val="both"/>
            </w:pPr>
            <w:r>
              <w:t>the family</w:t>
            </w:r>
            <w:r w:rsidR="00666F51">
              <w:t xml:space="preserve"> </w:t>
            </w:r>
            <w:r w:rsidR="000B1D8A">
              <w:t xml:space="preserve">or a pregnant woman in the family </w:t>
            </w:r>
            <w:r>
              <w:t>is experiencing other conditions that threaten the self-sufficiency or stability</w:t>
            </w:r>
            <w:r w:rsidR="00666F51">
              <w:t xml:space="preserve"> of the family</w:t>
            </w:r>
            <w:r w:rsidR="000B1D8A">
              <w:t xml:space="preserve"> or the birth or health of a baby</w:t>
            </w:r>
            <w:r>
              <w:t>.</w:t>
            </w:r>
          </w:p>
          <w:p w14:paraId="4D7A358F" w14:textId="2B57EF53" w:rsidR="00EE7E12" w:rsidRDefault="00EE7E12" w:rsidP="008770B1">
            <w:pPr>
              <w:pStyle w:val="Header"/>
              <w:tabs>
                <w:tab w:val="clear" w:pos="4320"/>
                <w:tab w:val="clear" w:pos="8640"/>
              </w:tabs>
              <w:jc w:val="both"/>
            </w:pPr>
          </w:p>
          <w:p w14:paraId="2CFAEB4B" w14:textId="67851246" w:rsidR="00AB0CA7" w:rsidRDefault="00BB7B35" w:rsidP="008770B1">
            <w:pPr>
              <w:pStyle w:val="Header"/>
              <w:jc w:val="both"/>
            </w:pPr>
            <w:r>
              <w:t>C.S.S.B. 24</w:t>
            </w:r>
            <w:r w:rsidR="00EE7E12">
              <w:t xml:space="preserve"> </w:t>
            </w:r>
            <w:r>
              <w:t xml:space="preserve">also </w:t>
            </w:r>
            <w:r w:rsidR="00EE7E12">
              <w:t xml:space="preserve">transfers </w:t>
            </w:r>
            <w:r>
              <w:t>the following</w:t>
            </w:r>
            <w:r w:rsidR="00EE7E12">
              <w:t xml:space="preserve"> from DFPS to HHSC as part of the </w:t>
            </w:r>
            <w:r w:rsidR="00730099">
              <w:t xml:space="preserve">bill's </w:t>
            </w:r>
            <w:r>
              <w:t>new, consolidated family support services program:</w:t>
            </w:r>
          </w:p>
          <w:p w14:paraId="4B99368A" w14:textId="771B0070" w:rsidR="00AB0CA7" w:rsidRDefault="00BB7B35" w:rsidP="008770B1">
            <w:pPr>
              <w:pStyle w:val="Header"/>
              <w:numPr>
                <w:ilvl w:val="0"/>
                <w:numId w:val="14"/>
              </w:numPr>
              <w:jc w:val="both"/>
            </w:pPr>
            <w:r>
              <w:t>the operation of the program providing services for children in at-risk situations and for t</w:t>
            </w:r>
            <w:r>
              <w:t>he families of those children;</w:t>
            </w:r>
          </w:p>
          <w:p w14:paraId="46868388" w14:textId="61ECAFF0" w:rsidR="000302E2" w:rsidRDefault="00BB7B35" w:rsidP="008770B1">
            <w:pPr>
              <w:pStyle w:val="Header"/>
              <w:numPr>
                <w:ilvl w:val="0"/>
                <w:numId w:val="14"/>
              </w:numPr>
              <w:jc w:val="both"/>
            </w:pPr>
            <w:r>
              <w:t>the responsibility to develop and implement a preventive services program to serve veterans and military families who have committed or experienced</w:t>
            </w:r>
            <w:r w:rsidR="007E43E2">
              <w:t>,</w:t>
            </w:r>
            <w:r>
              <w:t xml:space="preserve"> or who are at a high risk of</w:t>
            </w:r>
            <w:r w:rsidR="007E43E2">
              <w:t>,</w:t>
            </w:r>
            <w:r>
              <w:t xml:space="preserve"> family violence or abuse or neglect; and</w:t>
            </w:r>
          </w:p>
          <w:p w14:paraId="7B98E48C" w14:textId="10BE7ECE" w:rsidR="00AB0CA7" w:rsidRDefault="00BB7B35" w:rsidP="008770B1">
            <w:pPr>
              <w:pStyle w:val="Header"/>
              <w:numPr>
                <w:ilvl w:val="0"/>
                <w:numId w:val="14"/>
              </w:numPr>
              <w:jc w:val="both"/>
            </w:pPr>
            <w:r>
              <w:t>the o</w:t>
            </w:r>
            <w:r>
              <w:t>perat</w:t>
            </w:r>
            <w:r w:rsidR="00277593">
              <w:t>ion</w:t>
            </w:r>
            <w:r>
              <w:t xml:space="preserve"> </w:t>
            </w:r>
            <w:r w:rsidR="00277593">
              <w:t xml:space="preserve">of </w:t>
            </w:r>
            <w:r>
              <w:t>the Texas Home Visiting program, which was established by HHSC but has since been consolidated under DFPS</w:t>
            </w:r>
            <w:r w:rsidR="00EE7E12">
              <w:t xml:space="preserve">. </w:t>
            </w:r>
          </w:p>
          <w:p w14:paraId="1D219707" w14:textId="6D989E0A" w:rsidR="00EE7E12" w:rsidRDefault="00BB7B35" w:rsidP="008770B1">
            <w:pPr>
              <w:pStyle w:val="Header"/>
              <w:jc w:val="both"/>
            </w:pPr>
            <w:r>
              <w:t xml:space="preserve">The bill makes the program </w:t>
            </w:r>
            <w:r w:rsidR="00AB0CA7">
              <w:t xml:space="preserve">for veterans and military families </w:t>
            </w:r>
            <w:r>
              <w:t xml:space="preserve">permanent by removing provisions requiring that the program be established </w:t>
            </w:r>
            <w:r w:rsidR="003D0164">
              <w:t xml:space="preserve">initially </w:t>
            </w:r>
            <w:r>
              <w:t>as a pilot project</w:t>
            </w:r>
            <w:r w:rsidR="007E43E2">
              <w:t>. T</w:t>
            </w:r>
            <w:r w:rsidR="00730099">
              <w:t>he bill</w:t>
            </w:r>
            <w:r w:rsidR="008B0247">
              <w:t xml:space="preserve"> </w:t>
            </w:r>
            <w:r>
              <w:t xml:space="preserve">also removes </w:t>
            </w:r>
            <w:r w:rsidR="003D0164">
              <w:t xml:space="preserve">the DFPS </w:t>
            </w:r>
            <w:r>
              <w:t>reporting requirements applicable to the program.</w:t>
            </w:r>
          </w:p>
          <w:p w14:paraId="2477537D" w14:textId="77777777" w:rsidR="00EE7E12" w:rsidRDefault="00EE7E12" w:rsidP="008770B1">
            <w:pPr>
              <w:pStyle w:val="Header"/>
              <w:tabs>
                <w:tab w:val="clear" w:pos="4320"/>
                <w:tab w:val="clear" w:pos="8640"/>
              </w:tabs>
              <w:jc w:val="both"/>
            </w:pPr>
          </w:p>
          <w:p w14:paraId="48E5D14A" w14:textId="12F3C851" w:rsidR="007F541F" w:rsidRDefault="00BB7B35" w:rsidP="008770B1">
            <w:pPr>
              <w:pStyle w:val="Header"/>
              <w:tabs>
                <w:tab w:val="clear" w:pos="4320"/>
                <w:tab w:val="clear" w:pos="8640"/>
              </w:tabs>
              <w:jc w:val="both"/>
            </w:pPr>
            <w:r>
              <w:t>Accordingly, o</w:t>
            </w:r>
            <w:r w:rsidRPr="007F541F">
              <w:t xml:space="preserve">n September 1, 2024, </w:t>
            </w:r>
            <w:r w:rsidR="00B5588E">
              <w:t>C.S.S.B. 24</w:t>
            </w:r>
            <w:r>
              <w:t xml:space="preserve"> transfers </w:t>
            </w:r>
            <w:r w:rsidRPr="007F541F">
              <w:t xml:space="preserve">all </w:t>
            </w:r>
            <w:r>
              <w:t xml:space="preserve">necessary </w:t>
            </w:r>
            <w:r w:rsidRPr="007F541F">
              <w:t xml:space="preserve">powers, duties, functions, programs, employees, administrative support services, contracts, property, records, and other resources </w:t>
            </w:r>
            <w:r w:rsidR="000D2EA5">
              <w:t xml:space="preserve">necessary to comply with the bill's provisions </w:t>
            </w:r>
            <w:r w:rsidRPr="007F541F">
              <w:t xml:space="preserve">from </w:t>
            </w:r>
            <w:r>
              <w:t>DFPS</w:t>
            </w:r>
            <w:r w:rsidRPr="007F541F">
              <w:t xml:space="preserve"> to </w:t>
            </w:r>
            <w:r>
              <w:t>HHSC</w:t>
            </w:r>
            <w:r w:rsidRPr="007F541F">
              <w:t xml:space="preserve">, including the </w:t>
            </w:r>
            <w:r>
              <w:t xml:space="preserve">child abuse and neglect prevention </w:t>
            </w:r>
            <w:r w:rsidRPr="007F541F">
              <w:t>operating fund</w:t>
            </w:r>
            <w:r w:rsidR="00AE3919">
              <w:t xml:space="preserve"> account</w:t>
            </w:r>
            <w:r w:rsidRPr="007F541F">
              <w:t xml:space="preserve"> and </w:t>
            </w:r>
            <w:r>
              <w:t>the child abuse</w:t>
            </w:r>
            <w:r w:rsidR="00A727F1">
              <w:t xml:space="preserve"> and neglect prevention </w:t>
            </w:r>
            <w:r w:rsidRPr="007F541F">
              <w:t>trust fund</w:t>
            </w:r>
            <w:r w:rsidR="00AE3919">
              <w:t xml:space="preserve"> account</w:t>
            </w:r>
            <w:r>
              <w:t>.</w:t>
            </w:r>
          </w:p>
          <w:p w14:paraId="570AD5F2" w14:textId="73CB74F2" w:rsidR="007F541F" w:rsidRDefault="007F541F" w:rsidP="008770B1">
            <w:pPr>
              <w:pStyle w:val="Header"/>
              <w:tabs>
                <w:tab w:val="clear" w:pos="4320"/>
                <w:tab w:val="clear" w:pos="8640"/>
              </w:tabs>
              <w:jc w:val="both"/>
            </w:pPr>
          </w:p>
          <w:p w14:paraId="5F526CAF" w14:textId="461E3161" w:rsidR="00E57240" w:rsidRPr="00E57240" w:rsidRDefault="00BB7B35" w:rsidP="008770B1">
            <w:pPr>
              <w:pStyle w:val="Header"/>
              <w:tabs>
                <w:tab w:val="clear" w:pos="4320"/>
                <w:tab w:val="clear" w:pos="8640"/>
              </w:tabs>
              <w:jc w:val="both"/>
              <w:rPr>
                <w:u w:val="single"/>
              </w:rPr>
            </w:pPr>
            <w:r>
              <w:rPr>
                <w:u w:val="single"/>
              </w:rPr>
              <w:t>HHSC Powers and Duties</w:t>
            </w:r>
          </w:p>
          <w:p w14:paraId="0F8FADC3" w14:textId="77777777" w:rsidR="00E57240" w:rsidRDefault="00E57240" w:rsidP="008770B1">
            <w:pPr>
              <w:pStyle w:val="Header"/>
              <w:tabs>
                <w:tab w:val="clear" w:pos="4320"/>
                <w:tab w:val="clear" w:pos="8640"/>
              </w:tabs>
              <w:jc w:val="both"/>
            </w:pPr>
          </w:p>
          <w:p w14:paraId="4229FF07" w14:textId="2D588772" w:rsidR="00A73E1C" w:rsidRDefault="00BB7B35" w:rsidP="008770B1">
            <w:pPr>
              <w:pStyle w:val="Header"/>
              <w:tabs>
                <w:tab w:val="clear" w:pos="4320"/>
                <w:tab w:val="clear" w:pos="8640"/>
              </w:tabs>
              <w:jc w:val="both"/>
            </w:pPr>
            <w:r>
              <w:t>C.S.S.B. 24</w:t>
            </w:r>
            <w:r w:rsidR="001C0750">
              <w:t xml:space="preserve"> requires HHSC to</w:t>
            </w:r>
            <w:r w:rsidR="00921667">
              <w:t xml:space="preserve"> do the following</w:t>
            </w:r>
            <w:r w:rsidR="001C0750">
              <w:t xml:space="preserve"> in the provision of family support services</w:t>
            </w:r>
            <w:r w:rsidR="00921667">
              <w:t>:</w:t>
            </w:r>
          </w:p>
          <w:p w14:paraId="78999EE6" w14:textId="4F706A90" w:rsidR="00921667" w:rsidRDefault="00BB7B35" w:rsidP="008770B1">
            <w:pPr>
              <w:pStyle w:val="Header"/>
              <w:numPr>
                <w:ilvl w:val="0"/>
                <w:numId w:val="1"/>
              </w:numPr>
              <w:tabs>
                <w:tab w:val="clear" w:pos="4320"/>
                <w:tab w:val="clear" w:pos="8640"/>
              </w:tabs>
              <w:jc w:val="both"/>
            </w:pPr>
            <w:r>
              <w:t>administer</w:t>
            </w:r>
            <w:r w:rsidR="00666F51">
              <w:t xml:space="preserve"> grants and</w:t>
            </w:r>
            <w:r>
              <w:t xml:space="preserve"> contracts to provide </w:t>
            </w:r>
            <w:r w:rsidR="001C0750">
              <w:t xml:space="preserve">these </w:t>
            </w:r>
            <w:r>
              <w:t>servi</w:t>
            </w:r>
            <w:r>
              <w:t>ces to child</w:t>
            </w:r>
            <w:r w:rsidR="00730099">
              <w:t>ren</w:t>
            </w:r>
            <w:r>
              <w:t xml:space="preserve"> and at-risk families;</w:t>
            </w:r>
          </w:p>
          <w:p w14:paraId="5A167001" w14:textId="0D54CD7B" w:rsidR="00921667" w:rsidRDefault="00BB7B35" w:rsidP="008770B1">
            <w:pPr>
              <w:pStyle w:val="Header"/>
              <w:numPr>
                <w:ilvl w:val="0"/>
                <w:numId w:val="1"/>
              </w:numPr>
              <w:tabs>
                <w:tab w:val="clear" w:pos="4320"/>
                <w:tab w:val="clear" w:pos="8640"/>
              </w:tabs>
              <w:jc w:val="both"/>
            </w:pPr>
            <w:r w:rsidRPr="00921667">
              <w:t xml:space="preserve">plan, develop, and administer an integrated continuum of care system of programs providing </w:t>
            </w:r>
            <w:r w:rsidR="001C0750">
              <w:t xml:space="preserve">these </w:t>
            </w:r>
            <w:r w:rsidRPr="00921667">
              <w:t>services to at-risk families</w:t>
            </w:r>
            <w:r>
              <w:t>;</w:t>
            </w:r>
          </w:p>
          <w:p w14:paraId="09420D1A" w14:textId="73ED0B1F" w:rsidR="00921667" w:rsidRDefault="00BB7B35" w:rsidP="008770B1">
            <w:pPr>
              <w:pStyle w:val="Header"/>
              <w:numPr>
                <w:ilvl w:val="0"/>
                <w:numId w:val="1"/>
              </w:numPr>
              <w:tabs>
                <w:tab w:val="clear" w:pos="4320"/>
                <w:tab w:val="clear" w:pos="8640"/>
              </w:tabs>
              <w:jc w:val="both"/>
            </w:pPr>
            <w:r w:rsidRPr="00921667">
              <w:t xml:space="preserve">administer the referral, coordination, and collaboration of </w:t>
            </w:r>
            <w:r w:rsidR="001C0750">
              <w:t xml:space="preserve">these </w:t>
            </w:r>
            <w:r w:rsidRPr="00921667">
              <w:t>services with similar, ex</w:t>
            </w:r>
            <w:r w:rsidRPr="00921667">
              <w:t xml:space="preserve">isting programs </w:t>
            </w:r>
            <w:r w:rsidR="001C0750">
              <w:t>HHSC</w:t>
            </w:r>
            <w:r w:rsidRPr="00921667">
              <w:t xml:space="preserve"> operates</w:t>
            </w:r>
            <w:r>
              <w:t>;</w:t>
            </w:r>
          </w:p>
          <w:p w14:paraId="7B4AF00A" w14:textId="36915C78" w:rsidR="00921667" w:rsidRPr="00921667" w:rsidRDefault="00BB7B35" w:rsidP="008770B1">
            <w:pPr>
              <w:pStyle w:val="Header"/>
              <w:numPr>
                <w:ilvl w:val="0"/>
                <w:numId w:val="1"/>
              </w:numPr>
              <w:jc w:val="both"/>
            </w:pPr>
            <w:r w:rsidRPr="00921667">
              <w:t xml:space="preserve">improve the responsiveness of </w:t>
            </w:r>
            <w:r w:rsidR="001C0750">
              <w:t>these</w:t>
            </w:r>
            <w:r w:rsidRPr="00921667">
              <w:t xml:space="preserve"> services provided to</w:t>
            </w:r>
            <w:r>
              <w:t xml:space="preserve"> </w:t>
            </w:r>
            <w:r w:rsidRPr="00921667">
              <w:t>children and at-risk</w:t>
            </w:r>
            <w:r>
              <w:t xml:space="preserve"> </w:t>
            </w:r>
            <w:r w:rsidRPr="00921667">
              <w:t>families by facilitating greater coordination and flexibility in the use of funds by state and local service providers;</w:t>
            </w:r>
          </w:p>
          <w:p w14:paraId="25E9FE8B" w14:textId="7B2E47CB" w:rsidR="001C0750" w:rsidRPr="001C0750" w:rsidRDefault="00BB7B35" w:rsidP="008770B1">
            <w:pPr>
              <w:pStyle w:val="Header"/>
              <w:numPr>
                <w:ilvl w:val="0"/>
                <w:numId w:val="1"/>
              </w:numPr>
              <w:jc w:val="both"/>
            </w:pPr>
            <w:r w:rsidRPr="00921667">
              <w:t xml:space="preserve">provide greater accountability for </w:t>
            </w:r>
            <w:r>
              <w:t xml:space="preserve">these </w:t>
            </w:r>
            <w:r w:rsidRPr="001C0750">
              <w:t>services in order to demonstrate the impact or public benefit of a program by adopting outcome measures; and</w:t>
            </w:r>
          </w:p>
          <w:p w14:paraId="575A7F26" w14:textId="095B9DD3" w:rsidR="001C0750" w:rsidRDefault="00BB7B35" w:rsidP="008770B1">
            <w:pPr>
              <w:pStyle w:val="Header"/>
              <w:numPr>
                <w:ilvl w:val="0"/>
                <w:numId w:val="1"/>
              </w:numPr>
              <w:jc w:val="both"/>
            </w:pPr>
            <w:r w:rsidRPr="001C0750">
              <w:t xml:space="preserve">assist local communities in the coordination and development of </w:t>
            </w:r>
            <w:r>
              <w:t xml:space="preserve">these </w:t>
            </w:r>
            <w:r w:rsidRPr="001C0750">
              <w:t>services in order to maximize federa</w:t>
            </w:r>
            <w:r w:rsidRPr="001C0750">
              <w:t>l, state, and local resources.</w:t>
            </w:r>
          </w:p>
          <w:p w14:paraId="40C3174E" w14:textId="437D85C8" w:rsidR="001C0750" w:rsidRDefault="00BB7B35" w:rsidP="008770B1">
            <w:pPr>
              <w:pStyle w:val="Header"/>
              <w:jc w:val="both"/>
            </w:pPr>
            <w:r>
              <w:t xml:space="preserve">In order to implement these duties, HHSC </w:t>
            </w:r>
            <w:r w:rsidR="00730099">
              <w:t>must</w:t>
            </w:r>
            <w:r>
              <w:t xml:space="preserve"> identify and coordinate with other programs HHSC operates with the goal of providing the family support services.</w:t>
            </w:r>
          </w:p>
          <w:p w14:paraId="42140702" w14:textId="2FD3F098" w:rsidR="008D1F9A" w:rsidRDefault="008D1F9A" w:rsidP="008770B1">
            <w:pPr>
              <w:pStyle w:val="Header"/>
              <w:jc w:val="both"/>
            </w:pPr>
          </w:p>
          <w:p w14:paraId="70C1B2EF" w14:textId="5C55D45D" w:rsidR="000302E2" w:rsidRDefault="00BB7B35" w:rsidP="008770B1">
            <w:pPr>
              <w:pStyle w:val="Header"/>
              <w:jc w:val="both"/>
            </w:pPr>
            <w:r>
              <w:t xml:space="preserve">C.S.S.B. 24 </w:t>
            </w:r>
            <w:r w:rsidR="00DF381A">
              <w:t>removes the content requirements for</w:t>
            </w:r>
            <w:r>
              <w:t xml:space="preserve"> the biennial le</w:t>
            </w:r>
            <w:r>
              <w:t xml:space="preserve">gislative report on state-funded prevention and early intervention programs and practices </w:t>
            </w:r>
            <w:r w:rsidR="00DF381A">
              <w:t>and requires instead that the report</w:t>
            </w:r>
            <w:r>
              <w:t xml:space="preserve"> meet any requirements set by HHSC.</w:t>
            </w:r>
          </w:p>
          <w:p w14:paraId="1FA5F9B4" w14:textId="77777777" w:rsidR="000302E2" w:rsidRDefault="000302E2" w:rsidP="008770B1">
            <w:pPr>
              <w:pStyle w:val="Header"/>
              <w:jc w:val="both"/>
            </w:pPr>
          </w:p>
          <w:p w14:paraId="21B12C6E" w14:textId="048A2A20" w:rsidR="000039C0" w:rsidRPr="00966284" w:rsidRDefault="00BB7B35" w:rsidP="008770B1">
            <w:pPr>
              <w:pStyle w:val="Header"/>
              <w:keepNext/>
              <w:jc w:val="both"/>
              <w:rPr>
                <w:u w:val="single"/>
              </w:rPr>
            </w:pPr>
            <w:r w:rsidRPr="00966284">
              <w:rPr>
                <w:u w:val="single"/>
              </w:rPr>
              <w:t>Intent of Family Support Services</w:t>
            </w:r>
          </w:p>
          <w:p w14:paraId="01F3D249" w14:textId="77777777" w:rsidR="000039C0" w:rsidRDefault="000039C0" w:rsidP="008770B1">
            <w:pPr>
              <w:pStyle w:val="Header"/>
              <w:keepNext/>
              <w:jc w:val="both"/>
            </w:pPr>
          </w:p>
          <w:p w14:paraId="20AD6C04" w14:textId="3850E6D9" w:rsidR="001C0750" w:rsidRDefault="00BB7B35" w:rsidP="008770B1">
            <w:pPr>
              <w:pStyle w:val="Header"/>
              <w:keepNext/>
              <w:jc w:val="both"/>
            </w:pPr>
            <w:r>
              <w:t>C.S.S.B. 24 establishes that</w:t>
            </w:r>
            <w:r w:rsidR="000039C0">
              <w:t xml:space="preserve"> the</w:t>
            </w:r>
            <w:r>
              <w:t xml:space="preserve"> family support services are intended to do the following:</w:t>
            </w:r>
          </w:p>
          <w:p w14:paraId="271AE757" w14:textId="77777777" w:rsidR="001C0750" w:rsidRDefault="00BB7B35" w:rsidP="008770B1">
            <w:pPr>
              <w:pStyle w:val="Header"/>
              <w:numPr>
                <w:ilvl w:val="0"/>
                <w:numId w:val="4"/>
              </w:numPr>
              <w:jc w:val="both"/>
            </w:pPr>
            <w:r>
              <w:t>promote healthy outcomes and strengthen support systems for children and at-risk families;</w:t>
            </w:r>
          </w:p>
          <w:p w14:paraId="2FFC7579" w14:textId="7340A297" w:rsidR="001C0750" w:rsidRDefault="00BB7B35" w:rsidP="008770B1">
            <w:pPr>
              <w:pStyle w:val="Header"/>
              <w:numPr>
                <w:ilvl w:val="0"/>
                <w:numId w:val="4"/>
              </w:numPr>
              <w:jc w:val="both"/>
            </w:pPr>
            <w:r>
              <w:t>assist at-risk families in achieving self-sufficiency and stability;</w:t>
            </w:r>
          </w:p>
          <w:p w14:paraId="6844BB6B" w14:textId="71AE5B67" w:rsidR="001C0750" w:rsidRDefault="00BB7B35" w:rsidP="008770B1">
            <w:pPr>
              <w:pStyle w:val="Header"/>
              <w:numPr>
                <w:ilvl w:val="0"/>
                <w:numId w:val="4"/>
              </w:numPr>
              <w:jc w:val="both"/>
            </w:pPr>
            <w:r>
              <w:t>promote workforce participation; and</w:t>
            </w:r>
          </w:p>
          <w:p w14:paraId="62FDF056" w14:textId="75E94FF6" w:rsidR="001C0750" w:rsidRDefault="00BB7B35" w:rsidP="008770B1">
            <w:pPr>
              <w:pStyle w:val="Header"/>
              <w:numPr>
                <w:ilvl w:val="0"/>
                <w:numId w:val="4"/>
              </w:numPr>
              <w:jc w:val="both"/>
            </w:pPr>
            <w:r>
              <w:t>prevent or reduce at-risk behaviors in children and at-risk families, including behaviors that may lead to:</w:t>
            </w:r>
          </w:p>
          <w:p w14:paraId="0CD1C4B9" w14:textId="15348B7F" w:rsidR="001C0750" w:rsidRDefault="00BB7B35" w:rsidP="008770B1">
            <w:pPr>
              <w:pStyle w:val="Header"/>
              <w:numPr>
                <w:ilvl w:val="1"/>
                <w:numId w:val="4"/>
              </w:numPr>
              <w:jc w:val="both"/>
            </w:pPr>
            <w:r>
              <w:t>child abuse or neglect;</w:t>
            </w:r>
          </w:p>
          <w:p w14:paraId="220BD958" w14:textId="3EDF9D4F" w:rsidR="001C0750" w:rsidRDefault="00BB7B35" w:rsidP="008770B1">
            <w:pPr>
              <w:pStyle w:val="Header"/>
              <w:numPr>
                <w:ilvl w:val="1"/>
                <w:numId w:val="4"/>
              </w:numPr>
              <w:jc w:val="both"/>
            </w:pPr>
            <w:r>
              <w:t>delinquency, running away, truancy, dropping out of school, or substance use; or</w:t>
            </w:r>
          </w:p>
          <w:p w14:paraId="68DEB330" w14:textId="03BDB713" w:rsidR="001C0750" w:rsidRDefault="00BB7B35" w:rsidP="008770B1">
            <w:pPr>
              <w:pStyle w:val="Header"/>
              <w:numPr>
                <w:ilvl w:val="1"/>
                <w:numId w:val="4"/>
              </w:numPr>
              <w:jc w:val="both"/>
            </w:pPr>
            <w:r>
              <w:t xml:space="preserve">involvement with the child welfare system, </w:t>
            </w:r>
            <w:r>
              <w:t>the juvenile justice system, or the criminal justice system</w:t>
            </w:r>
            <w:r w:rsidR="008D1F9A">
              <w:t>.</w:t>
            </w:r>
          </w:p>
          <w:p w14:paraId="2025056F" w14:textId="474E2946" w:rsidR="008D1F9A" w:rsidRDefault="008D1F9A" w:rsidP="008770B1">
            <w:pPr>
              <w:pStyle w:val="Header"/>
              <w:jc w:val="both"/>
            </w:pPr>
          </w:p>
          <w:p w14:paraId="4C883A8C" w14:textId="4198CD78" w:rsidR="000D2EA5" w:rsidRPr="00966284" w:rsidRDefault="00BB7B35" w:rsidP="008770B1">
            <w:pPr>
              <w:pStyle w:val="Header"/>
              <w:jc w:val="both"/>
              <w:rPr>
                <w:u w:val="single"/>
              </w:rPr>
            </w:pPr>
            <w:r w:rsidRPr="00966284">
              <w:rPr>
                <w:u w:val="single"/>
              </w:rPr>
              <w:t>Five-Year Strategic Plan</w:t>
            </w:r>
          </w:p>
          <w:p w14:paraId="3FA87C6A" w14:textId="77777777" w:rsidR="000D2EA5" w:rsidRDefault="000D2EA5" w:rsidP="008770B1">
            <w:pPr>
              <w:pStyle w:val="Header"/>
              <w:jc w:val="both"/>
            </w:pPr>
          </w:p>
          <w:p w14:paraId="1C9233E1" w14:textId="71721487" w:rsidR="008D1F9A" w:rsidRDefault="00BB7B35" w:rsidP="008770B1">
            <w:pPr>
              <w:pStyle w:val="Header"/>
              <w:jc w:val="both"/>
            </w:pPr>
            <w:r>
              <w:t>C.S.S.B. 24 retains the requirement for</w:t>
            </w:r>
            <w:r w:rsidR="006B08D7">
              <w:t xml:space="preserve"> and revises the required contents of</w:t>
            </w:r>
            <w:r>
              <w:t xml:space="preserve"> a five-year strategic plan </w:t>
            </w:r>
            <w:r w:rsidR="00304917">
              <w:t xml:space="preserve">to be developed and implemented </w:t>
            </w:r>
            <w:r w:rsidR="000039C0">
              <w:t>for family support services</w:t>
            </w:r>
            <w:r w:rsidR="002B4E9E">
              <w:t xml:space="preserve">. Accordingly, the bill </w:t>
            </w:r>
            <w:r>
              <w:t xml:space="preserve">requires </w:t>
            </w:r>
            <w:r w:rsidR="006B08D7">
              <w:t>HHSC to coordinate with interested parties and communities in developing the plan</w:t>
            </w:r>
            <w:r w:rsidR="00E87DA9">
              <w:t xml:space="preserve"> and requires</w:t>
            </w:r>
            <w:r>
              <w:t xml:space="preserve"> </w:t>
            </w:r>
            <w:r w:rsidR="00F27F5B">
              <w:t xml:space="preserve">the </w:t>
            </w:r>
            <w:r w:rsidR="002B4E9E">
              <w:t xml:space="preserve">plan to do the following: </w:t>
            </w:r>
          </w:p>
          <w:p w14:paraId="76A0E078" w14:textId="4C7DE449" w:rsidR="00304917" w:rsidRDefault="00BB7B35" w:rsidP="008770B1">
            <w:pPr>
              <w:pStyle w:val="Header"/>
              <w:numPr>
                <w:ilvl w:val="0"/>
                <w:numId w:val="6"/>
              </w:numPr>
              <w:jc w:val="both"/>
            </w:pPr>
            <w:r>
              <w:t xml:space="preserve">identify methods to leverage other sources of funding or provide support for existing </w:t>
            </w:r>
            <w:r>
              <w:t>community-based efforts to provide family support services;</w:t>
            </w:r>
          </w:p>
          <w:p w14:paraId="1505D966" w14:textId="6AAB663B" w:rsidR="00304917" w:rsidRDefault="00BB7B35" w:rsidP="008770B1">
            <w:pPr>
              <w:pStyle w:val="Header"/>
              <w:numPr>
                <w:ilvl w:val="0"/>
                <w:numId w:val="6"/>
              </w:numPr>
              <w:jc w:val="both"/>
            </w:pPr>
            <w:r>
              <w:t>identify a needs assessment that identifies programs to best target family support services to the needs of underserved populations and geographic areas;</w:t>
            </w:r>
          </w:p>
          <w:p w14:paraId="568B740D" w14:textId="408A829E" w:rsidR="00304917" w:rsidRDefault="00BB7B35" w:rsidP="008770B1">
            <w:pPr>
              <w:pStyle w:val="Header"/>
              <w:numPr>
                <w:ilvl w:val="0"/>
                <w:numId w:val="6"/>
              </w:numPr>
              <w:jc w:val="both"/>
            </w:pPr>
            <w:r>
              <w:t xml:space="preserve">identify priorities and specific </w:t>
            </w:r>
            <w:r w:rsidR="008E3004">
              <w:t xml:space="preserve">HHSC </w:t>
            </w:r>
            <w:r>
              <w:t>acti</w:t>
            </w:r>
            <w:r>
              <w:t>ons to coordinate and provide family support services to children and at-risk families;</w:t>
            </w:r>
          </w:p>
          <w:p w14:paraId="15E9B61E" w14:textId="1CC1BFBE" w:rsidR="00304917" w:rsidRDefault="00BB7B35" w:rsidP="008770B1">
            <w:pPr>
              <w:pStyle w:val="Header"/>
              <w:numPr>
                <w:ilvl w:val="0"/>
                <w:numId w:val="6"/>
              </w:numPr>
              <w:jc w:val="both"/>
            </w:pPr>
            <w:r>
              <w:t>identify and report on specific outcome measurements by obtaining and reporting de</w:t>
            </w:r>
            <w:r w:rsidR="008E3004">
              <w:noBreakHyphen/>
            </w:r>
            <w:r>
              <w:t>identified aggregate data, as permitted by other law, on the number of program partic</w:t>
            </w:r>
            <w:r>
              <w:t>ipants who are:</w:t>
            </w:r>
          </w:p>
          <w:p w14:paraId="08311E37" w14:textId="03268C98" w:rsidR="00304917" w:rsidRDefault="00BB7B35" w:rsidP="008770B1">
            <w:pPr>
              <w:pStyle w:val="Header"/>
              <w:numPr>
                <w:ilvl w:val="1"/>
                <w:numId w:val="6"/>
              </w:numPr>
              <w:jc w:val="both"/>
            </w:pPr>
            <w:r>
              <w:t>involved in the child welfare system, the juvenile justice system, or the criminal justice system;</w:t>
            </w:r>
          </w:p>
          <w:p w14:paraId="1FA1276A" w14:textId="2C80B67B" w:rsidR="00304917" w:rsidRDefault="00BB7B35" w:rsidP="008770B1">
            <w:pPr>
              <w:pStyle w:val="Header"/>
              <w:numPr>
                <w:ilvl w:val="1"/>
                <w:numId w:val="6"/>
              </w:numPr>
              <w:jc w:val="both"/>
            </w:pPr>
            <w:r>
              <w:t>recipients of other services HHSC offers; or</w:t>
            </w:r>
          </w:p>
          <w:p w14:paraId="1BCBAC4C" w14:textId="133B0BBD" w:rsidR="00304917" w:rsidRDefault="00BB7B35" w:rsidP="008770B1">
            <w:pPr>
              <w:pStyle w:val="Header"/>
              <w:numPr>
                <w:ilvl w:val="1"/>
                <w:numId w:val="6"/>
              </w:numPr>
              <w:jc w:val="both"/>
            </w:pPr>
            <w:r>
              <w:t xml:space="preserve">listed in the central registry of the names of individuals found to have abused or </w:t>
            </w:r>
            <w:r>
              <w:t>neglected a child;</w:t>
            </w:r>
          </w:p>
          <w:p w14:paraId="0E707E84" w14:textId="76C0805B" w:rsidR="00304917" w:rsidRDefault="00BB7B35" w:rsidP="008770B1">
            <w:pPr>
              <w:pStyle w:val="Header"/>
              <w:numPr>
                <w:ilvl w:val="0"/>
                <w:numId w:val="6"/>
              </w:numPr>
              <w:jc w:val="both"/>
            </w:pPr>
            <w:r>
              <w:t>identify additional methods of measuring program effectiveness and results or outcomes;</w:t>
            </w:r>
          </w:p>
          <w:p w14:paraId="2F3F96B8" w14:textId="3F2E22A5" w:rsidR="00304917" w:rsidRDefault="00BB7B35" w:rsidP="008770B1">
            <w:pPr>
              <w:pStyle w:val="Header"/>
              <w:numPr>
                <w:ilvl w:val="0"/>
                <w:numId w:val="6"/>
              </w:numPr>
              <w:jc w:val="both"/>
            </w:pPr>
            <w:r>
              <w:t>identify methods to collaborate with other state agencies on efforts to provide family support services;</w:t>
            </w:r>
          </w:p>
          <w:p w14:paraId="26D64254" w14:textId="211DCEBC" w:rsidR="00304917" w:rsidRDefault="00BB7B35" w:rsidP="008770B1">
            <w:pPr>
              <w:pStyle w:val="Header"/>
              <w:numPr>
                <w:ilvl w:val="0"/>
                <w:numId w:val="6"/>
              </w:numPr>
              <w:jc w:val="both"/>
            </w:pPr>
            <w:r>
              <w:t>identify specific strategies to implement th</w:t>
            </w:r>
            <w:r>
              <w:t>e plan and to develop measures for reporting on the overall progress toward the plan's goals;</w:t>
            </w:r>
          </w:p>
          <w:p w14:paraId="17B8F638" w14:textId="613CF429" w:rsidR="00304917" w:rsidRDefault="00BB7B35" w:rsidP="008770B1">
            <w:pPr>
              <w:pStyle w:val="Header"/>
              <w:numPr>
                <w:ilvl w:val="0"/>
                <w:numId w:val="6"/>
              </w:numPr>
              <w:jc w:val="both"/>
            </w:pPr>
            <w:r>
              <w:t>identify specific strategies to increase local capacity for the delivery of family support services through collaboration with communities and stakeholders; and</w:t>
            </w:r>
          </w:p>
          <w:p w14:paraId="0F90B746" w14:textId="1A0FF51D" w:rsidR="00304917" w:rsidRDefault="00BB7B35" w:rsidP="008770B1">
            <w:pPr>
              <w:pStyle w:val="Header"/>
              <w:numPr>
                <w:ilvl w:val="0"/>
                <w:numId w:val="6"/>
              </w:numPr>
              <w:jc w:val="both"/>
            </w:pPr>
            <w:r>
              <w:t>a</w:t>
            </w:r>
            <w:r>
              <w:t>ddress methods for coordinating with other HHSC programs.</w:t>
            </w:r>
          </w:p>
          <w:p w14:paraId="713B1C12" w14:textId="1236C523" w:rsidR="00304917" w:rsidRDefault="00BB7B35" w:rsidP="008770B1">
            <w:pPr>
              <w:pStyle w:val="Header"/>
              <w:jc w:val="both"/>
            </w:pPr>
            <w:r>
              <w:t xml:space="preserve">The bill requires HHSC to annually review and appropriately update the </w:t>
            </w:r>
            <w:r w:rsidR="00B867D2">
              <w:t xml:space="preserve">five-year </w:t>
            </w:r>
            <w:r>
              <w:t>strategic plan</w:t>
            </w:r>
            <w:r w:rsidR="00F267FB">
              <w:t xml:space="preserve"> and requires </w:t>
            </w:r>
            <w:r w:rsidR="00B867D2">
              <w:t>HHSC to develop and implement its initial five-year strategic plan not later than September 1, 2025.</w:t>
            </w:r>
            <w:r w:rsidR="00F267FB">
              <w:t xml:space="preserve"> </w:t>
            </w:r>
          </w:p>
          <w:p w14:paraId="0144480E" w14:textId="754C2C25" w:rsidR="00CC32A6" w:rsidRDefault="00CC32A6" w:rsidP="008770B1">
            <w:pPr>
              <w:pStyle w:val="Header"/>
              <w:jc w:val="both"/>
            </w:pPr>
          </w:p>
          <w:p w14:paraId="649402B7" w14:textId="77777777" w:rsidR="0028744C" w:rsidRPr="007F541F" w:rsidRDefault="00BB7B35" w:rsidP="008770B1">
            <w:pPr>
              <w:pStyle w:val="Header"/>
              <w:jc w:val="both"/>
              <w:rPr>
                <w:u w:val="single"/>
              </w:rPr>
            </w:pPr>
            <w:r>
              <w:rPr>
                <w:u w:val="single"/>
              </w:rPr>
              <w:t>Access to Central Child Abuse and Neglect Registry</w:t>
            </w:r>
          </w:p>
          <w:p w14:paraId="1D39239D" w14:textId="77777777" w:rsidR="0028744C" w:rsidRPr="001E41DF" w:rsidRDefault="0028744C" w:rsidP="008770B1">
            <w:pPr>
              <w:pStyle w:val="Header"/>
              <w:jc w:val="both"/>
              <w:rPr>
                <w:sz w:val="20"/>
                <w:szCs w:val="20"/>
              </w:rPr>
            </w:pPr>
          </w:p>
          <w:p w14:paraId="06467F08" w14:textId="2CA2C25B" w:rsidR="0028744C" w:rsidRDefault="00BB7B35" w:rsidP="008770B1">
            <w:pPr>
              <w:pStyle w:val="Header"/>
              <w:jc w:val="both"/>
            </w:pPr>
            <w:r>
              <w:t xml:space="preserve">C.S.S.B. 24 amends the Family Code to require DFPS to provide HHSC with access to the central registry of the names of individuals found to have abused or neglected a child as necessary for </w:t>
            </w:r>
            <w:r>
              <w:t>HHSC to perform its duties with respect to the five-year strategic plan.</w:t>
            </w:r>
          </w:p>
          <w:p w14:paraId="528BF087" w14:textId="77777777" w:rsidR="00886664" w:rsidRPr="001E41DF" w:rsidRDefault="00886664" w:rsidP="008770B1">
            <w:pPr>
              <w:pStyle w:val="Header"/>
              <w:jc w:val="both"/>
              <w:rPr>
                <w:sz w:val="20"/>
                <w:szCs w:val="20"/>
              </w:rPr>
            </w:pPr>
          </w:p>
          <w:p w14:paraId="6DAFC8C0" w14:textId="151CCE5A" w:rsidR="00E57240" w:rsidRDefault="00BB7B35" w:rsidP="008770B1">
            <w:pPr>
              <w:pStyle w:val="Header"/>
              <w:keepNext/>
              <w:jc w:val="both"/>
              <w:rPr>
                <w:u w:val="single"/>
              </w:rPr>
            </w:pPr>
            <w:r>
              <w:rPr>
                <w:u w:val="single"/>
              </w:rPr>
              <w:t>Family Support Services Programs for Child Abuse and Neglect Prevention</w:t>
            </w:r>
          </w:p>
          <w:p w14:paraId="0D250F51" w14:textId="23681509" w:rsidR="00E57240" w:rsidRPr="001E41DF" w:rsidRDefault="00E57240" w:rsidP="008770B1">
            <w:pPr>
              <w:pStyle w:val="Header"/>
              <w:keepNext/>
              <w:jc w:val="both"/>
              <w:rPr>
                <w:sz w:val="20"/>
                <w:szCs w:val="20"/>
                <w:u w:val="single"/>
              </w:rPr>
            </w:pPr>
          </w:p>
          <w:p w14:paraId="6AFBC38C" w14:textId="0E75B087" w:rsidR="00E57240" w:rsidRPr="00E57240" w:rsidRDefault="00BB7B35" w:rsidP="008770B1">
            <w:pPr>
              <w:pStyle w:val="Header"/>
              <w:keepNext/>
              <w:jc w:val="both"/>
            </w:pPr>
            <w:r>
              <w:t>C.S.S.B. 24</w:t>
            </w:r>
            <w:r w:rsidR="00324112">
              <w:t xml:space="preserve"> </w:t>
            </w:r>
            <w:r w:rsidR="0028744C">
              <w:t xml:space="preserve">amends the Human Resources Code to </w:t>
            </w:r>
            <w:r w:rsidR="00324112">
              <w:t xml:space="preserve">update provisions governing child abuse and neglect primary prevention programs to reflect the consolidation and the change in scope to provide instead for family support services programs for child abuse and neglect </w:t>
            </w:r>
            <w:r w:rsidR="00BE65DB">
              <w:t>prevention</w:t>
            </w:r>
            <w:r w:rsidR="00324112">
              <w:t xml:space="preserve">. </w:t>
            </w:r>
            <w:r w:rsidR="00BE65DB">
              <w:t>F</w:t>
            </w:r>
            <w:r w:rsidR="00324112">
              <w:t xml:space="preserve">or purposes of </w:t>
            </w:r>
            <w:r w:rsidR="00BE65DB">
              <w:t>these</w:t>
            </w:r>
            <w:r w:rsidR="00324112">
              <w:t xml:space="preserve"> program</w:t>
            </w:r>
            <w:r w:rsidR="00BE65DB">
              <w:t>s</w:t>
            </w:r>
            <w:r w:rsidR="00324112">
              <w:t>,</w:t>
            </w:r>
            <w:r w:rsidR="00BE65DB">
              <w:t xml:space="preserve"> the bill</w:t>
            </w:r>
            <w:r w:rsidR="00324112">
              <w:t xml:space="preserve"> defines "child abuse and neglect prevention" as </w:t>
            </w:r>
            <w:r w:rsidR="00324112" w:rsidRPr="00324112">
              <w:t>family support services designed to prevent child abuse and neglect before the abuse or neglect occurs</w:t>
            </w:r>
            <w:r w:rsidR="00BE65DB">
              <w:t xml:space="preserve">, </w:t>
            </w:r>
            <w:r w:rsidR="00324112" w:rsidRPr="00324112">
              <w:t>includ</w:t>
            </w:r>
            <w:r w:rsidR="00BE65DB">
              <w:t>ing</w:t>
            </w:r>
            <w:r w:rsidR="00324112" w:rsidRPr="00324112">
              <w:t xml:space="preserve"> child fatality prevention education programs and other activities directed at the general public to stop child abuse and neglect</w:t>
            </w:r>
            <w:r w:rsidR="00324112">
              <w:t>.</w:t>
            </w:r>
            <w:r w:rsidR="00BE65DB">
              <w:t xml:space="preserve"> The bill removes provisions </w:t>
            </w:r>
            <w:r w:rsidR="00E87DA9">
              <w:t xml:space="preserve">authorizing the solicitation of </w:t>
            </w:r>
            <w:r w:rsidR="00BE65DB">
              <w:t xml:space="preserve">contributions </w:t>
            </w:r>
            <w:r w:rsidR="00E87DA9">
              <w:t xml:space="preserve">from any appropriate source for deposit to </w:t>
            </w:r>
            <w:r w:rsidR="005214CA">
              <w:t>an applicable fund</w:t>
            </w:r>
            <w:r w:rsidR="00886664">
              <w:t xml:space="preserve"> to</w:t>
            </w:r>
            <w:r w:rsidR="00BE65DB">
              <w:t xml:space="preserve"> support the programs.</w:t>
            </w:r>
            <w:r w:rsidR="005214CA">
              <w:t xml:space="preserve"> The bill retains and applicably updates the provisions regarding the award of community youth development grants to assist a community in alleviating conditions in the family and community that lead to juvenile crime.</w:t>
            </w:r>
          </w:p>
          <w:p w14:paraId="5B415918" w14:textId="77777777" w:rsidR="00E57240" w:rsidRDefault="00E57240" w:rsidP="008770B1">
            <w:pPr>
              <w:pStyle w:val="Header"/>
              <w:jc w:val="both"/>
              <w:rPr>
                <w:u w:val="single"/>
              </w:rPr>
            </w:pPr>
          </w:p>
          <w:p w14:paraId="01D75816" w14:textId="1C02684D" w:rsidR="00E57240" w:rsidRPr="00E57240" w:rsidRDefault="00BB7B35" w:rsidP="008770B1">
            <w:pPr>
              <w:pStyle w:val="Header"/>
              <w:jc w:val="both"/>
              <w:rPr>
                <w:u w:val="single"/>
              </w:rPr>
            </w:pPr>
            <w:r>
              <w:rPr>
                <w:u w:val="single"/>
              </w:rPr>
              <w:t>N</w:t>
            </w:r>
            <w:r>
              <w:rPr>
                <w:u w:val="single"/>
              </w:rPr>
              <w:t>urse-Family Partnership Competitive Grant Program</w:t>
            </w:r>
          </w:p>
          <w:p w14:paraId="49B561E8" w14:textId="77777777" w:rsidR="00E57240" w:rsidRDefault="00E57240" w:rsidP="008770B1">
            <w:pPr>
              <w:pStyle w:val="Header"/>
              <w:jc w:val="both"/>
            </w:pPr>
          </w:p>
          <w:p w14:paraId="2DA9345D" w14:textId="71509735" w:rsidR="00002D4C" w:rsidRDefault="00BB7B35" w:rsidP="008770B1">
            <w:pPr>
              <w:pStyle w:val="Header"/>
              <w:jc w:val="both"/>
            </w:pPr>
            <w:r>
              <w:t>C.S.S.B. 24</w:t>
            </w:r>
            <w:r w:rsidR="005214CA">
              <w:t xml:space="preserve"> applicably updates provisions regarding the nurse-family partnership competitive grant program,</w:t>
            </w:r>
            <w:r w:rsidR="00CC32A6">
              <w:t xml:space="preserve"> removes a provision requiring grants to be awarded under the program in a manner that ensures that partnership programs collectively provide program services to approximately 2,000 families</w:t>
            </w:r>
            <w:r w:rsidR="005214CA">
              <w:t>,</w:t>
            </w:r>
            <w:r w:rsidR="00BA3AAE">
              <w:t xml:space="preserve"> and removes provisions requiring certain additional considerations to be made in awarding grants</w:t>
            </w:r>
            <w:r w:rsidR="00CC32A6">
              <w:t>.</w:t>
            </w:r>
            <w:r w:rsidR="00AA22AE">
              <w:t xml:space="preserve"> The bill includes </w:t>
            </w:r>
            <w:r w:rsidR="00911D98">
              <w:t xml:space="preserve">increasing workforce participation </w:t>
            </w:r>
            <w:r w:rsidR="00AA22AE">
              <w:t xml:space="preserve">among the </w:t>
            </w:r>
            <w:r w:rsidR="00AA22AE" w:rsidRPr="00BE65DB">
              <w:t>intended</w:t>
            </w:r>
            <w:r w:rsidR="00AA22AE">
              <w:t xml:space="preserve"> outcomes of the services provided </w:t>
            </w:r>
            <w:r w:rsidR="00BA3AAE">
              <w:t xml:space="preserve">under a grant-funded partnership program </w:t>
            </w:r>
            <w:r w:rsidR="00AA22AE">
              <w:t xml:space="preserve">through regular visits by </w:t>
            </w:r>
            <w:r w:rsidR="00AA22AE" w:rsidRPr="00AA22AE">
              <w:t xml:space="preserve">registered nurses </w:t>
            </w:r>
            <w:r w:rsidR="00AA22AE">
              <w:t>to</w:t>
            </w:r>
            <w:r w:rsidR="00AA22AE" w:rsidRPr="00AA22AE">
              <w:t xml:space="preserve"> the homes of low-income, first-time mothers participating in the progra</w:t>
            </w:r>
            <w:r w:rsidR="004750F7">
              <w:t>m</w:t>
            </w:r>
            <w:r w:rsidR="00911D98">
              <w:t>.</w:t>
            </w:r>
            <w:r w:rsidR="004750F7">
              <w:t xml:space="preserve"> </w:t>
            </w:r>
          </w:p>
          <w:p w14:paraId="7AAF55F0" w14:textId="77777777" w:rsidR="00002D4C" w:rsidRDefault="00002D4C" w:rsidP="008770B1">
            <w:pPr>
              <w:pStyle w:val="Header"/>
              <w:jc w:val="both"/>
            </w:pPr>
          </w:p>
          <w:p w14:paraId="7D320773" w14:textId="3BC5BEE5" w:rsidR="006F711A" w:rsidRDefault="00BB7B35" w:rsidP="008770B1">
            <w:pPr>
              <w:pStyle w:val="Header"/>
              <w:jc w:val="both"/>
            </w:pPr>
            <w:r>
              <w:t>C.S.S.B. 24</w:t>
            </w:r>
            <w:r w:rsidR="00002D4C">
              <w:t xml:space="preserve"> </w:t>
            </w:r>
            <w:r w:rsidR="00BA3AAE">
              <w:t xml:space="preserve">removes the requirement for the Nurse-Family Partnership National Service Office to assist in adopting standards for grant-funded partnership programs and </w:t>
            </w:r>
            <w:r w:rsidR="00002D4C">
              <w:t xml:space="preserve">in program monitoring and evaluation. The bill </w:t>
            </w:r>
            <w:r w:rsidR="00BA3AAE">
              <w:t>specifies that, rather than adhering to the national service office's program model standards and guidelines, the state program standards must be consistent with those national model standards and guidelines.</w:t>
            </w:r>
            <w:r w:rsidR="00002D4C">
              <w:t xml:space="preserve"> The bill removes the requirement for money appropriated for the grant program to be used to hire or contract with</w:t>
            </w:r>
            <w:r w:rsidR="00002D4C" w:rsidRPr="00002D4C">
              <w:t xml:space="preserve"> a state nurse consultant to assist grant recipients with implementing or expanding and operating the partnership programs in the applicable communities</w:t>
            </w:r>
            <w:r w:rsidR="00002D4C">
              <w:t xml:space="preserve">. </w:t>
            </w:r>
          </w:p>
          <w:p w14:paraId="6AA7D078" w14:textId="77777777" w:rsidR="006F711A" w:rsidRDefault="006F711A" w:rsidP="008770B1">
            <w:pPr>
              <w:pStyle w:val="Header"/>
              <w:jc w:val="both"/>
            </w:pPr>
          </w:p>
          <w:p w14:paraId="0E07FCB7" w14:textId="4FE5956B" w:rsidR="00002D4C" w:rsidRDefault="00BB7B35" w:rsidP="008770B1">
            <w:pPr>
              <w:pStyle w:val="Header"/>
              <w:jc w:val="both"/>
            </w:pPr>
            <w:r>
              <w:t>C.S.S.B. 24 expands the requ</w:t>
            </w:r>
            <w:r>
              <w:t xml:space="preserve">ired contents of the annual report </w:t>
            </w:r>
            <w:r w:rsidRPr="00575339">
              <w:t>regarding the performance of each grant recipient during the preceding state fiscal year with respect to providing partnership program services</w:t>
            </w:r>
            <w:r w:rsidR="006F711A">
              <w:t xml:space="preserve"> </w:t>
            </w:r>
            <w:r w:rsidR="00EE137B">
              <w:t>by requiring</w:t>
            </w:r>
            <w:r w:rsidR="006F711A">
              <w:t xml:space="preserve"> the report</w:t>
            </w:r>
            <w:r w:rsidR="00EE137B">
              <w:t xml:space="preserve"> to include</w:t>
            </w:r>
            <w:r w:rsidR="00080D3A">
              <w:t>:</w:t>
            </w:r>
          </w:p>
          <w:p w14:paraId="6376B1B9" w14:textId="1FE444C8" w:rsidR="00002D4C" w:rsidRDefault="00BB7B35" w:rsidP="008770B1">
            <w:pPr>
              <w:pStyle w:val="Header"/>
              <w:numPr>
                <w:ilvl w:val="0"/>
                <w:numId w:val="8"/>
              </w:numPr>
              <w:jc w:val="both"/>
            </w:pPr>
            <w:r>
              <w:t>the number of mother</w:t>
            </w:r>
            <w:r w:rsidR="00B5469B">
              <w:t>s</w:t>
            </w:r>
            <w:r>
              <w:t xml:space="preserve"> who married the </w:t>
            </w:r>
            <w:r>
              <w:t>father or reside in the same household with the father;</w:t>
            </w:r>
          </w:p>
          <w:p w14:paraId="5B8CFDB7" w14:textId="7629C0C8" w:rsidR="00002D4C" w:rsidRDefault="00BB7B35" w:rsidP="008770B1">
            <w:pPr>
              <w:pStyle w:val="Header"/>
              <w:numPr>
                <w:ilvl w:val="0"/>
                <w:numId w:val="8"/>
              </w:numPr>
              <w:jc w:val="both"/>
            </w:pPr>
            <w:r>
              <w:t>the number of mothers who have previous involvement with the child welfare system, the criminal justice system, or the juvenile justice system; and</w:t>
            </w:r>
          </w:p>
          <w:p w14:paraId="7077BC90" w14:textId="15DF19D4" w:rsidR="00BA3AAE" w:rsidRDefault="00BB7B35" w:rsidP="008770B1">
            <w:pPr>
              <w:pStyle w:val="Header"/>
              <w:numPr>
                <w:ilvl w:val="0"/>
                <w:numId w:val="15"/>
              </w:numPr>
              <w:jc w:val="both"/>
            </w:pPr>
            <w:r>
              <w:t xml:space="preserve">the number of mothers </w:t>
            </w:r>
            <w:r w:rsidR="00002D4C">
              <w:t>who receive other services from HHSC.</w:t>
            </w:r>
          </w:p>
          <w:p w14:paraId="10EFB445" w14:textId="2C6C397C" w:rsidR="00BA3AAE" w:rsidRDefault="00BA3AAE" w:rsidP="008770B1">
            <w:pPr>
              <w:pStyle w:val="Header"/>
              <w:jc w:val="both"/>
            </w:pPr>
          </w:p>
          <w:p w14:paraId="4EE606BD" w14:textId="6E50E9A6" w:rsidR="004663B0" w:rsidRDefault="00BB7B35" w:rsidP="008770B1">
            <w:pPr>
              <w:pStyle w:val="Header"/>
              <w:jc w:val="both"/>
              <w:rPr>
                <w:u w:val="single"/>
              </w:rPr>
            </w:pPr>
            <w:r w:rsidRPr="00966284">
              <w:rPr>
                <w:u w:val="single"/>
              </w:rPr>
              <w:t>Transferred Rulemaking Authority</w:t>
            </w:r>
          </w:p>
          <w:p w14:paraId="312082F6" w14:textId="77777777" w:rsidR="002F71B8" w:rsidRPr="00966284" w:rsidRDefault="002F71B8" w:rsidP="008770B1">
            <w:pPr>
              <w:pStyle w:val="Header"/>
              <w:jc w:val="both"/>
              <w:rPr>
                <w:u w:val="single"/>
              </w:rPr>
            </w:pPr>
          </w:p>
          <w:p w14:paraId="5910263C" w14:textId="35A208F5" w:rsidR="00C04124" w:rsidRDefault="00BB7B35" w:rsidP="008770B1">
            <w:pPr>
              <w:pStyle w:val="Header"/>
              <w:jc w:val="both"/>
            </w:pPr>
            <w:r>
              <w:t>C.S.S.B. 24</w:t>
            </w:r>
            <w:r w:rsidR="00473FFF">
              <w:t xml:space="preserve"> removes the authorization for the commissioner of DFPS to adopt rules as necessary to implement provisions regarding prevention and early intervention services</w:t>
            </w:r>
            <w:r w:rsidR="00055A31">
              <w:t>. The bill</w:t>
            </w:r>
            <w:r w:rsidR="00473FFF">
              <w:t xml:space="preserve"> transfer</w:t>
            </w:r>
            <w:r w:rsidR="00852E09">
              <w:t>s</w:t>
            </w:r>
            <w:r w:rsidR="00473FFF">
              <w:t xml:space="preserve"> that authorization to the executive commissioner of HHSC</w:t>
            </w:r>
            <w:r w:rsidR="00055A31">
              <w:t xml:space="preserve"> but</w:t>
            </w:r>
            <w:r w:rsidR="00852E09">
              <w:t xml:space="preserve"> </w:t>
            </w:r>
            <w:r w:rsidR="00055A31">
              <w:t>provides</w:t>
            </w:r>
            <w:r w:rsidR="00852E09">
              <w:t xml:space="preserve"> </w:t>
            </w:r>
            <w:r w:rsidR="00473FFF">
              <w:t xml:space="preserve">that the </w:t>
            </w:r>
            <w:r w:rsidR="00055A31">
              <w:t>rules to be adopted are instead those</w:t>
            </w:r>
            <w:r w:rsidR="00473FFF">
              <w:t xml:space="preserve"> necessary to implement the bill's provisions </w:t>
            </w:r>
            <w:r w:rsidR="00852E09">
              <w:t xml:space="preserve">regarding </w:t>
            </w:r>
            <w:r w:rsidR="00055A31">
              <w:t xml:space="preserve">the provision of </w:t>
            </w:r>
            <w:r w:rsidR="00473FFF">
              <w:t>family support services</w:t>
            </w:r>
            <w:r w:rsidR="00AF6B90">
              <w:t>.</w:t>
            </w:r>
            <w:r w:rsidR="0054185B">
              <w:t xml:space="preserve"> </w:t>
            </w:r>
          </w:p>
          <w:p w14:paraId="5326B927" w14:textId="2E292DA8" w:rsidR="001A3FAE" w:rsidRPr="001E41DF" w:rsidRDefault="001A3FAE" w:rsidP="008770B1">
            <w:pPr>
              <w:pStyle w:val="Header"/>
              <w:jc w:val="both"/>
              <w:rPr>
                <w:sz w:val="22"/>
                <w:szCs w:val="22"/>
              </w:rPr>
            </w:pPr>
          </w:p>
          <w:p w14:paraId="7CC955FA" w14:textId="632EB0C0" w:rsidR="00042CAC" w:rsidRDefault="00BB7B35" w:rsidP="008770B1">
            <w:pPr>
              <w:pStyle w:val="Header"/>
              <w:jc w:val="both"/>
              <w:rPr>
                <w:u w:val="single"/>
              </w:rPr>
            </w:pPr>
            <w:r>
              <w:rPr>
                <w:u w:val="single"/>
              </w:rPr>
              <w:t>Evidence-Based Programs and Practices</w:t>
            </w:r>
          </w:p>
          <w:p w14:paraId="113F998F" w14:textId="196F9EEC" w:rsidR="00042CAC" w:rsidRPr="001E41DF" w:rsidRDefault="00042CAC" w:rsidP="008770B1">
            <w:pPr>
              <w:pStyle w:val="Header"/>
              <w:jc w:val="both"/>
              <w:rPr>
                <w:sz w:val="20"/>
                <w:szCs w:val="20"/>
                <w:u w:val="single"/>
              </w:rPr>
            </w:pPr>
          </w:p>
          <w:p w14:paraId="6A30708A" w14:textId="4FE4EE51" w:rsidR="00042CAC" w:rsidRPr="00042CAC" w:rsidRDefault="00BB7B35" w:rsidP="008770B1">
            <w:pPr>
              <w:pStyle w:val="Header"/>
              <w:jc w:val="both"/>
            </w:pPr>
            <w:r>
              <w:t>C.S.S.B. 24 repeals, r</w:t>
            </w:r>
            <w:r>
              <w:t>ather than transfer</w:t>
            </w:r>
            <w:r w:rsidR="008725CE">
              <w:t>s</w:t>
            </w:r>
            <w:r>
              <w:t>, provisions currently applicable to prevention and early intervention services establishing requirements for programs and practices on the evidence-based spectrum.</w:t>
            </w:r>
          </w:p>
          <w:p w14:paraId="22AFE50D" w14:textId="77777777" w:rsidR="00042CAC" w:rsidRPr="001E41DF" w:rsidRDefault="00042CAC" w:rsidP="008770B1">
            <w:pPr>
              <w:pStyle w:val="Header"/>
              <w:jc w:val="both"/>
              <w:rPr>
                <w:sz w:val="20"/>
                <w:szCs w:val="20"/>
              </w:rPr>
            </w:pPr>
          </w:p>
          <w:p w14:paraId="221FBCC8" w14:textId="78677186" w:rsidR="001A3FAE" w:rsidRDefault="00BB7B35" w:rsidP="008770B1">
            <w:pPr>
              <w:pStyle w:val="Header"/>
              <w:jc w:val="both"/>
              <w:rPr>
                <w:u w:val="single"/>
              </w:rPr>
            </w:pPr>
            <w:r>
              <w:rPr>
                <w:u w:val="single"/>
              </w:rPr>
              <w:t xml:space="preserve">Definitions </w:t>
            </w:r>
          </w:p>
          <w:p w14:paraId="337B269B" w14:textId="3BA80592" w:rsidR="001A3FAE" w:rsidRPr="001E41DF" w:rsidRDefault="001A3FAE" w:rsidP="008770B1">
            <w:pPr>
              <w:pStyle w:val="Header"/>
              <w:jc w:val="both"/>
              <w:rPr>
                <w:sz w:val="20"/>
                <w:szCs w:val="20"/>
                <w:u w:val="single"/>
              </w:rPr>
            </w:pPr>
          </w:p>
          <w:p w14:paraId="37EA86EF" w14:textId="15B4BE06" w:rsidR="001A3FAE" w:rsidRPr="001A3FAE" w:rsidRDefault="00BB7B35" w:rsidP="008770B1">
            <w:pPr>
              <w:pStyle w:val="Header"/>
              <w:jc w:val="both"/>
            </w:pPr>
            <w:r>
              <w:t xml:space="preserve">C.S.S.B. 24 establishes that the definitions applicable </w:t>
            </w:r>
            <w:r>
              <w:t xml:space="preserve">to Family Code provisions regarding </w:t>
            </w:r>
            <w:r w:rsidRPr="001A3FAE">
              <w:t xml:space="preserve">the parent-child relationship and </w:t>
            </w:r>
            <w:r w:rsidR="002F71B8">
              <w:t>a</w:t>
            </w:r>
            <w:r w:rsidRPr="001A3FAE">
              <w:t xml:space="preserve"> suit affecting the parent-child relationship</w:t>
            </w:r>
            <w:r w:rsidR="00042CAC">
              <w:t xml:space="preserve"> apply also to terms used in the new Human Resources Code chapter housing the consolidated provisions relating to family support services.</w:t>
            </w:r>
          </w:p>
          <w:p w14:paraId="26F37567" w14:textId="77777777" w:rsidR="00C04124" w:rsidRPr="00966284" w:rsidRDefault="00C04124" w:rsidP="008770B1">
            <w:pPr>
              <w:pStyle w:val="Header"/>
              <w:jc w:val="both"/>
            </w:pPr>
          </w:p>
          <w:p w14:paraId="663D5B86" w14:textId="51EAA9C5" w:rsidR="00B867D2" w:rsidRPr="00B867D2" w:rsidRDefault="00BB7B35" w:rsidP="008770B1">
            <w:pPr>
              <w:pStyle w:val="Header"/>
              <w:jc w:val="both"/>
              <w:rPr>
                <w:b/>
                <w:bCs/>
              </w:rPr>
            </w:pPr>
            <w:r>
              <w:rPr>
                <w:b/>
                <w:bCs/>
              </w:rPr>
              <w:t>Thriving Texas Families Program</w:t>
            </w:r>
          </w:p>
          <w:p w14:paraId="5236986F" w14:textId="284F08D1" w:rsidR="00B867D2" w:rsidRDefault="00B867D2" w:rsidP="008770B1">
            <w:pPr>
              <w:pStyle w:val="Header"/>
              <w:jc w:val="both"/>
            </w:pPr>
          </w:p>
          <w:p w14:paraId="7B120B72" w14:textId="688EA9D1" w:rsidR="006065C5" w:rsidRPr="006065C5" w:rsidRDefault="00BB7B35" w:rsidP="008770B1">
            <w:pPr>
              <w:pStyle w:val="Header"/>
              <w:jc w:val="both"/>
              <w:rPr>
                <w:u w:val="single"/>
              </w:rPr>
            </w:pPr>
            <w:r>
              <w:rPr>
                <w:u w:val="single"/>
              </w:rPr>
              <w:t>Establishment</w:t>
            </w:r>
          </w:p>
          <w:p w14:paraId="644AE564" w14:textId="77777777" w:rsidR="006065C5" w:rsidRDefault="006065C5" w:rsidP="008770B1">
            <w:pPr>
              <w:pStyle w:val="Header"/>
              <w:jc w:val="both"/>
            </w:pPr>
          </w:p>
          <w:p w14:paraId="65A43745" w14:textId="6C64C704" w:rsidR="004750F7" w:rsidRDefault="00BB7B35" w:rsidP="008770B1">
            <w:pPr>
              <w:pStyle w:val="Header"/>
              <w:jc w:val="both"/>
            </w:pPr>
            <w:r>
              <w:t>C.S.S.B. 24 amends the Health and Safety Code to</w:t>
            </w:r>
            <w:r w:rsidR="00212102">
              <w:t xml:space="preserve"> require HHSC </w:t>
            </w:r>
            <w:r>
              <w:t xml:space="preserve">to establish the </w:t>
            </w:r>
            <w:r w:rsidR="00031940">
              <w:t xml:space="preserve">Thriving </w:t>
            </w:r>
            <w:r w:rsidR="00212102">
              <w:t xml:space="preserve">Texas </w:t>
            </w:r>
            <w:r w:rsidR="00031940">
              <w:t>Families Program</w:t>
            </w:r>
            <w:r w:rsidR="00212102">
              <w:t xml:space="preserve"> as a continuation of its current A2A program </w:t>
            </w:r>
            <w:r>
              <w:t xml:space="preserve">to </w:t>
            </w:r>
            <w:r w:rsidR="00031940">
              <w:t xml:space="preserve">facilitate the operation of a statewide support network that provides community outreach, consultation, and care coordination for women with an unexpected pregnancy. The bill requires that the program </w:t>
            </w:r>
            <w:r>
              <w:t>do the following:</w:t>
            </w:r>
          </w:p>
          <w:p w14:paraId="5E9537AE" w14:textId="77777777" w:rsidR="004750F7" w:rsidRDefault="00BB7B35" w:rsidP="008770B1">
            <w:pPr>
              <w:pStyle w:val="Header"/>
              <w:numPr>
                <w:ilvl w:val="0"/>
                <w:numId w:val="9"/>
              </w:numPr>
              <w:jc w:val="both"/>
            </w:pPr>
            <w:r>
              <w:t>promote healthy pregnancy and childbirth;</w:t>
            </w:r>
          </w:p>
          <w:p w14:paraId="0460424F" w14:textId="2E2DCEB3" w:rsidR="00031940" w:rsidRDefault="00BB7B35" w:rsidP="008770B1">
            <w:pPr>
              <w:pStyle w:val="Header"/>
              <w:numPr>
                <w:ilvl w:val="0"/>
                <w:numId w:val="9"/>
              </w:numPr>
              <w:jc w:val="both"/>
            </w:pPr>
            <w:r>
              <w:t>promote childbirth as an alternative to abortion;</w:t>
            </w:r>
          </w:p>
          <w:p w14:paraId="3790F076" w14:textId="56C2A5D2" w:rsidR="004750F7" w:rsidRDefault="00BB7B35" w:rsidP="008770B1">
            <w:pPr>
              <w:pStyle w:val="Header"/>
              <w:numPr>
                <w:ilvl w:val="0"/>
                <w:numId w:val="9"/>
              </w:numPr>
              <w:jc w:val="both"/>
            </w:pPr>
            <w:r>
              <w:t>increase access to resources that promote family and child development;</w:t>
            </w:r>
          </w:p>
          <w:p w14:paraId="2E2F97A7" w14:textId="59A055E9" w:rsidR="004750F7" w:rsidRDefault="00BB7B35" w:rsidP="008770B1">
            <w:pPr>
              <w:pStyle w:val="Header"/>
              <w:numPr>
                <w:ilvl w:val="0"/>
                <w:numId w:val="9"/>
              </w:numPr>
              <w:jc w:val="both"/>
            </w:pPr>
            <w:r>
              <w:t>encourage family formation;</w:t>
            </w:r>
          </w:p>
          <w:p w14:paraId="22A51152" w14:textId="4C5059E5" w:rsidR="00031940" w:rsidRDefault="00BB7B35" w:rsidP="008770B1">
            <w:pPr>
              <w:pStyle w:val="Header"/>
              <w:numPr>
                <w:ilvl w:val="0"/>
                <w:numId w:val="9"/>
              </w:numPr>
              <w:jc w:val="both"/>
            </w:pPr>
            <w:r>
              <w:t>help parents establis</w:t>
            </w:r>
            <w:r>
              <w:t>h and implement successful parenting techniques;</w:t>
            </w:r>
          </w:p>
          <w:p w14:paraId="1D897857" w14:textId="0FF41A63" w:rsidR="004750F7" w:rsidRDefault="00BB7B35" w:rsidP="008770B1">
            <w:pPr>
              <w:pStyle w:val="Header"/>
              <w:numPr>
                <w:ilvl w:val="0"/>
                <w:numId w:val="9"/>
              </w:numPr>
              <w:jc w:val="both"/>
            </w:pPr>
            <w:r>
              <w:t>increase the number of families who achieve economic self-sufficiency</w:t>
            </w:r>
            <w:r w:rsidR="00212102">
              <w:t>; and</w:t>
            </w:r>
          </w:p>
          <w:p w14:paraId="0CA6230F" w14:textId="0E89EE2A" w:rsidR="00212102" w:rsidRDefault="00BB7B35" w:rsidP="008770B1">
            <w:pPr>
              <w:pStyle w:val="Header"/>
              <w:numPr>
                <w:ilvl w:val="0"/>
                <w:numId w:val="9"/>
              </w:numPr>
              <w:jc w:val="both"/>
            </w:pPr>
            <w:r w:rsidRPr="00212102">
              <w:t>provide a local approach and personalized support to pregnant women to promote childbirth in all instances of pregnancy</w:t>
            </w:r>
            <w:r>
              <w:t>.</w:t>
            </w:r>
          </w:p>
          <w:p w14:paraId="4210AF39" w14:textId="0E602E75" w:rsidR="004750F7" w:rsidRDefault="004750F7" w:rsidP="008770B1">
            <w:pPr>
              <w:pStyle w:val="Header"/>
              <w:jc w:val="both"/>
            </w:pPr>
          </w:p>
          <w:p w14:paraId="34748BB7" w14:textId="7133E541" w:rsidR="00306515" w:rsidRDefault="00BB7B35" w:rsidP="008770B1">
            <w:pPr>
              <w:pStyle w:val="Header"/>
              <w:jc w:val="both"/>
              <w:rPr>
                <w:u w:val="single"/>
              </w:rPr>
            </w:pPr>
            <w:r>
              <w:rPr>
                <w:u w:val="single"/>
              </w:rPr>
              <w:t>Program</w:t>
            </w:r>
            <w:r w:rsidRPr="00966284">
              <w:rPr>
                <w:u w:val="single"/>
              </w:rPr>
              <w:t xml:space="preserve"> Pr</w:t>
            </w:r>
            <w:r w:rsidRPr="00966284">
              <w:rPr>
                <w:u w:val="single"/>
              </w:rPr>
              <w:t>oviders</w:t>
            </w:r>
          </w:p>
          <w:p w14:paraId="7620ABD7" w14:textId="77777777" w:rsidR="00306515" w:rsidRPr="00966284" w:rsidRDefault="00306515" w:rsidP="008770B1">
            <w:pPr>
              <w:pStyle w:val="Header"/>
              <w:jc w:val="both"/>
              <w:rPr>
                <w:u w:val="single"/>
              </w:rPr>
            </w:pPr>
          </w:p>
          <w:p w14:paraId="1AE2FD5F" w14:textId="13E7AD67" w:rsidR="00306515" w:rsidRDefault="00BB7B35" w:rsidP="008770B1">
            <w:pPr>
              <w:pStyle w:val="Header"/>
              <w:jc w:val="both"/>
            </w:pPr>
            <w:r>
              <w:t xml:space="preserve">C.S.S.B. 24 requires HHSC to contract with network contractors to </w:t>
            </w:r>
            <w:r w:rsidRPr="00A61FAE">
              <w:t xml:space="preserve">establish a statewide network of service providers, including pregnancy support centers, adoption assistance providers, and maternity homes, to provide </w:t>
            </w:r>
            <w:r>
              <w:t>program</w:t>
            </w:r>
            <w:r w:rsidRPr="00A61FAE">
              <w:t xml:space="preserve"> services</w:t>
            </w:r>
            <w:r>
              <w:t xml:space="preserve"> and requires</w:t>
            </w:r>
            <w:r>
              <w:t xml:space="preserve"> HHSC to use the contract providers to ensure that services are available throughout Texas</w:t>
            </w:r>
            <w:r w:rsidRPr="00A61FAE">
              <w:t xml:space="preserve">. </w:t>
            </w:r>
            <w:r>
              <w:t>The bill requires HHSC, in developing the statewide network, to contract, to the extent practicable, with providers who have a history of working with HHSC in simil</w:t>
            </w:r>
            <w:r>
              <w:t>ar programs. The bill authorizes HHSC</w:t>
            </w:r>
            <w:r w:rsidRPr="00A61FAE">
              <w:t xml:space="preserve"> </w:t>
            </w:r>
            <w:r>
              <w:t>to</w:t>
            </w:r>
            <w:r w:rsidRPr="00A61FAE">
              <w:t xml:space="preserve"> contract with the service providers to provide </w:t>
            </w:r>
            <w:r>
              <w:t>program</w:t>
            </w:r>
            <w:r w:rsidRPr="00A61FAE">
              <w:t xml:space="preserve"> services</w:t>
            </w:r>
            <w:r>
              <w:t xml:space="preserve"> and prohibits HHSC or any network contractors from providing family planning services through </w:t>
            </w:r>
            <w:r w:rsidRPr="00B5588E">
              <w:t>the network</w:t>
            </w:r>
            <w:r>
              <w:t>.</w:t>
            </w:r>
          </w:p>
          <w:p w14:paraId="32168BE4" w14:textId="77777777" w:rsidR="00306515" w:rsidRDefault="00306515" w:rsidP="008770B1">
            <w:pPr>
              <w:pStyle w:val="Header"/>
              <w:jc w:val="both"/>
            </w:pPr>
          </w:p>
          <w:p w14:paraId="0D19B08D" w14:textId="61E7DCC8" w:rsidR="006065C5" w:rsidRPr="006065C5" w:rsidRDefault="00BB7B35" w:rsidP="008770B1">
            <w:pPr>
              <w:pStyle w:val="Header"/>
              <w:jc w:val="both"/>
              <w:rPr>
                <w:u w:val="single"/>
              </w:rPr>
            </w:pPr>
            <w:r>
              <w:rPr>
                <w:u w:val="single"/>
              </w:rPr>
              <w:t>Program Services</w:t>
            </w:r>
          </w:p>
          <w:p w14:paraId="0A194ED1" w14:textId="77777777" w:rsidR="006065C5" w:rsidRDefault="006065C5" w:rsidP="008770B1">
            <w:pPr>
              <w:pStyle w:val="Header"/>
              <w:jc w:val="both"/>
            </w:pPr>
          </w:p>
          <w:p w14:paraId="5E2E5CFF" w14:textId="08122021" w:rsidR="004750F7" w:rsidRDefault="00BB7B35" w:rsidP="008770B1">
            <w:pPr>
              <w:pStyle w:val="Header"/>
              <w:jc w:val="both"/>
            </w:pPr>
            <w:r>
              <w:t xml:space="preserve">C.S.S.B. 24 </w:t>
            </w:r>
            <w:r w:rsidR="00507A14">
              <w:t xml:space="preserve">establishes that </w:t>
            </w:r>
            <w:r>
              <w:t>the following</w:t>
            </w:r>
            <w:r w:rsidR="00852E09">
              <w:t xml:space="preserve"> </w:t>
            </w:r>
            <w:r w:rsidR="00507A14">
              <w:t>services</w:t>
            </w:r>
            <w:r>
              <w:t xml:space="preserve"> </w:t>
            </w:r>
            <w:r w:rsidR="00852E09">
              <w:t xml:space="preserve">must be </w:t>
            </w:r>
            <w:r>
              <w:t xml:space="preserve">provided through the </w:t>
            </w:r>
            <w:r w:rsidR="00306515">
              <w:t>program</w:t>
            </w:r>
            <w:r>
              <w:t>:</w:t>
            </w:r>
          </w:p>
          <w:p w14:paraId="6B8FBA0F" w14:textId="77777777" w:rsidR="004750F7" w:rsidRDefault="00BB7B35" w:rsidP="008770B1">
            <w:pPr>
              <w:pStyle w:val="Header"/>
              <w:numPr>
                <w:ilvl w:val="0"/>
                <w:numId w:val="10"/>
              </w:numPr>
              <w:jc w:val="both"/>
            </w:pPr>
            <w:r>
              <w:t>counseling and mentoring on pregnancy, education, parenting skills, adoption services, life skills, and employment readiness topics;</w:t>
            </w:r>
          </w:p>
          <w:p w14:paraId="06AE0298" w14:textId="3A6738CD" w:rsidR="004750F7" w:rsidRDefault="00BB7B35" w:rsidP="008770B1">
            <w:pPr>
              <w:pStyle w:val="Header"/>
              <w:numPr>
                <w:ilvl w:val="0"/>
                <w:numId w:val="10"/>
              </w:numPr>
              <w:jc w:val="both"/>
            </w:pPr>
            <w:r>
              <w:t>care coordination for prenatal</w:t>
            </w:r>
            <w:r w:rsidR="00306515">
              <w:t>, perinatal, and postnatal</w:t>
            </w:r>
            <w:r>
              <w:t xml:space="preserve"> services, including connecting participants to health services;</w:t>
            </w:r>
          </w:p>
          <w:p w14:paraId="6C802205" w14:textId="02430BF7" w:rsidR="004750F7" w:rsidRDefault="00BB7B35" w:rsidP="008770B1">
            <w:pPr>
              <w:pStyle w:val="Header"/>
              <w:numPr>
                <w:ilvl w:val="0"/>
                <w:numId w:val="10"/>
              </w:numPr>
              <w:jc w:val="both"/>
            </w:pPr>
            <w:r>
              <w:t>educational materials and information about pregnancy, parenting, and adoption services;</w:t>
            </w:r>
          </w:p>
          <w:p w14:paraId="1D449167" w14:textId="77A862A6" w:rsidR="004750F7" w:rsidRDefault="00BB7B35" w:rsidP="008770B1">
            <w:pPr>
              <w:pStyle w:val="Header"/>
              <w:numPr>
                <w:ilvl w:val="0"/>
                <w:numId w:val="10"/>
              </w:numPr>
              <w:jc w:val="both"/>
            </w:pPr>
            <w:r>
              <w:t xml:space="preserve">referrals to governmental and social service programs, including child care, </w:t>
            </w:r>
            <w:r>
              <w:t>transportation, housing, and state and federal benefit programs;</w:t>
            </w:r>
          </w:p>
          <w:p w14:paraId="6B0B6DB7" w14:textId="051918AB" w:rsidR="004750F7" w:rsidRDefault="00BB7B35" w:rsidP="008770B1">
            <w:pPr>
              <w:pStyle w:val="Header"/>
              <w:numPr>
                <w:ilvl w:val="0"/>
                <w:numId w:val="10"/>
              </w:numPr>
              <w:jc w:val="both"/>
            </w:pPr>
            <w:r>
              <w:t>classes on life skills, personal finance, parenthood, stress management, job training, job readiness, job placement, and educational attainment;</w:t>
            </w:r>
          </w:p>
          <w:p w14:paraId="42D4EFD9" w14:textId="5B0141E8" w:rsidR="004750F7" w:rsidRDefault="00BB7B35" w:rsidP="008770B1">
            <w:pPr>
              <w:pStyle w:val="Header"/>
              <w:numPr>
                <w:ilvl w:val="0"/>
                <w:numId w:val="10"/>
              </w:numPr>
              <w:jc w:val="both"/>
            </w:pPr>
            <w:r>
              <w:t>provision of supplies for infant care and preg</w:t>
            </w:r>
            <w:r>
              <w:t>nancy, including car seats, cribs, maternity clothes, infant diapers, and formula; and</w:t>
            </w:r>
          </w:p>
          <w:p w14:paraId="5C3D0ED5" w14:textId="49800AC9" w:rsidR="004750F7" w:rsidRDefault="00BB7B35" w:rsidP="008770B1">
            <w:pPr>
              <w:pStyle w:val="Header"/>
              <w:numPr>
                <w:ilvl w:val="0"/>
                <w:numId w:val="10"/>
              </w:numPr>
              <w:jc w:val="both"/>
            </w:pPr>
            <w:r>
              <w:t>housing services.</w:t>
            </w:r>
          </w:p>
          <w:p w14:paraId="4DC9C04F" w14:textId="63C037C3" w:rsidR="00507A14" w:rsidRDefault="00BB7B35" w:rsidP="008770B1">
            <w:pPr>
              <w:pStyle w:val="Header"/>
              <w:jc w:val="both"/>
            </w:pPr>
            <w:r>
              <w:t>The bill establishes that a service provider participating in the program may not be required to provide all such services and further establishes that</w:t>
            </w:r>
            <w:r>
              <w:t xml:space="preserve"> a network contractor may provide housing services through a maternity home.</w:t>
            </w:r>
          </w:p>
          <w:p w14:paraId="379CAA5E" w14:textId="08728A2A" w:rsidR="00306515" w:rsidRDefault="00306515" w:rsidP="008770B1">
            <w:pPr>
              <w:pStyle w:val="Header"/>
              <w:jc w:val="both"/>
            </w:pPr>
          </w:p>
          <w:p w14:paraId="006981A3" w14:textId="502A9CA8" w:rsidR="006B2103" w:rsidRPr="006B2103" w:rsidRDefault="00BB7B35" w:rsidP="008770B1">
            <w:pPr>
              <w:pStyle w:val="Header"/>
              <w:jc w:val="both"/>
              <w:rPr>
                <w:u w:val="single"/>
              </w:rPr>
            </w:pPr>
            <w:r>
              <w:rPr>
                <w:u w:val="single"/>
              </w:rPr>
              <w:t>Eligibility</w:t>
            </w:r>
            <w:r w:rsidR="00680A70">
              <w:rPr>
                <w:u w:val="single"/>
              </w:rPr>
              <w:t xml:space="preserve"> for </w:t>
            </w:r>
            <w:r w:rsidR="00306515">
              <w:rPr>
                <w:u w:val="single"/>
              </w:rPr>
              <w:t xml:space="preserve">Program </w:t>
            </w:r>
            <w:r w:rsidR="00680A70">
              <w:rPr>
                <w:u w:val="single"/>
              </w:rPr>
              <w:t>Services</w:t>
            </w:r>
          </w:p>
          <w:p w14:paraId="6E004D5C" w14:textId="77777777" w:rsidR="006B2103" w:rsidRDefault="006B2103" w:rsidP="008770B1">
            <w:pPr>
              <w:pStyle w:val="Header"/>
              <w:jc w:val="both"/>
            </w:pPr>
          </w:p>
          <w:p w14:paraId="04096C4F" w14:textId="685A7CFB" w:rsidR="00A61FAE" w:rsidRDefault="00BB7B35" w:rsidP="008770B1">
            <w:pPr>
              <w:pStyle w:val="Header"/>
              <w:jc w:val="both"/>
            </w:pPr>
            <w:r>
              <w:t xml:space="preserve">C.S.S.B. 24 makes the following Texas residents eligible for </w:t>
            </w:r>
            <w:r w:rsidR="00E332C7">
              <w:t xml:space="preserve">program </w:t>
            </w:r>
            <w:r>
              <w:t>services:</w:t>
            </w:r>
          </w:p>
          <w:p w14:paraId="10F637BC" w14:textId="77777777" w:rsidR="00A61FAE" w:rsidRDefault="00BB7B35" w:rsidP="008770B1">
            <w:pPr>
              <w:pStyle w:val="Header"/>
              <w:numPr>
                <w:ilvl w:val="0"/>
                <w:numId w:val="11"/>
              </w:numPr>
              <w:jc w:val="both"/>
            </w:pPr>
            <w:r>
              <w:t>a pregnant woman;</w:t>
            </w:r>
          </w:p>
          <w:p w14:paraId="2CCA1B6E" w14:textId="6E0966E4" w:rsidR="00A61FAE" w:rsidRDefault="00BB7B35" w:rsidP="008770B1">
            <w:pPr>
              <w:pStyle w:val="Header"/>
              <w:numPr>
                <w:ilvl w:val="0"/>
                <w:numId w:val="11"/>
              </w:numPr>
              <w:jc w:val="both"/>
            </w:pPr>
            <w:r>
              <w:t>the biological father of an unborn child;</w:t>
            </w:r>
          </w:p>
          <w:p w14:paraId="50A31119" w14:textId="1DBA9BEA" w:rsidR="00A61FAE" w:rsidRDefault="00BB7B35" w:rsidP="008770B1">
            <w:pPr>
              <w:pStyle w:val="Header"/>
              <w:numPr>
                <w:ilvl w:val="0"/>
                <w:numId w:val="11"/>
              </w:numPr>
              <w:jc w:val="both"/>
            </w:pPr>
            <w:r>
              <w:t>the b</w:t>
            </w:r>
            <w:r>
              <w:t xml:space="preserve">iological </w:t>
            </w:r>
            <w:r w:rsidR="00680A70">
              <w:t xml:space="preserve">parent </w:t>
            </w:r>
            <w:r>
              <w:t>or adoptive parent of a child who is 36 months of age or younger;</w:t>
            </w:r>
          </w:p>
          <w:p w14:paraId="102699A8" w14:textId="663475E3" w:rsidR="00A61FAE" w:rsidRDefault="00BB7B35" w:rsidP="008770B1">
            <w:pPr>
              <w:pStyle w:val="Header"/>
              <w:numPr>
                <w:ilvl w:val="0"/>
                <w:numId w:val="11"/>
              </w:numPr>
              <w:jc w:val="both"/>
            </w:pPr>
            <w:r>
              <w:t>an approved adoptive parent of an unborn child;</w:t>
            </w:r>
          </w:p>
          <w:p w14:paraId="6B155184" w14:textId="6782C16C" w:rsidR="00A61FAE" w:rsidRDefault="00BB7B35" w:rsidP="008770B1">
            <w:pPr>
              <w:pStyle w:val="Header"/>
              <w:numPr>
                <w:ilvl w:val="0"/>
                <w:numId w:val="11"/>
              </w:numPr>
              <w:jc w:val="both"/>
            </w:pPr>
            <w:r>
              <w:t>a former participant who has experienced the loss of a child;</w:t>
            </w:r>
          </w:p>
          <w:p w14:paraId="132F518A" w14:textId="7279A6C3" w:rsidR="00A61FAE" w:rsidRDefault="00BB7B35" w:rsidP="008770B1">
            <w:pPr>
              <w:pStyle w:val="Header"/>
              <w:numPr>
                <w:ilvl w:val="0"/>
                <w:numId w:val="11"/>
              </w:numPr>
              <w:jc w:val="both"/>
            </w:pPr>
            <w:r>
              <w:t xml:space="preserve">a parent or legal guardian of a pregnant minor who is a </w:t>
            </w:r>
            <w:r w:rsidR="00E332C7">
              <w:t xml:space="preserve">program </w:t>
            </w:r>
            <w:r>
              <w:t>client;</w:t>
            </w:r>
          </w:p>
          <w:p w14:paraId="5AD44EDD" w14:textId="3FFF712A" w:rsidR="00A61FAE" w:rsidRDefault="00BB7B35" w:rsidP="008770B1">
            <w:pPr>
              <w:pStyle w:val="Header"/>
              <w:numPr>
                <w:ilvl w:val="0"/>
                <w:numId w:val="11"/>
              </w:numPr>
              <w:jc w:val="both"/>
            </w:pPr>
            <w:r>
              <w:t>the parent, legal guardian, or adult caregiver of a child who is 36 months of age or younger; and</w:t>
            </w:r>
          </w:p>
          <w:p w14:paraId="59663FE3" w14:textId="45A52882" w:rsidR="00A61FAE" w:rsidRDefault="00BB7B35" w:rsidP="008770B1">
            <w:pPr>
              <w:pStyle w:val="Header"/>
              <w:numPr>
                <w:ilvl w:val="0"/>
                <w:numId w:val="11"/>
              </w:numPr>
              <w:jc w:val="both"/>
            </w:pPr>
            <w:r>
              <w:t>a parent who experienced a miscarriage or loss of a child not more than 90 days before the parent begins participation in the services offered throug</w:t>
            </w:r>
            <w:r>
              <w:t xml:space="preserve">h the </w:t>
            </w:r>
            <w:r w:rsidR="00E332C7">
              <w:t>program</w:t>
            </w:r>
            <w:r>
              <w:t>.</w:t>
            </w:r>
          </w:p>
          <w:p w14:paraId="66A7BB19" w14:textId="0C7DD4BF" w:rsidR="00104B4A" w:rsidRDefault="00104B4A" w:rsidP="008770B1">
            <w:pPr>
              <w:pStyle w:val="Header"/>
              <w:jc w:val="both"/>
            </w:pPr>
          </w:p>
          <w:p w14:paraId="52575F7A" w14:textId="52563A85" w:rsidR="006B2103" w:rsidRDefault="00BB7B35" w:rsidP="008770B1">
            <w:pPr>
              <w:pStyle w:val="Header"/>
              <w:jc w:val="both"/>
              <w:rPr>
                <w:u w:val="single"/>
              </w:rPr>
            </w:pPr>
            <w:r>
              <w:rPr>
                <w:u w:val="single"/>
              </w:rPr>
              <w:t>Provision of Services; Performance Outcomes</w:t>
            </w:r>
          </w:p>
          <w:p w14:paraId="39DFB7C7" w14:textId="59335BA0" w:rsidR="006B2103" w:rsidRDefault="006B2103" w:rsidP="008770B1">
            <w:pPr>
              <w:pStyle w:val="Header"/>
              <w:jc w:val="both"/>
              <w:rPr>
                <w:u w:val="single"/>
              </w:rPr>
            </w:pPr>
          </w:p>
          <w:p w14:paraId="4BAE0FBB" w14:textId="6C0FCB4E" w:rsidR="006B2103" w:rsidRDefault="00BB7B35" w:rsidP="008770B1">
            <w:pPr>
              <w:pStyle w:val="Header"/>
              <w:jc w:val="both"/>
            </w:pPr>
            <w:r>
              <w:t xml:space="preserve">C.S.S.B. 24 requires HHSC and its network contractors to </w:t>
            </w:r>
            <w:r w:rsidRPr="00A61FAE">
              <w:t>contract with service providers to assess the needs of the participants and implement a plan to provide services to address the participan</w:t>
            </w:r>
            <w:r w:rsidRPr="00A61FAE">
              <w:t>ts' most critical needs.</w:t>
            </w:r>
            <w:r>
              <w:t xml:space="preserve"> </w:t>
            </w:r>
            <w:r w:rsidR="00E332C7">
              <w:t>The bill authorizes a</w:t>
            </w:r>
            <w:r w:rsidR="00E332C7" w:rsidRPr="00E332C7">
              <w:t xml:space="preserve"> service provider participating in the program </w:t>
            </w:r>
            <w:r w:rsidR="00E332C7">
              <w:t>to</w:t>
            </w:r>
            <w:r w:rsidR="00E332C7" w:rsidRPr="00E332C7">
              <w:t xml:space="preserve"> refer a program client to a service provider not participating in the program for medical services otherwise covered by the program</w:t>
            </w:r>
            <w:r w:rsidR="00E332C7">
              <w:t xml:space="preserve"> but prohibits s</w:t>
            </w:r>
            <w:r w:rsidR="00E332C7" w:rsidRPr="00E332C7">
              <w:t xml:space="preserve">ervices received through </w:t>
            </w:r>
            <w:r w:rsidR="00E332C7">
              <w:t>the</w:t>
            </w:r>
            <w:r w:rsidR="00E332C7" w:rsidRPr="00E332C7">
              <w:t xml:space="preserve"> referral </w:t>
            </w:r>
            <w:r w:rsidR="00E332C7">
              <w:t>from</w:t>
            </w:r>
            <w:r w:rsidR="00E332C7" w:rsidRPr="00E332C7">
              <w:t xml:space="preserve"> be</w:t>
            </w:r>
            <w:r w:rsidR="00E332C7">
              <w:t>ing</w:t>
            </w:r>
            <w:r w:rsidR="00E332C7" w:rsidRPr="00E332C7">
              <w:t xml:space="preserve"> paid for using program funds.</w:t>
            </w:r>
            <w:r w:rsidR="00E332C7">
              <w:t xml:space="preserve"> The bill establishes that </w:t>
            </w:r>
            <w:r>
              <w:t xml:space="preserve">HHSC and its network contractors may contract only with service providers whose performance outcomes include </w:t>
            </w:r>
            <w:r w:rsidR="00E332C7">
              <w:t xml:space="preserve">one of </w:t>
            </w:r>
            <w:r>
              <w:t>the following:</w:t>
            </w:r>
          </w:p>
          <w:p w14:paraId="2AA8E746" w14:textId="582D12E7" w:rsidR="006B2103" w:rsidRDefault="00BB7B35" w:rsidP="008770B1">
            <w:pPr>
              <w:pStyle w:val="Header"/>
              <w:numPr>
                <w:ilvl w:val="0"/>
                <w:numId w:val="16"/>
              </w:numPr>
              <w:jc w:val="both"/>
            </w:pPr>
            <w:r>
              <w:t xml:space="preserve">improving </w:t>
            </w:r>
            <w:r>
              <w:t>healthy pregnancy and childbirth outcomes;</w:t>
            </w:r>
          </w:p>
          <w:p w14:paraId="6EA7DC28" w14:textId="34F76580" w:rsidR="006B2103" w:rsidRDefault="00BB7B35" w:rsidP="008770B1">
            <w:pPr>
              <w:pStyle w:val="Header"/>
              <w:numPr>
                <w:ilvl w:val="0"/>
                <w:numId w:val="16"/>
              </w:numPr>
              <w:jc w:val="both"/>
            </w:pPr>
            <w:r>
              <w:t>improving child health development;</w:t>
            </w:r>
          </w:p>
          <w:p w14:paraId="342954FF" w14:textId="787E3954" w:rsidR="006B2103" w:rsidRDefault="00BB7B35" w:rsidP="008770B1">
            <w:pPr>
              <w:pStyle w:val="Header"/>
              <w:numPr>
                <w:ilvl w:val="0"/>
                <w:numId w:val="16"/>
              </w:numPr>
              <w:jc w:val="both"/>
            </w:pPr>
            <w:r>
              <w:t>assisting families in achieving economic self-sufficiency and stability;</w:t>
            </w:r>
          </w:p>
          <w:p w14:paraId="73DAD593" w14:textId="1D92791F" w:rsidR="006B2103" w:rsidRDefault="00BB7B35" w:rsidP="008770B1">
            <w:pPr>
              <w:pStyle w:val="Header"/>
              <w:numPr>
                <w:ilvl w:val="0"/>
                <w:numId w:val="16"/>
              </w:numPr>
              <w:jc w:val="both"/>
            </w:pPr>
            <w:r>
              <w:t xml:space="preserve">increasing workforce participation; </w:t>
            </w:r>
            <w:r w:rsidR="00E332C7">
              <w:t>or</w:t>
            </w:r>
          </w:p>
          <w:p w14:paraId="1975C571" w14:textId="7CB6D120" w:rsidR="006B2103" w:rsidRDefault="00BB7B35" w:rsidP="008770B1">
            <w:pPr>
              <w:pStyle w:val="Header"/>
              <w:numPr>
                <w:ilvl w:val="0"/>
                <w:numId w:val="16"/>
              </w:numPr>
              <w:jc w:val="both"/>
            </w:pPr>
            <w:r>
              <w:t>promoting marriage and family formation for participating parents</w:t>
            </w:r>
            <w:r>
              <w:t>.</w:t>
            </w:r>
          </w:p>
          <w:p w14:paraId="48AB1341" w14:textId="5951FB8C" w:rsidR="006B2103" w:rsidRDefault="00BB7B35" w:rsidP="008770B1">
            <w:pPr>
              <w:pStyle w:val="Header"/>
              <w:jc w:val="both"/>
            </w:pPr>
            <w:r>
              <w:t>The bill requires HHSC to identify indicators to measure those performance outcomes and require periodic reporting on the outcomes by network contractors and participating service providers.</w:t>
            </w:r>
          </w:p>
          <w:p w14:paraId="718EA406" w14:textId="63761DE9" w:rsidR="006B2103" w:rsidRDefault="006B2103" w:rsidP="008770B1">
            <w:pPr>
              <w:pStyle w:val="Header"/>
              <w:jc w:val="both"/>
              <w:rPr>
                <w:u w:val="single"/>
              </w:rPr>
            </w:pPr>
          </w:p>
          <w:p w14:paraId="503437D1" w14:textId="15A43FE1" w:rsidR="006B2103" w:rsidRPr="006B2103" w:rsidRDefault="00BB7B35" w:rsidP="008770B1">
            <w:pPr>
              <w:pStyle w:val="Header"/>
              <w:jc w:val="both"/>
              <w:rPr>
                <w:u w:val="single"/>
              </w:rPr>
            </w:pPr>
            <w:r>
              <w:rPr>
                <w:u w:val="single"/>
              </w:rPr>
              <w:t>Impact Evaluation</w:t>
            </w:r>
          </w:p>
          <w:p w14:paraId="210D7AD2" w14:textId="77777777" w:rsidR="006B2103" w:rsidRDefault="006B2103" w:rsidP="008770B1">
            <w:pPr>
              <w:pStyle w:val="Header"/>
              <w:jc w:val="both"/>
            </w:pPr>
          </w:p>
          <w:p w14:paraId="26A46B89" w14:textId="66EF1FCA" w:rsidR="00104B4A" w:rsidRDefault="00BB7B35" w:rsidP="008770B1">
            <w:pPr>
              <w:pStyle w:val="Header"/>
              <w:jc w:val="both"/>
            </w:pPr>
            <w:r>
              <w:t>C.S.S.B. 24 require</w:t>
            </w:r>
            <w:r w:rsidR="00EB6FD4">
              <w:t>s</w:t>
            </w:r>
            <w:r>
              <w:t xml:space="preserve"> HHSC to periodically c</w:t>
            </w:r>
            <w:r>
              <w:t xml:space="preserve">onduct impact evaluations to measure the effects of services on participants receiving services through the </w:t>
            </w:r>
            <w:r w:rsidR="00E332C7">
              <w:t xml:space="preserve">program </w:t>
            </w:r>
            <w:r>
              <w:t>and to report on measured performance outcomes.</w:t>
            </w:r>
            <w:r w:rsidR="00E8739C">
              <w:t xml:space="preserve"> The bill requires </w:t>
            </w:r>
            <w:r>
              <w:t xml:space="preserve">HHSC </w:t>
            </w:r>
            <w:r w:rsidR="00E8739C">
              <w:t xml:space="preserve">to </w:t>
            </w:r>
            <w:r>
              <w:t xml:space="preserve">contract with an external third party to perform </w:t>
            </w:r>
            <w:r w:rsidR="00E8739C">
              <w:t xml:space="preserve">the </w:t>
            </w:r>
            <w:r>
              <w:t>impact evalua</w:t>
            </w:r>
            <w:r>
              <w:t>tions</w:t>
            </w:r>
            <w:r w:rsidR="00E8739C">
              <w:t xml:space="preserve"> and requires that</w:t>
            </w:r>
            <w:r>
              <w:t xml:space="preserve"> </w:t>
            </w:r>
            <w:r w:rsidR="00E8739C">
              <w:t xml:space="preserve">HHSC </w:t>
            </w:r>
            <w:r>
              <w:t>select the impact evaluator</w:t>
            </w:r>
            <w:r w:rsidR="00E8739C">
              <w:t xml:space="preserve"> through a competitive bidding process. T</w:t>
            </w:r>
            <w:r>
              <w:t>he</w:t>
            </w:r>
            <w:r w:rsidR="00F2284C">
              <w:t xml:space="preserve"> selected</w:t>
            </w:r>
            <w:r>
              <w:t xml:space="preserve"> evaluator must have a demonstrated history in evaluating social services programs using an integrated holistic impact approach and data modeling</w:t>
            </w:r>
            <w:r w:rsidR="00E8739C">
              <w:t>. The bill prohibits HHSC from</w:t>
            </w:r>
            <w:r w:rsidR="006965B7">
              <w:t xml:space="preserve"> enter</w:t>
            </w:r>
            <w:r w:rsidR="00E8739C">
              <w:t>ing</w:t>
            </w:r>
            <w:r>
              <w:t xml:space="preserve"> into an interagency agreement to conduct an impact evaluation.</w:t>
            </w:r>
          </w:p>
          <w:p w14:paraId="0CBE3D51" w14:textId="0C710371" w:rsidR="00104B4A" w:rsidRDefault="00104B4A" w:rsidP="008770B1">
            <w:pPr>
              <w:pStyle w:val="Header"/>
              <w:jc w:val="both"/>
            </w:pPr>
          </w:p>
          <w:p w14:paraId="29F2BF74" w14:textId="77777777" w:rsidR="00E8739C" w:rsidRPr="006B2103" w:rsidRDefault="00BB7B35" w:rsidP="008770B1">
            <w:pPr>
              <w:pStyle w:val="Header"/>
              <w:jc w:val="both"/>
              <w:rPr>
                <w:u w:val="single"/>
              </w:rPr>
            </w:pPr>
            <w:r w:rsidRPr="006B2103">
              <w:rPr>
                <w:u w:val="single"/>
              </w:rPr>
              <w:t>Funding</w:t>
            </w:r>
          </w:p>
          <w:p w14:paraId="60A792EA" w14:textId="77777777" w:rsidR="00E8739C" w:rsidRDefault="00E8739C" w:rsidP="008770B1">
            <w:pPr>
              <w:pStyle w:val="Header"/>
              <w:jc w:val="both"/>
            </w:pPr>
          </w:p>
          <w:p w14:paraId="669DB388" w14:textId="3EFCAF24" w:rsidR="00E8739C" w:rsidRDefault="00BB7B35" w:rsidP="008770B1">
            <w:pPr>
              <w:pStyle w:val="Header"/>
              <w:jc w:val="both"/>
            </w:pPr>
            <w:r>
              <w:t xml:space="preserve">C.S.S.B. 24 requires HHSC, to the greatest extent possible, to seek private funding to supplement and match funding provided through the program. </w:t>
            </w:r>
            <w:r>
              <w:t>The bill prohibits HHSC or a service provider from using funding provided through the program to perform, induce, assist, or refer an abortion or from granting funds to an abortion provider or an affiliate of an abortion provider. The bill prohibits HHSC f</w:t>
            </w:r>
            <w:r>
              <w:t>rom using more than three percent of funding allocated to the program to administer the program and procure evaluator services.</w:t>
            </w:r>
            <w:r w:rsidR="0087158B">
              <w:t xml:space="preserve"> For purposes of the program, the bill defines abortion by reference to the</w:t>
            </w:r>
            <w:r w:rsidR="0087158B" w:rsidRPr="0087158B">
              <w:t xml:space="preserve"> Texas Abortion Facility Reporting and Licensing Act</w:t>
            </w:r>
            <w:r w:rsidR="0087158B">
              <w:t>.</w:t>
            </w:r>
          </w:p>
          <w:p w14:paraId="4571C2ED" w14:textId="77777777" w:rsidR="00E8739C" w:rsidRDefault="00E8739C" w:rsidP="008770B1">
            <w:pPr>
              <w:pStyle w:val="Header"/>
              <w:jc w:val="both"/>
            </w:pPr>
          </w:p>
          <w:p w14:paraId="76E2CC97" w14:textId="15961703" w:rsidR="006B2103" w:rsidRPr="006B2103" w:rsidRDefault="00BB7B35" w:rsidP="008770B1">
            <w:pPr>
              <w:pStyle w:val="Header"/>
              <w:keepNext/>
              <w:jc w:val="both"/>
              <w:rPr>
                <w:u w:val="single"/>
              </w:rPr>
            </w:pPr>
            <w:r>
              <w:rPr>
                <w:u w:val="single"/>
              </w:rPr>
              <w:t>Reports; Audits</w:t>
            </w:r>
            <w:r w:rsidR="00AC6E26">
              <w:rPr>
                <w:u w:val="single"/>
              </w:rPr>
              <w:t xml:space="preserve"> </w:t>
            </w:r>
          </w:p>
          <w:p w14:paraId="3B785283" w14:textId="77777777" w:rsidR="006B2103" w:rsidRDefault="006B2103" w:rsidP="008770B1">
            <w:pPr>
              <w:pStyle w:val="Header"/>
              <w:keepNext/>
              <w:jc w:val="both"/>
            </w:pPr>
          </w:p>
          <w:p w14:paraId="7183ADB0" w14:textId="7ED7C507" w:rsidR="00104B4A" w:rsidRDefault="00BB7B35" w:rsidP="008770B1">
            <w:pPr>
              <w:pStyle w:val="Header"/>
              <w:jc w:val="both"/>
            </w:pPr>
            <w:r>
              <w:t xml:space="preserve">C.S.S.B. 24 requires HHSC to compile reports provided by network contractors and service providers and </w:t>
            </w:r>
            <w:r w:rsidR="008E5F77">
              <w:t xml:space="preserve">to </w:t>
            </w:r>
            <w:r>
              <w:t xml:space="preserve">audit a sampling of the reports to ensure validity. The bill requires HHSC to annually issue a report that includes the </w:t>
            </w:r>
            <w:r>
              <w:t>following:</w:t>
            </w:r>
          </w:p>
          <w:p w14:paraId="3BAD60F6" w14:textId="419AECD9" w:rsidR="00104B4A" w:rsidRDefault="00BB7B35" w:rsidP="008770B1">
            <w:pPr>
              <w:pStyle w:val="Header"/>
              <w:numPr>
                <w:ilvl w:val="0"/>
                <w:numId w:val="12"/>
              </w:numPr>
              <w:jc w:val="both"/>
            </w:pPr>
            <w:r>
              <w:t>the total number of network contractors and service providers, sorted by geographical region served;</w:t>
            </w:r>
          </w:p>
          <w:p w14:paraId="5926343A" w14:textId="40E06824" w:rsidR="00104B4A" w:rsidRDefault="00BB7B35" w:rsidP="008770B1">
            <w:pPr>
              <w:pStyle w:val="Header"/>
              <w:numPr>
                <w:ilvl w:val="0"/>
                <w:numId w:val="12"/>
              </w:numPr>
              <w:jc w:val="both"/>
            </w:pPr>
            <w:r>
              <w:t>the total number of individuals served by each provider, sorted by age and sex;</w:t>
            </w:r>
          </w:p>
          <w:p w14:paraId="237D16D8" w14:textId="27EED67E" w:rsidR="00104B4A" w:rsidRDefault="00BB7B35" w:rsidP="008770B1">
            <w:pPr>
              <w:pStyle w:val="Header"/>
              <w:numPr>
                <w:ilvl w:val="0"/>
                <w:numId w:val="12"/>
              </w:numPr>
              <w:jc w:val="both"/>
            </w:pPr>
            <w:r>
              <w:t xml:space="preserve">the total amount of expenditures, sorted by method of </w:t>
            </w:r>
            <w:r>
              <w:t>finance;</w:t>
            </w:r>
          </w:p>
          <w:p w14:paraId="4FD7770E" w14:textId="607EFCF2" w:rsidR="00104B4A" w:rsidRDefault="00BB7B35" w:rsidP="008770B1">
            <w:pPr>
              <w:pStyle w:val="Header"/>
              <w:numPr>
                <w:ilvl w:val="0"/>
                <w:numId w:val="12"/>
              </w:numPr>
              <w:jc w:val="both"/>
            </w:pPr>
            <w:r>
              <w:t>the value of the contracts with each network contractor and service provider;</w:t>
            </w:r>
          </w:p>
          <w:p w14:paraId="32AE98FD" w14:textId="6B13C9AF" w:rsidR="00104B4A" w:rsidRDefault="00BB7B35" w:rsidP="008770B1">
            <w:pPr>
              <w:pStyle w:val="Header"/>
              <w:numPr>
                <w:ilvl w:val="0"/>
                <w:numId w:val="12"/>
              </w:numPr>
              <w:jc w:val="both"/>
            </w:pPr>
            <w:r>
              <w:t>any outcome measures reported to HHSC by network contractors and service providers;</w:t>
            </w:r>
          </w:p>
          <w:p w14:paraId="1BD48937" w14:textId="51CCF705" w:rsidR="00104B4A" w:rsidRDefault="00BB7B35" w:rsidP="008770B1">
            <w:pPr>
              <w:pStyle w:val="Header"/>
              <w:numPr>
                <w:ilvl w:val="0"/>
                <w:numId w:val="12"/>
              </w:numPr>
              <w:jc w:val="both"/>
            </w:pPr>
            <w:r>
              <w:t>any performance outcomes reported to HHSC; and</w:t>
            </w:r>
          </w:p>
          <w:p w14:paraId="5F25A540" w14:textId="3E22DBA8" w:rsidR="00104B4A" w:rsidRDefault="00BB7B35" w:rsidP="008770B1">
            <w:pPr>
              <w:pStyle w:val="Header"/>
              <w:numPr>
                <w:ilvl w:val="0"/>
                <w:numId w:val="12"/>
              </w:numPr>
              <w:jc w:val="both"/>
            </w:pPr>
            <w:r>
              <w:t>the results of any impact evaluation.</w:t>
            </w:r>
          </w:p>
          <w:p w14:paraId="5A51932C" w14:textId="657E18D3" w:rsidR="00104B4A" w:rsidRDefault="00104B4A" w:rsidP="008770B1">
            <w:pPr>
              <w:pStyle w:val="Header"/>
              <w:jc w:val="both"/>
            </w:pPr>
          </w:p>
          <w:p w14:paraId="318B5342" w14:textId="36AE8C4A" w:rsidR="006B2103" w:rsidRPr="006B2103" w:rsidRDefault="00BB7B35" w:rsidP="008770B1">
            <w:pPr>
              <w:pStyle w:val="Header"/>
              <w:jc w:val="both"/>
              <w:rPr>
                <w:u w:val="single"/>
              </w:rPr>
            </w:pPr>
            <w:r>
              <w:rPr>
                <w:u w:val="single"/>
              </w:rPr>
              <w:t>Rulemaking</w:t>
            </w:r>
            <w:r w:rsidR="00AC6E26">
              <w:rPr>
                <w:u w:val="single"/>
              </w:rPr>
              <w:t xml:space="preserve"> for </w:t>
            </w:r>
            <w:r w:rsidR="00E8739C">
              <w:rPr>
                <w:u w:val="single"/>
              </w:rPr>
              <w:t xml:space="preserve">Program </w:t>
            </w:r>
            <w:r w:rsidR="00AC6E26">
              <w:rPr>
                <w:u w:val="single"/>
              </w:rPr>
              <w:t>Implementation</w:t>
            </w:r>
            <w:r w:rsidR="00AF2C46">
              <w:rPr>
                <w:u w:val="single"/>
              </w:rPr>
              <w:t>; Prohibited Contract Terms</w:t>
            </w:r>
          </w:p>
          <w:p w14:paraId="028C9313" w14:textId="77777777" w:rsidR="006B2103" w:rsidRDefault="006B2103" w:rsidP="008770B1">
            <w:pPr>
              <w:pStyle w:val="Header"/>
              <w:jc w:val="both"/>
            </w:pPr>
          </w:p>
          <w:p w14:paraId="3700818D" w14:textId="3DD4CA0E" w:rsidR="00D31B65" w:rsidRDefault="00BB7B35" w:rsidP="008770B1">
            <w:pPr>
              <w:pStyle w:val="Header"/>
              <w:jc w:val="both"/>
            </w:pPr>
            <w:r>
              <w:t>C.S.S.B. 24</w:t>
            </w:r>
            <w:r w:rsidR="00104B4A">
              <w:t xml:space="preserve"> authorizes the executive commissioner of HHSC to adopt rules to implement the </w:t>
            </w:r>
            <w:r w:rsidR="00AF2C46">
              <w:t xml:space="preserve">program </w:t>
            </w:r>
            <w:r>
              <w:t xml:space="preserve">but prohibits the executive commissioner from adopting a rule that violates Civil Practice </w:t>
            </w:r>
            <w:r>
              <w:t>and Remedies Code provisions establishing religious freedom protections or Human Resources Code provisions protecting the rights of conscience for child welfare services providers.</w:t>
            </w:r>
            <w:r w:rsidR="00AF2C46">
              <w:t xml:space="preserve"> Moreover, the bill prohibits a contract entered into under the bill's provisions relating to the program from including a provision that violates those Civil Practice and Remedies Code and Human Resources Code provisions. </w:t>
            </w:r>
          </w:p>
          <w:p w14:paraId="4B971A29" w14:textId="786A0CB8" w:rsidR="00D31B65" w:rsidRDefault="00D31B65" w:rsidP="008770B1">
            <w:pPr>
              <w:pStyle w:val="Header"/>
              <w:jc w:val="both"/>
            </w:pPr>
          </w:p>
          <w:p w14:paraId="1776E84E" w14:textId="7BD92D98" w:rsidR="00B867D2" w:rsidRPr="00B867D2" w:rsidRDefault="00BB7B35" w:rsidP="008770B1">
            <w:pPr>
              <w:pStyle w:val="Header"/>
              <w:jc w:val="both"/>
              <w:rPr>
                <w:b/>
                <w:bCs/>
              </w:rPr>
            </w:pPr>
            <w:r>
              <w:rPr>
                <w:b/>
                <w:bCs/>
              </w:rPr>
              <w:t>Conforming Changes</w:t>
            </w:r>
          </w:p>
          <w:p w14:paraId="61E7BF01" w14:textId="77777777" w:rsidR="00B867D2" w:rsidRDefault="00B867D2" w:rsidP="008770B1">
            <w:pPr>
              <w:pStyle w:val="Header"/>
              <w:jc w:val="both"/>
            </w:pPr>
          </w:p>
          <w:p w14:paraId="2602F7E7" w14:textId="27585CDF" w:rsidR="00104B4A" w:rsidRDefault="00BB7B35" w:rsidP="008770B1">
            <w:pPr>
              <w:pStyle w:val="Header"/>
              <w:jc w:val="both"/>
            </w:pPr>
            <w:r>
              <w:t>C.S.S.B. 24</w:t>
            </w:r>
            <w:r w:rsidR="00D31B65">
              <w:t xml:space="preserve"> amends the </w:t>
            </w:r>
            <w:r w:rsidR="009366CF">
              <w:t xml:space="preserve">Code of Criminal Procedure and </w:t>
            </w:r>
            <w:r w:rsidR="00D31B65">
              <w:t xml:space="preserve">Local Government Code to make conforming changes. </w:t>
            </w:r>
          </w:p>
          <w:p w14:paraId="1A0D78D7" w14:textId="18D3213F" w:rsidR="00940EC4" w:rsidRDefault="00940EC4" w:rsidP="008770B1">
            <w:pPr>
              <w:pStyle w:val="Header"/>
              <w:jc w:val="both"/>
            </w:pPr>
          </w:p>
          <w:p w14:paraId="76AF3418" w14:textId="69314C46" w:rsidR="00940EC4" w:rsidRDefault="00BB7B35" w:rsidP="008770B1">
            <w:pPr>
              <w:pStyle w:val="Header"/>
              <w:jc w:val="both"/>
              <w:rPr>
                <w:b/>
                <w:bCs/>
              </w:rPr>
            </w:pPr>
            <w:r>
              <w:rPr>
                <w:b/>
                <w:bCs/>
              </w:rPr>
              <w:t>Repealed Provisions</w:t>
            </w:r>
          </w:p>
          <w:p w14:paraId="2347F8F7" w14:textId="51D17751" w:rsidR="00940EC4" w:rsidRDefault="00940EC4" w:rsidP="008770B1">
            <w:pPr>
              <w:pStyle w:val="Header"/>
              <w:jc w:val="both"/>
              <w:rPr>
                <w:b/>
                <w:bCs/>
              </w:rPr>
            </w:pPr>
          </w:p>
          <w:p w14:paraId="6BDB350A" w14:textId="4AE6132B" w:rsidR="00940EC4" w:rsidRDefault="00BB7B35" w:rsidP="008770B1">
            <w:pPr>
              <w:pStyle w:val="Header"/>
              <w:jc w:val="both"/>
            </w:pPr>
            <w:r>
              <w:t>C.S.S.B. 24 repeals the following provisions of the Family Code:</w:t>
            </w:r>
          </w:p>
          <w:p w14:paraId="1189FAD6" w14:textId="5DD21961" w:rsidR="00940EC4" w:rsidRDefault="00BB7B35" w:rsidP="008770B1">
            <w:pPr>
              <w:pStyle w:val="Header"/>
              <w:numPr>
                <w:ilvl w:val="0"/>
                <w:numId w:val="20"/>
              </w:numPr>
              <w:jc w:val="both"/>
            </w:pPr>
            <w:r>
              <w:t>the heading to Chapter 265;</w:t>
            </w:r>
          </w:p>
          <w:p w14:paraId="60248244" w14:textId="74D0FB39" w:rsidR="00940EC4" w:rsidRDefault="00BB7B35" w:rsidP="008770B1">
            <w:pPr>
              <w:pStyle w:val="Header"/>
              <w:numPr>
                <w:ilvl w:val="0"/>
                <w:numId w:val="20"/>
              </w:numPr>
              <w:jc w:val="both"/>
            </w:pPr>
            <w:r>
              <w:t>the heading to Subchapter D, Chapter 265; and</w:t>
            </w:r>
          </w:p>
          <w:p w14:paraId="1042A096" w14:textId="6EF8792A" w:rsidR="00940EC4" w:rsidRPr="00940EC4" w:rsidRDefault="00BB7B35" w:rsidP="008770B1">
            <w:pPr>
              <w:pStyle w:val="Header"/>
              <w:numPr>
                <w:ilvl w:val="0"/>
                <w:numId w:val="20"/>
              </w:numPr>
              <w:jc w:val="both"/>
            </w:pPr>
            <w:r>
              <w:t>Section 265.151.</w:t>
            </w:r>
          </w:p>
          <w:p w14:paraId="4DB1A8A9" w14:textId="77777777" w:rsidR="008423E4" w:rsidRPr="00835628" w:rsidRDefault="008423E4" w:rsidP="008770B1">
            <w:pPr>
              <w:rPr>
                <w:b/>
              </w:rPr>
            </w:pPr>
          </w:p>
        </w:tc>
      </w:tr>
      <w:tr w:rsidR="00147712" w14:paraId="0D2F89D5" w14:textId="77777777" w:rsidTr="001E41DF">
        <w:tc>
          <w:tcPr>
            <w:tcW w:w="9360" w:type="dxa"/>
          </w:tcPr>
          <w:p w14:paraId="279988C4" w14:textId="77777777" w:rsidR="008423E4" w:rsidRPr="00A8133F" w:rsidRDefault="00BB7B35" w:rsidP="008770B1">
            <w:pPr>
              <w:rPr>
                <w:b/>
              </w:rPr>
            </w:pPr>
            <w:r w:rsidRPr="009C1E9A">
              <w:rPr>
                <w:b/>
                <w:u w:val="single"/>
              </w:rPr>
              <w:t>EFFECTIVE DATE</w:t>
            </w:r>
            <w:r>
              <w:rPr>
                <w:b/>
              </w:rPr>
              <w:t xml:space="preserve"> </w:t>
            </w:r>
          </w:p>
          <w:p w14:paraId="4820A16B" w14:textId="77777777" w:rsidR="008423E4" w:rsidRDefault="008423E4" w:rsidP="008770B1"/>
          <w:p w14:paraId="26DD5406" w14:textId="4D9A3A65" w:rsidR="008423E4" w:rsidRPr="003624F2" w:rsidRDefault="00BB7B35" w:rsidP="008770B1">
            <w:pPr>
              <w:pStyle w:val="Header"/>
              <w:tabs>
                <w:tab w:val="clear" w:pos="4320"/>
                <w:tab w:val="clear" w:pos="8640"/>
              </w:tabs>
              <w:jc w:val="both"/>
            </w:pPr>
            <w:r>
              <w:t>September 1, 2023.</w:t>
            </w:r>
          </w:p>
          <w:p w14:paraId="13ED2EF8" w14:textId="77777777" w:rsidR="008423E4" w:rsidRPr="00233FDB" w:rsidRDefault="008423E4" w:rsidP="008770B1">
            <w:pPr>
              <w:rPr>
                <w:b/>
              </w:rPr>
            </w:pPr>
          </w:p>
        </w:tc>
      </w:tr>
      <w:tr w:rsidR="00147712" w14:paraId="5AD9A330" w14:textId="77777777" w:rsidTr="001E41DF">
        <w:tc>
          <w:tcPr>
            <w:tcW w:w="9360" w:type="dxa"/>
          </w:tcPr>
          <w:p w14:paraId="1E555DE9" w14:textId="77777777" w:rsidR="00975285" w:rsidRPr="00FF5E1F" w:rsidRDefault="00BB7B35" w:rsidP="008770B1">
            <w:pPr>
              <w:jc w:val="both"/>
              <w:rPr>
                <w:b/>
                <w:u w:val="single"/>
              </w:rPr>
            </w:pPr>
            <w:r w:rsidRPr="00FF5E1F">
              <w:rPr>
                <w:b/>
                <w:u w:val="single"/>
              </w:rPr>
              <w:t xml:space="preserve">COMPARISON OF </w:t>
            </w:r>
            <w:r w:rsidRPr="00FF5E1F">
              <w:rPr>
                <w:b/>
                <w:u w:val="single"/>
              </w:rPr>
              <w:t>SENATE ENGROSSED AND SUBSTITUTE</w:t>
            </w:r>
          </w:p>
          <w:p w14:paraId="50CF11E1" w14:textId="77777777" w:rsidR="00A00380" w:rsidRDefault="00A00380" w:rsidP="008770B1">
            <w:pPr>
              <w:jc w:val="both"/>
              <w:rPr>
                <w:b/>
                <w:u w:val="single"/>
              </w:rPr>
            </w:pPr>
          </w:p>
          <w:p w14:paraId="32EDB6A3" w14:textId="77777777" w:rsidR="00FF5E1F" w:rsidRDefault="00BB7B35" w:rsidP="008770B1">
            <w:pPr>
              <w:jc w:val="both"/>
            </w:pPr>
            <w:r>
              <w:t>While C.S.S.B. 24 may differ from the engrossed in minor or nonsubstantive ways, the following summarizes the substantial differences between the engrossed and committee substitute versions of the bill.</w:t>
            </w:r>
          </w:p>
          <w:p w14:paraId="64845325" w14:textId="77777777" w:rsidR="00FF5E1F" w:rsidRDefault="00FF5E1F" w:rsidP="008770B1">
            <w:pPr>
              <w:jc w:val="both"/>
            </w:pPr>
          </w:p>
          <w:p w14:paraId="43769AAB" w14:textId="77777777" w:rsidR="00FF5E1F" w:rsidRDefault="00BB7B35" w:rsidP="008770B1">
            <w:pPr>
              <w:jc w:val="both"/>
            </w:pPr>
            <w:r>
              <w:t>With respect to the</w:t>
            </w:r>
            <w:r>
              <w:t xml:space="preserve"> consolidation of family support services, the substitute revises the provisions in the engrossed as follows:</w:t>
            </w:r>
          </w:p>
          <w:p w14:paraId="38185F00" w14:textId="77777777" w:rsidR="00FF5E1F" w:rsidRDefault="00BB7B35" w:rsidP="008770B1">
            <w:pPr>
              <w:pStyle w:val="ListParagraph"/>
              <w:numPr>
                <w:ilvl w:val="0"/>
                <w:numId w:val="21"/>
              </w:numPr>
              <w:contextualSpacing w:val="0"/>
              <w:jc w:val="both"/>
            </w:pPr>
            <w:r>
              <w:t>includes a provision not in the engrossed establishing that the definitions in Family Code provisions relating to the parent-child relationship an</w:t>
            </w:r>
            <w:r>
              <w:t>d a suit affecting the parent-child relationship apply to the terms used in the new chapter in the Human Resources Code housing the consolidated provisions;</w:t>
            </w:r>
          </w:p>
          <w:p w14:paraId="1A01446A" w14:textId="77777777" w:rsidR="00FF5E1F" w:rsidRDefault="00BB7B35" w:rsidP="008770B1">
            <w:pPr>
              <w:pStyle w:val="ListParagraph"/>
              <w:numPr>
                <w:ilvl w:val="0"/>
                <w:numId w:val="21"/>
              </w:numPr>
              <w:contextualSpacing w:val="0"/>
              <w:jc w:val="both"/>
            </w:pPr>
            <w:r>
              <w:t>expands the definition of "at-risk family" as set out in the engrossed to include qualifying famili</w:t>
            </w:r>
            <w:r>
              <w:t>es with at least one pregnant woman, whereas the definition in the engrossed was limited only to a qualifying family with a child;</w:t>
            </w:r>
          </w:p>
          <w:p w14:paraId="3DAA5FF0" w14:textId="77777777" w:rsidR="00FF5E1F" w:rsidRDefault="00BB7B35" w:rsidP="008770B1">
            <w:pPr>
              <w:pStyle w:val="ListParagraph"/>
              <w:numPr>
                <w:ilvl w:val="0"/>
                <w:numId w:val="21"/>
              </w:numPr>
              <w:contextualSpacing w:val="0"/>
              <w:jc w:val="both"/>
            </w:pPr>
            <w:r>
              <w:t>whereas the engrossed required HHSC to administer contracts to provide family support services to children and at-risk famili</w:t>
            </w:r>
            <w:r>
              <w:t>es, the substitute requires HHSC also to administer grants for this purpose;</w:t>
            </w:r>
          </w:p>
          <w:p w14:paraId="4C2F5453" w14:textId="77777777" w:rsidR="00FF5E1F" w:rsidRDefault="00BB7B35" w:rsidP="008770B1">
            <w:pPr>
              <w:pStyle w:val="ListParagraph"/>
              <w:numPr>
                <w:ilvl w:val="0"/>
                <w:numId w:val="21"/>
              </w:numPr>
              <w:contextualSpacing w:val="0"/>
              <w:jc w:val="both"/>
            </w:pPr>
            <w:r>
              <w:t xml:space="preserve">omits the provision from the engrossed </w:t>
            </w:r>
            <w:r w:rsidRPr="00AB689E">
              <w:t>includ</w:t>
            </w:r>
            <w:r>
              <w:t>ing</w:t>
            </w:r>
            <w:r w:rsidRPr="00AB689E">
              <w:t xml:space="preserve"> </w:t>
            </w:r>
            <w:r>
              <w:t>reducing reliance on state and federal public assistance programs</w:t>
            </w:r>
            <w:r w:rsidRPr="00AB689E">
              <w:t xml:space="preserve"> among the intended outcomes of the services provided under a gra</w:t>
            </w:r>
            <w:r w:rsidRPr="00AB689E">
              <w:t>nt-funded partnership program through regular visits by registered nurses to the homes of low-income, first-time mothers participating in the program</w:t>
            </w:r>
            <w:r>
              <w:t>;</w:t>
            </w:r>
          </w:p>
          <w:p w14:paraId="4EC2E1B2" w14:textId="77777777" w:rsidR="00FF5E1F" w:rsidRDefault="00BB7B35" w:rsidP="008770B1">
            <w:pPr>
              <w:pStyle w:val="ListParagraph"/>
              <w:numPr>
                <w:ilvl w:val="0"/>
                <w:numId w:val="21"/>
              </w:numPr>
              <w:contextualSpacing w:val="0"/>
              <w:jc w:val="both"/>
            </w:pPr>
            <w:r>
              <w:t>whereas the engrossed removed from statute the requirement for a biennial legislative report to be submit</w:t>
            </w:r>
            <w:r>
              <w:t>ted on state-funded prevention and early intervention programs and practices, the substitute retains this reporting requirement and includes a requirement absent from the engrossed that the report must meet any requirements set by HHSC; and</w:t>
            </w:r>
          </w:p>
          <w:p w14:paraId="255958EF" w14:textId="77777777" w:rsidR="00FF5E1F" w:rsidRDefault="00BB7B35" w:rsidP="008770B1">
            <w:pPr>
              <w:pStyle w:val="ListParagraph"/>
              <w:numPr>
                <w:ilvl w:val="0"/>
                <w:numId w:val="21"/>
              </w:numPr>
              <w:contextualSpacing w:val="0"/>
              <w:jc w:val="both"/>
            </w:pPr>
            <w:r>
              <w:t>provides also for the inclusion of the Texas Home Visiting program in the consolidated family support services program, whereas the engrossed did not.</w:t>
            </w:r>
          </w:p>
          <w:p w14:paraId="6FB5988C" w14:textId="77777777" w:rsidR="00FF5E1F" w:rsidRDefault="00BB7B35" w:rsidP="008770B1">
            <w:pPr>
              <w:jc w:val="both"/>
            </w:pPr>
            <w:r>
              <w:t>Whereas the engrossed transferred to the new Human Resources Code chapter a provision currently applicabl</w:t>
            </w:r>
            <w:r>
              <w:t>e to prevention and early intervention services establishing requirements for programs and practices on the evidence-based spectrum, the substitute instead repeals this provision.</w:t>
            </w:r>
          </w:p>
          <w:p w14:paraId="24AA16E4" w14:textId="77777777" w:rsidR="00FF5E1F" w:rsidRDefault="00FF5E1F" w:rsidP="008770B1">
            <w:pPr>
              <w:jc w:val="both"/>
            </w:pPr>
          </w:p>
          <w:p w14:paraId="2C3CEF30" w14:textId="77777777" w:rsidR="00FF5E1F" w:rsidRDefault="00BB7B35" w:rsidP="008770B1">
            <w:pPr>
              <w:jc w:val="both"/>
            </w:pPr>
            <w:r>
              <w:t>The substitute revises the provisions of the engrossed providing for the co</w:t>
            </w:r>
            <w:r>
              <w:t>ntinuation of the A2A program through the establishment of the Texas Pregnancy and Parenting Support Network to change the name of that network to the Thriving Texas Families Program and to include a specification that the purpose of establishing this prog</w:t>
            </w:r>
            <w:r>
              <w:t xml:space="preserve">ram is to facilitate </w:t>
            </w:r>
            <w:r w:rsidRPr="000658B1">
              <w:t>the operation of a statewide support network that provides community outreach, consultation, and care coordination for women with an unexpected pregnancy</w:t>
            </w:r>
            <w:r>
              <w:t>. The substitute further revises the provisions of the engrossed as follows:</w:t>
            </w:r>
          </w:p>
          <w:p w14:paraId="38B0CD6B" w14:textId="77777777" w:rsidR="00FF5E1F" w:rsidRDefault="00BB7B35" w:rsidP="008770B1">
            <w:pPr>
              <w:pStyle w:val="ListParagraph"/>
              <w:numPr>
                <w:ilvl w:val="0"/>
                <w:numId w:val="22"/>
              </w:numPr>
              <w:contextualSpacing w:val="0"/>
              <w:jc w:val="both"/>
            </w:pPr>
            <w:r>
              <w:t>inclu</w:t>
            </w:r>
            <w:r>
              <w:t>des as purposes of the program promoting childbirth as an alternative to abortion and helping parents establish and implement successful parenting techniques, which were not purposes included for the network in the engrossed;</w:t>
            </w:r>
          </w:p>
          <w:p w14:paraId="71C5588F" w14:textId="77777777" w:rsidR="00FF5E1F" w:rsidRDefault="00BB7B35" w:rsidP="008770B1">
            <w:pPr>
              <w:pStyle w:val="ListParagraph"/>
              <w:numPr>
                <w:ilvl w:val="0"/>
                <w:numId w:val="22"/>
              </w:numPr>
              <w:contextualSpacing w:val="0"/>
              <w:jc w:val="both"/>
            </w:pPr>
            <w:r>
              <w:t>requires that the program serv</w:t>
            </w:r>
            <w:r>
              <w:t>ices include care coordination for prenatal, perinatal, and postnatal services, whereas the engrossed required the network only to provide care coordination for prenatal services;</w:t>
            </w:r>
          </w:p>
          <w:p w14:paraId="3AE36C39" w14:textId="77777777" w:rsidR="00FF5E1F" w:rsidRDefault="00BB7B35" w:rsidP="008770B1">
            <w:pPr>
              <w:pStyle w:val="ListParagraph"/>
              <w:numPr>
                <w:ilvl w:val="0"/>
                <w:numId w:val="22"/>
              </w:numPr>
              <w:contextualSpacing w:val="0"/>
              <w:jc w:val="both"/>
            </w:pPr>
            <w:r>
              <w:t>replaces the requirement for the network to provide housing and support serv</w:t>
            </w:r>
            <w:r>
              <w:t>ices in maternity homes with a requirement for the program simply to provide housing services but includes an authorization for a network contractor to provide housing services through a maternity home;</w:t>
            </w:r>
          </w:p>
          <w:p w14:paraId="41BB8D5D" w14:textId="77777777" w:rsidR="00FF5E1F" w:rsidRDefault="00BB7B35" w:rsidP="008770B1">
            <w:pPr>
              <w:pStyle w:val="ListParagraph"/>
              <w:numPr>
                <w:ilvl w:val="0"/>
                <w:numId w:val="22"/>
              </w:numPr>
              <w:contextualSpacing w:val="0"/>
              <w:jc w:val="both"/>
            </w:pPr>
            <w:r>
              <w:t>includes a provision not in the engrossed establishin</w:t>
            </w:r>
            <w:r>
              <w:t>g that a service provider participating in the program may not be required to provide all required program services;</w:t>
            </w:r>
          </w:p>
          <w:p w14:paraId="532B0DA3" w14:textId="77777777" w:rsidR="00FF5E1F" w:rsidRDefault="00BB7B35" w:rsidP="008770B1">
            <w:pPr>
              <w:pStyle w:val="ListParagraph"/>
              <w:numPr>
                <w:ilvl w:val="0"/>
                <w:numId w:val="22"/>
              </w:numPr>
              <w:contextualSpacing w:val="0"/>
              <w:jc w:val="both"/>
            </w:pPr>
            <w:r>
              <w:t>revises the provision in the engrossed making a network client who is the parent, legal guardian, or adult caregiver of a child who is 36 m</w:t>
            </w:r>
            <w:r>
              <w:t>onths of age or younger eligible for services by omitting the specification that the person is a client;</w:t>
            </w:r>
          </w:p>
          <w:p w14:paraId="35B712C9" w14:textId="77777777" w:rsidR="00FF5E1F" w:rsidRDefault="00BB7B35" w:rsidP="008770B1">
            <w:pPr>
              <w:pStyle w:val="ListParagraph"/>
              <w:numPr>
                <w:ilvl w:val="0"/>
                <w:numId w:val="22"/>
              </w:numPr>
              <w:contextualSpacing w:val="0"/>
              <w:jc w:val="both"/>
            </w:pPr>
            <w:r>
              <w:t xml:space="preserve">includes a provision not in the engrossed authorizing a </w:t>
            </w:r>
            <w:r w:rsidRPr="00655524">
              <w:t xml:space="preserve">service provider participating in the program </w:t>
            </w:r>
            <w:r>
              <w:t>to</w:t>
            </w:r>
            <w:r w:rsidRPr="00655524">
              <w:t xml:space="preserve"> refer a program client to a service provider n</w:t>
            </w:r>
            <w:r w:rsidRPr="00655524">
              <w:t>ot participating in the program for medical services otherwise covered by the program</w:t>
            </w:r>
            <w:r>
              <w:t xml:space="preserve"> and a provision prohibiting the s</w:t>
            </w:r>
            <w:r w:rsidRPr="00655524">
              <w:t xml:space="preserve">ervices received through </w:t>
            </w:r>
            <w:r>
              <w:t>the</w:t>
            </w:r>
            <w:r w:rsidRPr="00655524">
              <w:t xml:space="preserve"> referral </w:t>
            </w:r>
            <w:r>
              <w:t>from</w:t>
            </w:r>
            <w:r w:rsidRPr="00655524">
              <w:t xml:space="preserve"> be</w:t>
            </w:r>
            <w:r>
              <w:t>ing</w:t>
            </w:r>
            <w:r w:rsidRPr="00655524">
              <w:t xml:space="preserve"> paid for using program funds</w:t>
            </w:r>
            <w:r>
              <w:t>;</w:t>
            </w:r>
          </w:p>
          <w:p w14:paraId="4B588A6D" w14:textId="77777777" w:rsidR="00FF5E1F" w:rsidRDefault="00BB7B35" w:rsidP="008770B1">
            <w:pPr>
              <w:pStyle w:val="ListParagraph"/>
              <w:numPr>
                <w:ilvl w:val="0"/>
                <w:numId w:val="22"/>
              </w:numPr>
              <w:contextualSpacing w:val="0"/>
              <w:jc w:val="both"/>
            </w:pPr>
            <w:r>
              <w:t>whereas the engrossed conditioned the authority of HHSC or</w:t>
            </w:r>
            <w:r>
              <w:t xml:space="preserve"> its network contractors to contract with a particular services provider on that provider having performance outcomes that include all of a particular list of outcomes set out by the bill, the substitute conditions this authority instead on the provider ha</w:t>
            </w:r>
            <w:r>
              <w:t>ving performance outcomes that include at least one of the listed outcomes;</w:t>
            </w:r>
          </w:p>
          <w:p w14:paraId="1EC35689" w14:textId="77777777" w:rsidR="00FF5E1F" w:rsidRDefault="00BB7B35" w:rsidP="008770B1">
            <w:pPr>
              <w:pStyle w:val="ListParagraph"/>
              <w:numPr>
                <w:ilvl w:val="0"/>
                <w:numId w:val="22"/>
              </w:numPr>
              <w:contextualSpacing w:val="0"/>
              <w:jc w:val="both"/>
            </w:pPr>
            <w:r>
              <w:t>omits improving psychological development and reducing long-term reliance on state and federal public assistance programs from that aforementioned list of performance outcomes;</w:t>
            </w:r>
          </w:p>
          <w:p w14:paraId="46DB7E91" w14:textId="77777777" w:rsidR="00FF5E1F" w:rsidRDefault="00BB7B35" w:rsidP="008770B1">
            <w:pPr>
              <w:pStyle w:val="ListParagraph"/>
              <w:numPr>
                <w:ilvl w:val="0"/>
                <w:numId w:val="22"/>
              </w:numPr>
              <w:contextualSpacing w:val="0"/>
              <w:jc w:val="both"/>
            </w:pPr>
            <w:r>
              <w:t>rep</w:t>
            </w:r>
            <w:r>
              <w:t>laces the requirement for HHSC to coordinate with network contractors in selecting the impact evaluator with a requirement for HHSC to select the evaluator through a competitive bidding process;</w:t>
            </w:r>
          </w:p>
          <w:p w14:paraId="363ADB0F" w14:textId="77777777" w:rsidR="00FF5E1F" w:rsidRPr="00FF5E1F" w:rsidRDefault="00BB7B35" w:rsidP="008770B1">
            <w:pPr>
              <w:pStyle w:val="ListParagraph"/>
              <w:numPr>
                <w:ilvl w:val="0"/>
                <w:numId w:val="22"/>
              </w:numPr>
              <w:contextualSpacing w:val="0"/>
              <w:jc w:val="both"/>
              <w:rPr>
                <w:b/>
                <w:u w:val="single"/>
              </w:rPr>
            </w:pPr>
            <w:r>
              <w:t>whereas the engrossed prohibited HHSC from using more than th</w:t>
            </w:r>
            <w:r>
              <w:t>ree percent of the funding allocated to the network to procure the services of an impact evaluator, the substitute prohibits HHSC from using more than three percent of the allocated funding to administer the bill's provisions relating to the program and pr</w:t>
            </w:r>
            <w:r>
              <w:t>ocuring evaluator services; and</w:t>
            </w:r>
          </w:p>
          <w:p w14:paraId="11A0A4A9" w14:textId="3505AFED" w:rsidR="00FF5E1F" w:rsidRPr="00FF5E1F" w:rsidRDefault="00BB7B35" w:rsidP="008770B1">
            <w:pPr>
              <w:pStyle w:val="ListParagraph"/>
              <w:numPr>
                <w:ilvl w:val="0"/>
                <w:numId w:val="22"/>
              </w:numPr>
              <w:contextualSpacing w:val="0"/>
              <w:jc w:val="both"/>
              <w:rPr>
                <w:b/>
                <w:u w:val="single"/>
              </w:rPr>
            </w:pPr>
            <w:r>
              <w:t>includes a provision not in the engrossed regarding prohibited contract terms.</w:t>
            </w:r>
          </w:p>
        </w:tc>
      </w:tr>
    </w:tbl>
    <w:p w14:paraId="73C76A85" w14:textId="77777777" w:rsidR="008423E4" w:rsidRPr="00BE0E75" w:rsidRDefault="008423E4" w:rsidP="008770B1">
      <w:pPr>
        <w:jc w:val="both"/>
        <w:rPr>
          <w:rFonts w:ascii="Arial" w:hAnsi="Arial"/>
          <w:sz w:val="16"/>
          <w:szCs w:val="16"/>
        </w:rPr>
      </w:pPr>
    </w:p>
    <w:p w14:paraId="444E6EB8" w14:textId="77777777" w:rsidR="004108C3" w:rsidRPr="008423E4" w:rsidRDefault="004108C3" w:rsidP="008770B1"/>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A31F0" w14:textId="77777777" w:rsidR="00000000" w:rsidRDefault="00BB7B35">
      <w:r>
        <w:separator/>
      </w:r>
    </w:p>
  </w:endnote>
  <w:endnote w:type="continuationSeparator" w:id="0">
    <w:p w14:paraId="61E9EEEF" w14:textId="77777777" w:rsidR="00000000" w:rsidRDefault="00BB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27BC6"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147712" w14:paraId="440A0B0E" w14:textId="77777777" w:rsidTr="009C1E9A">
      <w:trPr>
        <w:cantSplit/>
      </w:trPr>
      <w:tc>
        <w:tcPr>
          <w:tcW w:w="0" w:type="pct"/>
        </w:tcPr>
        <w:p w14:paraId="6AC5FF1E" w14:textId="77777777" w:rsidR="00137D90" w:rsidRDefault="00137D90" w:rsidP="009C1E9A">
          <w:pPr>
            <w:pStyle w:val="Footer"/>
            <w:tabs>
              <w:tab w:val="clear" w:pos="8640"/>
              <w:tab w:val="right" w:pos="9360"/>
            </w:tabs>
          </w:pPr>
        </w:p>
      </w:tc>
      <w:tc>
        <w:tcPr>
          <w:tcW w:w="2395" w:type="pct"/>
        </w:tcPr>
        <w:p w14:paraId="48D903D4" w14:textId="77777777" w:rsidR="00137D90" w:rsidRDefault="00137D90" w:rsidP="009C1E9A">
          <w:pPr>
            <w:pStyle w:val="Footer"/>
            <w:tabs>
              <w:tab w:val="clear" w:pos="8640"/>
              <w:tab w:val="right" w:pos="9360"/>
            </w:tabs>
          </w:pPr>
        </w:p>
        <w:p w14:paraId="4874C571" w14:textId="77777777" w:rsidR="001A4310" w:rsidRDefault="001A4310" w:rsidP="009C1E9A">
          <w:pPr>
            <w:pStyle w:val="Footer"/>
            <w:tabs>
              <w:tab w:val="clear" w:pos="8640"/>
              <w:tab w:val="right" w:pos="9360"/>
            </w:tabs>
          </w:pPr>
        </w:p>
        <w:p w14:paraId="42C74955" w14:textId="77777777" w:rsidR="00137D90" w:rsidRDefault="00137D90" w:rsidP="009C1E9A">
          <w:pPr>
            <w:pStyle w:val="Footer"/>
            <w:tabs>
              <w:tab w:val="clear" w:pos="8640"/>
              <w:tab w:val="right" w:pos="9360"/>
            </w:tabs>
          </w:pPr>
        </w:p>
      </w:tc>
      <w:tc>
        <w:tcPr>
          <w:tcW w:w="2453" w:type="pct"/>
        </w:tcPr>
        <w:p w14:paraId="72550E14" w14:textId="77777777" w:rsidR="00137D90" w:rsidRDefault="00137D90" w:rsidP="009C1E9A">
          <w:pPr>
            <w:pStyle w:val="Footer"/>
            <w:tabs>
              <w:tab w:val="clear" w:pos="8640"/>
              <w:tab w:val="right" w:pos="9360"/>
            </w:tabs>
            <w:jc w:val="right"/>
          </w:pPr>
        </w:p>
      </w:tc>
    </w:tr>
    <w:tr w:rsidR="00147712" w14:paraId="4CDE2D60" w14:textId="77777777" w:rsidTr="009C1E9A">
      <w:trPr>
        <w:cantSplit/>
      </w:trPr>
      <w:tc>
        <w:tcPr>
          <w:tcW w:w="0" w:type="pct"/>
        </w:tcPr>
        <w:p w14:paraId="5056E03E" w14:textId="77777777" w:rsidR="00EC379B" w:rsidRDefault="00EC379B" w:rsidP="009C1E9A">
          <w:pPr>
            <w:pStyle w:val="Footer"/>
            <w:tabs>
              <w:tab w:val="clear" w:pos="8640"/>
              <w:tab w:val="right" w:pos="9360"/>
            </w:tabs>
          </w:pPr>
        </w:p>
      </w:tc>
      <w:tc>
        <w:tcPr>
          <w:tcW w:w="2395" w:type="pct"/>
        </w:tcPr>
        <w:p w14:paraId="2FE5814B" w14:textId="70000B8C" w:rsidR="00EC379B" w:rsidRPr="009C1E9A" w:rsidRDefault="00BB7B35" w:rsidP="009C1E9A">
          <w:pPr>
            <w:pStyle w:val="Footer"/>
            <w:tabs>
              <w:tab w:val="clear" w:pos="8640"/>
              <w:tab w:val="right" w:pos="9360"/>
            </w:tabs>
            <w:rPr>
              <w:rFonts w:ascii="Shruti" w:hAnsi="Shruti"/>
              <w:sz w:val="22"/>
            </w:rPr>
          </w:pPr>
          <w:r>
            <w:rPr>
              <w:rFonts w:ascii="Shruti" w:hAnsi="Shruti"/>
              <w:sz w:val="22"/>
            </w:rPr>
            <w:t>88R 29528-D</w:t>
          </w:r>
        </w:p>
      </w:tc>
      <w:tc>
        <w:tcPr>
          <w:tcW w:w="2453" w:type="pct"/>
        </w:tcPr>
        <w:p w14:paraId="129DDAC3" w14:textId="33BA08B0" w:rsidR="00EC379B" w:rsidRDefault="00BB7B35" w:rsidP="009C1E9A">
          <w:pPr>
            <w:pStyle w:val="Footer"/>
            <w:tabs>
              <w:tab w:val="clear" w:pos="8640"/>
              <w:tab w:val="right" w:pos="9360"/>
            </w:tabs>
            <w:jc w:val="right"/>
          </w:pPr>
          <w:r>
            <w:fldChar w:fldCharType="begin"/>
          </w:r>
          <w:r>
            <w:instrText xml:space="preserve"> DOCPROPERTY  OTID  \* MERGEFORMAT </w:instrText>
          </w:r>
          <w:r>
            <w:fldChar w:fldCharType="separate"/>
          </w:r>
          <w:r w:rsidR="00A11F9D">
            <w:t>23.129.806</w:t>
          </w:r>
          <w:r>
            <w:fldChar w:fldCharType="end"/>
          </w:r>
        </w:p>
      </w:tc>
    </w:tr>
    <w:tr w:rsidR="00147712" w14:paraId="2D0C827C" w14:textId="77777777" w:rsidTr="009C1E9A">
      <w:trPr>
        <w:cantSplit/>
      </w:trPr>
      <w:tc>
        <w:tcPr>
          <w:tcW w:w="0" w:type="pct"/>
        </w:tcPr>
        <w:p w14:paraId="027FA11B" w14:textId="77777777" w:rsidR="00EC379B" w:rsidRDefault="00EC379B" w:rsidP="009C1E9A">
          <w:pPr>
            <w:pStyle w:val="Footer"/>
            <w:tabs>
              <w:tab w:val="clear" w:pos="4320"/>
              <w:tab w:val="clear" w:pos="8640"/>
              <w:tab w:val="left" w:pos="2865"/>
            </w:tabs>
          </w:pPr>
        </w:p>
      </w:tc>
      <w:tc>
        <w:tcPr>
          <w:tcW w:w="2395" w:type="pct"/>
        </w:tcPr>
        <w:p w14:paraId="75544B7E" w14:textId="3FFB929C" w:rsidR="00EC379B" w:rsidRPr="009C1E9A" w:rsidRDefault="00BB7B35" w:rsidP="009C1E9A">
          <w:pPr>
            <w:pStyle w:val="Footer"/>
            <w:tabs>
              <w:tab w:val="clear" w:pos="4320"/>
              <w:tab w:val="clear" w:pos="8640"/>
              <w:tab w:val="left" w:pos="2865"/>
            </w:tabs>
            <w:rPr>
              <w:rFonts w:ascii="Shruti" w:hAnsi="Shruti"/>
              <w:sz w:val="22"/>
            </w:rPr>
          </w:pPr>
          <w:r>
            <w:rPr>
              <w:rFonts w:ascii="Shruti" w:hAnsi="Shruti"/>
              <w:sz w:val="22"/>
            </w:rPr>
            <w:t>Substitute Document Number: 88R 27391</w:t>
          </w:r>
        </w:p>
      </w:tc>
      <w:tc>
        <w:tcPr>
          <w:tcW w:w="2453" w:type="pct"/>
        </w:tcPr>
        <w:p w14:paraId="3DE113F1" w14:textId="77777777" w:rsidR="00EC379B" w:rsidRDefault="00EC379B" w:rsidP="006D504F">
          <w:pPr>
            <w:pStyle w:val="Footer"/>
            <w:rPr>
              <w:rStyle w:val="PageNumber"/>
            </w:rPr>
          </w:pPr>
        </w:p>
        <w:p w14:paraId="7EC6D5FF" w14:textId="77777777" w:rsidR="00EC379B" w:rsidRDefault="00EC379B" w:rsidP="009C1E9A">
          <w:pPr>
            <w:pStyle w:val="Footer"/>
            <w:tabs>
              <w:tab w:val="clear" w:pos="8640"/>
              <w:tab w:val="right" w:pos="9360"/>
            </w:tabs>
            <w:jc w:val="right"/>
          </w:pPr>
        </w:p>
      </w:tc>
    </w:tr>
    <w:tr w:rsidR="00147712" w14:paraId="78D8B4CA" w14:textId="77777777" w:rsidTr="009C1E9A">
      <w:trPr>
        <w:cantSplit/>
        <w:trHeight w:val="323"/>
      </w:trPr>
      <w:tc>
        <w:tcPr>
          <w:tcW w:w="0" w:type="pct"/>
          <w:gridSpan w:val="3"/>
        </w:tcPr>
        <w:p w14:paraId="53F6A9C9" w14:textId="77777777" w:rsidR="00EC379B" w:rsidRDefault="00BB7B3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8DC5C96" w14:textId="77777777" w:rsidR="00EC379B" w:rsidRDefault="00EC379B" w:rsidP="009C1E9A">
          <w:pPr>
            <w:pStyle w:val="Footer"/>
            <w:tabs>
              <w:tab w:val="clear" w:pos="8640"/>
              <w:tab w:val="right" w:pos="9360"/>
            </w:tabs>
            <w:jc w:val="center"/>
          </w:pPr>
        </w:p>
      </w:tc>
    </w:tr>
  </w:tbl>
  <w:p w14:paraId="2C9CA27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301B"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CF29C" w14:textId="77777777" w:rsidR="00000000" w:rsidRDefault="00BB7B35">
      <w:r>
        <w:separator/>
      </w:r>
    </w:p>
  </w:footnote>
  <w:footnote w:type="continuationSeparator" w:id="0">
    <w:p w14:paraId="42581BDE" w14:textId="77777777" w:rsidR="00000000" w:rsidRDefault="00BB7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124B7"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0571"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2260A"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BD7"/>
    <w:multiLevelType w:val="hybridMultilevel"/>
    <w:tmpl w:val="CDCED5DC"/>
    <w:lvl w:ilvl="0" w:tplc="F67CAFA4">
      <w:start w:val="1"/>
      <w:numFmt w:val="bullet"/>
      <w:lvlText w:val=""/>
      <w:lvlJc w:val="left"/>
      <w:pPr>
        <w:tabs>
          <w:tab w:val="num" w:pos="720"/>
        </w:tabs>
        <w:ind w:left="720" w:hanging="360"/>
      </w:pPr>
      <w:rPr>
        <w:rFonts w:ascii="Symbol" w:hAnsi="Symbol" w:hint="default"/>
      </w:rPr>
    </w:lvl>
    <w:lvl w:ilvl="1" w:tplc="A60EE64E" w:tentative="1">
      <w:start w:val="1"/>
      <w:numFmt w:val="bullet"/>
      <w:lvlText w:val="o"/>
      <w:lvlJc w:val="left"/>
      <w:pPr>
        <w:ind w:left="1440" w:hanging="360"/>
      </w:pPr>
      <w:rPr>
        <w:rFonts w:ascii="Courier New" w:hAnsi="Courier New" w:cs="Courier New" w:hint="default"/>
      </w:rPr>
    </w:lvl>
    <w:lvl w:ilvl="2" w:tplc="BB02E982" w:tentative="1">
      <w:start w:val="1"/>
      <w:numFmt w:val="bullet"/>
      <w:lvlText w:val=""/>
      <w:lvlJc w:val="left"/>
      <w:pPr>
        <w:ind w:left="2160" w:hanging="360"/>
      </w:pPr>
      <w:rPr>
        <w:rFonts w:ascii="Wingdings" w:hAnsi="Wingdings" w:hint="default"/>
      </w:rPr>
    </w:lvl>
    <w:lvl w:ilvl="3" w:tplc="B69C353E" w:tentative="1">
      <w:start w:val="1"/>
      <w:numFmt w:val="bullet"/>
      <w:lvlText w:val=""/>
      <w:lvlJc w:val="left"/>
      <w:pPr>
        <w:ind w:left="2880" w:hanging="360"/>
      </w:pPr>
      <w:rPr>
        <w:rFonts w:ascii="Symbol" w:hAnsi="Symbol" w:hint="default"/>
      </w:rPr>
    </w:lvl>
    <w:lvl w:ilvl="4" w:tplc="09182616" w:tentative="1">
      <w:start w:val="1"/>
      <w:numFmt w:val="bullet"/>
      <w:lvlText w:val="o"/>
      <w:lvlJc w:val="left"/>
      <w:pPr>
        <w:ind w:left="3600" w:hanging="360"/>
      </w:pPr>
      <w:rPr>
        <w:rFonts w:ascii="Courier New" w:hAnsi="Courier New" w:cs="Courier New" w:hint="default"/>
      </w:rPr>
    </w:lvl>
    <w:lvl w:ilvl="5" w:tplc="96CED79A" w:tentative="1">
      <w:start w:val="1"/>
      <w:numFmt w:val="bullet"/>
      <w:lvlText w:val=""/>
      <w:lvlJc w:val="left"/>
      <w:pPr>
        <w:ind w:left="4320" w:hanging="360"/>
      </w:pPr>
      <w:rPr>
        <w:rFonts w:ascii="Wingdings" w:hAnsi="Wingdings" w:hint="default"/>
      </w:rPr>
    </w:lvl>
    <w:lvl w:ilvl="6" w:tplc="AEA8F3F6" w:tentative="1">
      <w:start w:val="1"/>
      <w:numFmt w:val="bullet"/>
      <w:lvlText w:val=""/>
      <w:lvlJc w:val="left"/>
      <w:pPr>
        <w:ind w:left="5040" w:hanging="360"/>
      </w:pPr>
      <w:rPr>
        <w:rFonts w:ascii="Symbol" w:hAnsi="Symbol" w:hint="default"/>
      </w:rPr>
    </w:lvl>
    <w:lvl w:ilvl="7" w:tplc="E9B691E8" w:tentative="1">
      <w:start w:val="1"/>
      <w:numFmt w:val="bullet"/>
      <w:lvlText w:val="o"/>
      <w:lvlJc w:val="left"/>
      <w:pPr>
        <w:ind w:left="5760" w:hanging="360"/>
      </w:pPr>
      <w:rPr>
        <w:rFonts w:ascii="Courier New" w:hAnsi="Courier New" w:cs="Courier New" w:hint="default"/>
      </w:rPr>
    </w:lvl>
    <w:lvl w:ilvl="8" w:tplc="FA2E3914" w:tentative="1">
      <w:start w:val="1"/>
      <w:numFmt w:val="bullet"/>
      <w:lvlText w:val=""/>
      <w:lvlJc w:val="left"/>
      <w:pPr>
        <w:ind w:left="6480" w:hanging="360"/>
      </w:pPr>
      <w:rPr>
        <w:rFonts w:ascii="Wingdings" w:hAnsi="Wingdings" w:hint="default"/>
      </w:rPr>
    </w:lvl>
  </w:abstractNum>
  <w:abstractNum w:abstractNumId="1" w15:restartNumberingAfterBreak="0">
    <w:nsid w:val="02FF2FC4"/>
    <w:multiLevelType w:val="hybridMultilevel"/>
    <w:tmpl w:val="63E854A6"/>
    <w:lvl w:ilvl="0" w:tplc="CF300F3C">
      <w:start w:val="1"/>
      <w:numFmt w:val="bullet"/>
      <w:lvlText w:val=""/>
      <w:lvlJc w:val="left"/>
      <w:pPr>
        <w:tabs>
          <w:tab w:val="num" w:pos="720"/>
        </w:tabs>
        <w:ind w:left="720" w:hanging="360"/>
      </w:pPr>
      <w:rPr>
        <w:rFonts w:ascii="Symbol" w:hAnsi="Symbol" w:hint="default"/>
      </w:rPr>
    </w:lvl>
    <w:lvl w:ilvl="1" w:tplc="ACE43F94" w:tentative="1">
      <w:start w:val="1"/>
      <w:numFmt w:val="bullet"/>
      <w:lvlText w:val="o"/>
      <w:lvlJc w:val="left"/>
      <w:pPr>
        <w:ind w:left="1440" w:hanging="360"/>
      </w:pPr>
      <w:rPr>
        <w:rFonts w:ascii="Courier New" w:hAnsi="Courier New" w:cs="Courier New" w:hint="default"/>
      </w:rPr>
    </w:lvl>
    <w:lvl w:ilvl="2" w:tplc="A168A3A6" w:tentative="1">
      <w:start w:val="1"/>
      <w:numFmt w:val="bullet"/>
      <w:lvlText w:val=""/>
      <w:lvlJc w:val="left"/>
      <w:pPr>
        <w:ind w:left="2160" w:hanging="360"/>
      </w:pPr>
      <w:rPr>
        <w:rFonts w:ascii="Wingdings" w:hAnsi="Wingdings" w:hint="default"/>
      </w:rPr>
    </w:lvl>
    <w:lvl w:ilvl="3" w:tplc="B7C0CBC4" w:tentative="1">
      <w:start w:val="1"/>
      <w:numFmt w:val="bullet"/>
      <w:lvlText w:val=""/>
      <w:lvlJc w:val="left"/>
      <w:pPr>
        <w:ind w:left="2880" w:hanging="360"/>
      </w:pPr>
      <w:rPr>
        <w:rFonts w:ascii="Symbol" w:hAnsi="Symbol" w:hint="default"/>
      </w:rPr>
    </w:lvl>
    <w:lvl w:ilvl="4" w:tplc="CD76C140" w:tentative="1">
      <w:start w:val="1"/>
      <w:numFmt w:val="bullet"/>
      <w:lvlText w:val="o"/>
      <w:lvlJc w:val="left"/>
      <w:pPr>
        <w:ind w:left="3600" w:hanging="360"/>
      </w:pPr>
      <w:rPr>
        <w:rFonts w:ascii="Courier New" w:hAnsi="Courier New" w:cs="Courier New" w:hint="default"/>
      </w:rPr>
    </w:lvl>
    <w:lvl w:ilvl="5" w:tplc="5EE28A34" w:tentative="1">
      <w:start w:val="1"/>
      <w:numFmt w:val="bullet"/>
      <w:lvlText w:val=""/>
      <w:lvlJc w:val="left"/>
      <w:pPr>
        <w:ind w:left="4320" w:hanging="360"/>
      </w:pPr>
      <w:rPr>
        <w:rFonts w:ascii="Wingdings" w:hAnsi="Wingdings" w:hint="default"/>
      </w:rPr>
    </w:lvl>
    <w:lvl w:ilvl="6" w:tplc="9574E6F4" w:tentative="1">
      <w:start w:val="1"/>
      <w:numFmt w:val="bullet"/>
      <w:lvlText w:val=""/>
      <w:lvlJc w:val="left"/>
      <w:pPr>
        <w:ind w:left="5040" w:hanging="360"/>
      </w:pPr>
      <w:rPr>
        <w:rFonts w:ascii="Symbol" w:hAnsi="Symbol" w:hint="default"/>
      </w:rPr>
    </w:lvl>
    <w:lvl w:ilvl="7" w:tplc="C04EEB0E" w:tentative="1">
      <w:start w:val="1"/>
      <w:numFmt w:val="bullet"/>
      <w:lvlText w:val="o"/>
      <w:lvlJc w:val="left"/>
      <w:pPr>
        <w:ind w:left="5760" w:hanging="360"/>
      </w:pPr>
      <w:rPr>
        <w:rFonts w:ascii="Courier New" w:hAnsi="Courier New" w:cs="Courier New" w:hint="default"/>
      </w:rPr>
    </w:lvl>
    <w:lvl w:ilvl="8" w:tplc="2FF0558E" w:tentative="1">
      <w:start w:val="1"/>
      <w:numFmt w:val="bullet"/>
      <w:lvlText w:val=""/>
      <w:lvlJc w:val="left"/>
      <w:pPr>
        <w:ind w:left="6480" w:hanging="360"/>
      </w:pPr>
      <w:rPr>
        <w:rFonts w:ascii="Wingdings" w:hAnsi="Wingdings" w:hint="default"/>
      </w:rPr>
    </w:lvl>
  </w:abstractNum>
  <w:abstractNum w:abstractNumId="2" w15:restartNumberingAfterBreak="0">
    <w:nsid w:val="03B02FA2"/>
    <w:multiLevelType w:val="hybridMultilevel"/>
    <w:tmpl w:val="14D8F0D2"/>
    <w:lvl w:ilvl="0" w:tplc="DB222166">
      <w:start w:val="1"/>
      <w:numFmt w:val="bullet"/>
      <w:lvlText w:val=""/>
      <w:lvlJc w:val="left"/>
      <w:pPr>
        <w:tabs>
          <w:tab w:val="num" w:pos="720"/>
        </w:tabs>
        <w:ind w:left="720" w:hanging="360"/>
      </w:pPr>
      <w:rPr>
        <w:rFonts w:ascii="Symbol" w:hAnsi="Symbol" w:hint="default"/>
      </w:rPr>
    </w:lvl>
    <w:lvl w:ilvl="1" w:tplc="B4AE15AC" w:tentative="1">
      <w:start w:val="1"/>
      <w:numFmt w:val="bullet"/>
      <w:lvlText w:val="o"/>
      <w:lvlJc w:val="left"/>
      <w:pPr>
        <w:ind w:left="1440" w:hanging="360"/>
      </w:pPr>
      <w:rPr>
        <w:rFonts w:ascii="Courier New" w:hAnsi="Courier New" w:cs="Courier New" w:hint="default"/>
      </w:rPr>
    </w:lvl>
    <w:lvl w:ilvl="2" w:tplc="AC16763E" w:tentative="1">
      <w:start w:val="1"/>
      <w:numFmt w:val="bullet"/>
      <w:lvlText w:val=""/>
      <w:lvlJc w:val="left"/>
      <w:pPr>
        <w:ind w:left="2160" w:hanging="360"/>
      </w:pPr>
      <w:rPr>
        <w:rFonts w:ascii="Wingdings" w:hAnsi="Wingdings" w:hint="default"/>
      </w:rPr>
    </w:lvl>
    <w:lvl w:ilvl="3" w:tplc="954C14EC" w:tentative="1">
      <w:start w:val="1"/>
      <w:numFmt w:val="bullet"/>
      <w:lvlText w:val=""/>
      <w:lvlJc w:val="left"/>
      <w:pPr>
        <w:ind w:left="2880" w:hanging="360"/>
      </w:pPr>
      <w:rPr>
        <w:rFonts w:ascii="Symbol" w:hAnsi="Symbol" w:hint="default"/>
      </w:rPr>
    </w:lvl>
    <w:lvl w:ilvl="4" w:tplc="29CA7984" w:tentative="1">
      <w:start w:val="1"/>
      <w:numFmt w:val="bullet"/>
      <w:lvlText w:val="o"/>
      <w:lvlJc w:val="left"/>
      <w:pPr>
        <w:ind w:left="3600" w:hanging="360"/>
      </w:pPr>
      <w:rPr>
        <w:rFonts w:ascii="Courier New" w:hAnsi="Courier New" w:cs="Courier New" w:hint="default"/>
      </w:rPr>
    </w:lvl>
    <w:lvl w:ilvl="5" w:tplc="481E2896" w:tentative="1">
      <w:start w:val="1"/>
      <w:numFmt w:val="bullet"/>
      <w:lvlText w:val=""/>
      <w:lvlJc w:val="left"/>
      <w:pPr>
        <w:ind w:left="4320" w:hanging="360"/>
      </w:pPr>
      <w:rPr>
        <w:rFonts w:ascii="Wingdings" w:hAnsi="Wingdings" w:hint="default"/>
      </w:rPr>
    </w:lvl>
    <w:lvl w:ilvl="6" w:tplc="7414C460" w:tentative="1">
      <w:start w:val="1"/>
      <w:numFmt w:val="bullet"/>
      <w:lvlText w:val=""/>
      <w:lvlJc w:val="left"/>
      <w:pPr>
        <w:ind w:left="5040" w:hanging="360"/>
      </w:pPr>
      <w:rPr>
        <w:rFonts w:ascii="Symbol" w:hAnsi="Symbol" w:hint="default"/>
      </w:rPr>
    </w:lvl>
    <w:lvl w:ilvl="7" w:tplc="517C6246" w:tentative="1">
      <w:start w:val="1"/>
      <w:numFmt w:val="bullet"/>
      <w:lvlText w:val="o"/>
      <w:lvlJc w:val="left"/>
      <w:pPr>
        <w:ind w:left="5760" w:hanging="360"/>
      </w:pPr>
      <w:rPr>
        <w:rFonts w:ascii="Courier New" w:hAnsi="Courier New" w:cs="Courier New" w:hint="default"/>
      </w:rPr>
    </w:lvl>
    <w:lvl w:ilvl="8" w:tplc="9EBE55E2" w:tentative="1">
      <w:start w:val="1"/>
      <w:numFmt w:val="bullet"/>
      <w:lvlText w:val=""/>
      <w:lvlJc w:val="left"/>
      <w:pPr>
        <w:ind w:left="6480" w:hanging="360"/>
      </w:pPr>
      <w:rPr>
        <w:rFonts w:ascii="Wingdings" w:hAnsi="Wingdings" w:hint="default"/>
      </w:rPr>
    </w:lvl>
  </w:abstractNum>
  <w:abstractNum w:abstractNumId="3" w15:restartNumberingAfterBreak="0">
    <w:nsid w:val="0D496635"/>
    <w:multiLevelType w:val="hybridMultilevel"/>
    <w:tmpl w:val="80B63DD4"/>
    <w:lvl w:ilvl="0" w:tplc="08BC896E">
      <w:start w:val="1"/>
      <w:numFmt w:val="bullet"/>
      <w:lvlText w:val=""/>
      <w:lvlJc w:val="left"/>
      <w:pPr>
        <w:tabs>
          <w:tab w:val="num" w:pos="720"/>
        </w:tabs>
        <w:ind w:left="720" w:hanging="360"/>
      </w:pPr>
      <w:rPr>
        <w:rFonts w:ascii="Symbol" w:hAnsi="Symbol" w:hint="default"/>
      </w:rPr>
    </w:lvl>
    <w:lvl w:ilvl="1" w:tplc="B42817D8" w:tentative="1">
      <w:start w:val="1"/>
      <w:numFmt w:val="bullet"/>
      <w:lvlText w:val="o"/>
      <w:lvlJc w:val="left"/>
      <w:pPr>
        <w:ind w:left="1440" w:hanging="360"/>
      </w:pPr>
      <w:rPr>
        <w:rFonts w:ascii="Courier New" w:hAnsi="Courier New" w:cs="Courier New" w:hint="default"/>
      </w:rPr>
    </w:lvl>
    <w:lvl w:ilvl="2" w:tplc="303A6C64" w:tentative="1">
      <w:start w:val="1"/>
      <w:numFmt w:val="bullet"/>
      <w:lvlText w:val=""/>
      <w:lvlJc w:val="left"/>
      <w:pPr>
        <w:ind w:left="2160" w:hanging="360"/>
      </w:pPr>
      <w:rPr>
        <w:rFonts w:ascii="Wingdings" w:hAnsi="Wingdings" w:hint="default"/>
      </w:rPr>
    </w:lvl>
    <w:lvl w:ilvl="3" w:tplc="B540FED6" w:tentative="1">
      <w:start w:val="1"/>
      <w:numFmt w:val="bullet"/>
      <w:lvlText w:val=""/>
      <w:lvlJc w:val="left"/>
      <w:pPr>
        <w:ind w:left="2880" w:hanging="360"/>
      </w:pPr>
      <w:rPr>
        <w:rFonts w:ascii="Symbol" w:hAnsi="Symbol" w:hint="default"/>
      </w:rPr>
    </w:lvl>
    <w:lvl w:ilvl="4" w:tplc="18B07CC0" w:tentative="1">
      <w:start w:val="1"/>
      <w:numFmt w:val="bullet"/>
      <w:lvlText w:val="o"/>
      <w:lvlJc w:val="left"/>
      <w:pPr>
        <w:ind w:left="3600" w:hanging="360"/>
      </w:pPr>
      <w:rPr>
        <w:rFonts w:ascii="Courier New" w:hAnsi="Courier New" w:cs="Courier New" w:hint="default"/>
      </w:rPr>
    </w:lvl>
    <w:lvl w:ilvl="5" w:tplc="4522ACCC" w:tentative="1">
      <w:start w:val="1"/>
      <w:numFmt w:val="bullet"/>
      <w:lvlText w:val=""/>
      <w:lvlJc w:val="left"/>
      <w:pPr>
        <w:ind w:left="4320" w:hanging="360"/>
      </w:pPr>
      <w:rPr>
        <w:rFonts w:ascii="Wingdings" w:hAnsi="Wingdings" w:hint="default"/>
      </w:rPr>
    </w:lvl>
    <w:lvl w:ilvl="6" w:tplc="A738A7CA" w:tentative="1">
      <w:start w:val="1"/>
      <w:numFmt w:val="bullet"/>
      <w:lvlText w:val=""/>
      <w:lvlJc w:val="left"/>
      <w:pPr>
        <w:ind w:left="5040" w:hanging="360"/>
      </w:pPr>
      <w:rPr>
        <w:rFonts w:ascii="Symbol" w:hAnsi="Symbol" w:hint="default"/>
      </w:rPr>
    </w:lvl>
    <w:lvl w:ilvl="7" w:tplc="5F0479D6" w:tentative="1">
      <w:start w:val="1"/>
      <w:numFmt w:val="bullet"/>
      <w:lvlText w:val="o"/>
      <w:lvlJc w:val="left"/>
      <w:pPr>
        <w:ind w:left="5760" w:hanging="360"/>
      </w:pPr>
      <w:rPr>
        <w:rFonts w:ascii="Courier New" w:hAnsi="Courier New" w:cs="Courier New" w:hint="default"/>
      </w:rPr>
    </w:lvl>
    <w:lvl w:ilvl="8" w:tplc="8D8CC94E" w:tentative="1">
      <w:start w:val="1"/>
      <w:numFmt w:val="bullet"/>
      <w:lvlText w:val=""/>
      <w:lvlJc w:val="left"/>
      <w:pPr>
        <w:ind w:left="6480" w:hanging="360"/>
      </w:pPr>
      <w:rPr>
        <w:rFonts w:ascii="Wingdings" w:hAnsi="Wingdings" w:hint="default"/>
      </w:rPr>
    </w:lvl>
  </w:abstractNum>
  <w:abstractNum w:abstractNumId="4" w15:restartNumberingAfterBreak="0">
    <w:nsid w:val="1572743C"/>
    <w:multiLevelType w:val="hybridMultilevel"/>
    <w:tmpl w:val="04AEC8F8"/>
    <w:lvl w:ilvl="0" w:tplc="1A20B7F6">
      <w:start w:val="1"/>
      <w:numFmt w:val="bullet"/>
      <w:lvlText w:val=""/>
      <w:lvlJc w:val="left"/>
      <w:pPr>
        <w:tabs>
          <w:tab w:val="num" w:pos="720"/>
        </w:tabs>
        <w:ind w:left="720" w:hanging="360"/>
      </w:pPr>
      <w:rPr>
        <w:rFonts w:ascii="Symbol" w:hAnsi="Symbol" w:hint="default"/>
      </w:rPr>
    </w:lvl>
    <w:lvl w:ilvl="1" w:tplc="0F9E9FB4" w:tentative="1">
      <w:start w:val="1"/>
      <w:numFmt w:val="bullet"/>
      <w:lvlText w:val="o"/>
      <w:lvlJc w:val="left"/>
      <w:pPr>
        <w:ind w:left="1440" w:hanging="360"/>
      </w:pPr>
      <w:rPr>
        <w:rFonts w:ascii="Courier New" w:hAnsi="Courier New" w:cs="Courier New" w:hint="default"/>
      </w:rPr>
    </w:lvl>
    <w:lvl w:ilvl="2" w:tplc="600ADE68" w:tentative="1">
      <w:start w:val="1"/>
      <w:numFmt w:val="bullet"/>
      <w:lvlText w:val=""/>
      <w:lvlJc w:val="left"/>
      <w:pPr>
        <w:ind w:left="2160" w:hanging="360"/>
      </w:pPr>
      <w:rPr>
        <w:rFonts w:ascii="Wingdings" w:hAnsi="Wingdings" w:hint="default"/>
      </w:rPr>
    </w:lvl>
    <w:lvl w:ilvl="3" w:tplc="EA72D8EC" w:tentative="1">
      <w:start w:val="1"/>
      <w:numFmt w:val="bullet"/>
      <w:lvlText w:val=""/>
      <w:lvlJc w:val="left"/>
      <w:pPr>
        <w:ind w:left="2880" w:hanging="360"/>
      </w:pPr>
      <w:rPr>
        <w:rFonts w:ascii="Symbol" w:hAnsi="Symbol" w:hint="default"/>
      </w:rPr>
    </w:lvl>
    <w:lvl w:ilvl="4" w:tplc="65641838" w:tentative="1">
      <w:start w:val="1"/>
      <w:numFmt w:val="bullet"/>
      <w:lvlText w:val="o"/>
      <w:lvlJc w:val="left"/>
      <w:pPr>
        <w:ind w:left="3600" w:hanging="360"/>
      </w:pPr>
      <w:rPr>
        <w:rFonts w:ascii="Courier New" w:hAnsi="Courier New" w:cs="Courier New" w:hint="default"/>
      </w:rPr>
    </w:lvl>
    <w:lvl w:ilvl="5" w:tplc="7FCE74B4" w:tentative="1">
      <w:start w:val="1"/>
      <w:numFmt w:val="bullet"/>
      <w:lvlText w:val=""/>
      <w:lvlJc w:val="left"/>
      <w:pPr>
        <w:ind w:left="4320" w:hanging="360"/>
      </w:pPr>
      <w:rPr>
        <w:rFonts w:ascii="Wingdings" w:hAnsi="Wingdings" w:hint="default"/>
      </w:rPr>
    </w:lvl>
    <w:lvl w:ilvl="6" w:tplc="793C99D6" w:tentative="1">
      <w:start w:val="1"/>
      <w:numFmt w:val="bullet"/>
      <w:lvlText w:val=""/>
      <w:lvlJc w:val="left"/>
      <w:pPr>
        <w:ind w:left="5040" w:hanging="360"/>
      </w:pPr>
      <w:rPr>
        <w:rFonts w:ascii="Symbol" w:hAnsi="Symbol" w:hint="default"/>
      </w:rPr>
    </w:lvl>
    <w:lvl w:ilvl="7" w:tplc="22F4378E" w:tentative="1">
      <w:start w:val="1"/>
      <w:numFmt w:val="bullet"/>
      <w:lvlText w:val="o"/>
      <w:lvlJc w:val="left"/>
      <w:pPr>
        <w:ind w:left="5760" w:hanging="360"/>
      </w:pPr>
      <w:rPr>
        <w:rFonts w:ascii="Courier New" w:hAnsi="Courier New" w:cs="Courier New" w:hint="default"/>
      </w:rPr>
    </w:lvl>
    <w:lvl w:ilvl="8" w:tplc="BD2A83D0" w:tentative="1">
      <w:start w:val="1"/>
      <w:numFmt w:val="bullet"/>
      <w:lvlText w:val=""/>
      <w:lvlJc w:val="left"/>
      <w:pPr>
        <w:ind w:left="6480" w:hanging="360"/>
      </w:pPr>
      <w:rPr>
        <w:rFonts w:ascii="Wingdings" w:hAnsi="Wingdings" w:hint="default"/>
      </w:rPr>
    </w:lvl>
  </w:abstractNum>
  <w:abstractNum w:abstractNumId="5" w15:restartNumberingAfterBreak="0">
    <w:nsid w:val="21A561AC"/>
    <w:multiLevelType w:val="hybridMultilevel"/>
    <w:tmpl w:val="AB1869E8"/>
    <w:lvl w:ilvl="0" w:tplc="08029D58">
      <w:start w:val="1"/>
      <w:numFmt w:val="bullet"/>
      <w:lvlText w:val=""/>
      <w:lvlJc w:val="left"/>
      <w:pPr>
        <w:tabs>
          <w:tab w:val="num" w:pos="720"/>
        </w:tabs>
        <w:ind w:left="720" w:hanging="360"/>
      </w:pPr>
      <w:rPr>
        <w:rFonts w:ascii="Symbol" w:hAnsi="Symbol" w:hint="default"/>
      </w:rPr>
    </w:lvl>
    <w:lvl w:ilvl="1" w:tplc="DC728D2E" w:tentative="1">
      <w:start w:val="1"/>
      <w:numFmt w:val="bullet"/>
      <w:lvlText w:val="o"/>
      <w:lvlJc w:val="left"/>
      <w:pPr>
        <w:ind w:left="1440" w:hanging="360"/>
      </w:pPr>
      <w:rPr>
        <w:rFonts w:ascii="Courier New" w:hAnsi="Courier New" w:cs="Courier New" w:hint="default"/>
      </w:rPr>
    </w:lvl>
    <w:lvl w:ilvl="2" w:tplc="83DC1140" w:tentative="1">
      <w:start w:val="1"/>
      <w:numFmt w:val="bullet"/>
      <w:lvlText w:val=""/>
      <w:lvlJc w:val="left"/>
      <w:pPr>
        <w:ind w:left="2160" w:hanging="360"/>
      </w:pPr>
      <w:rPr>
        <w:rFonts w:ascii="Wingdings" w:hAnsi="Wingdings" w:hint="default"/>
      </w:rPr>
    </w:lvl>
    <w:lvl w:ilvl="3" w:tplc="22C65272" w:tentative="1">
      <w:start w:val="1"/>
      <w:numFmt w:val="bullet"/>
      <w:lvlText w:val=""/>
      <w:lvlJc w:val="left"/>
      <w:pPr>
        <w:ind w:left="2880" w:hanging="360"/>
      </w:pPr>
      <w:rPr>
        <w:rFonts w:ascii="Symbol" w:hAnsi="Symbol" w:hint="default"/>
      </w:rPr>
    </w:lvl>
    <w:lvl w:ilvl="4" w:tplc="66BEF8F6" w:tentative="1">
      <w:start w:val="1"/>
      <w:numFmt w:val="bullet"/>
      <w:lvlText w:val="o"/>
      <w:lvlJc w:val="left"/>
      <w:pPr>
        <w:ind w:left="3600" w:hanging="360"/>
      </w:pPr>
      <w:rPr>
        <w:rFonts w:ascii="Courier New" w:hAnsi="Courier New" w:cs="Courier New" w:hint="default"/>
      </w:rPr>
    </w:lvl>
    <w:lvl w:ilvl="5" w:tplc="7F5A1EE2" w:tentative="1">
      <w:start w:val="1"/>
      <w:numFmt w:val="bullet"/>
      <w:lvlText w:val=""/>
      <w:lvlJc w:val="left"/>
      <w:pPr>
        <w:ind w:left="4320" w:hanging="360"/>
      </w:pPr>
      <w:rPr>
        <w:rFonts w:ascii="Wingdings" w:hAnsi="Wingdings" w:hint="default"/>
      </w:rPr>
    </w:lvl>
    <w:lvl w:ilvl="6" w:tplc="30769E50" w:tentative="1">
      <w:start w:val="1"/>
      <w:numFmt w:val="bullet"/>
      <w:lvlText w:val=""/>
      <w:lvlJc w:val="left"/>
      <w:pPr>
        <w:ind w:left="5040" w:hanging="360"/>
      </w:pPr>
      <w:rPr>
        <w:rFonts w:ascii="Symbol" w:hAnsi="Symbol" w:hint="default"/>
      </w:rPr>
    </w:lvl>
    <w:lvl w:ilvl="7" w:tplc="D6900234" w:tentative="1">
      <w:start w:val="1"/>
      <w:numFmt w:val="bullet"/>
      <w:lvlText w:val="o"/>
      <w:lvlJc w:val="left"/>
      <w:pPr>
        <w:ind w:left="5760" w:hanging="360"/>
      </w:pPr>
      <w:rPr>
        <w:rFonts w:ascii="Courier New" w:hAnsi="Courier New" w:cs="Courier New" w:hint="default"/>
      </w:rPr>
    </w:lvl>
    <w:lvl w:ilvl="8" w:tplc="001C7CC8" w:tentative="1">
      <w:start w:val="1"/>
      <w:numFmt w:val="bullet"/>
      <w:lvlText w:val=""/>
      <w:lvlJc w:val="left"/>
      <w:pPr>
        <w:ind w:left="6480" w:hanging="360"/>
      </w:pPr>
      <w:rPr>
        <w:rFonts w:ascii="Wingdings" w:hAnsi="Wingdings" w:hint="default"/>
      </w:rPr>
    </w:lvl>
  </w:abstractNum>
  <w:abstractNum w:abstractNumId="6" w15:restartNumberingAfterBreak="0">
    <w:nsid w:val="225420A1"/>
    <w:multiLevelType w:val="hybridMultilevel"/>
    <w:tmpl w:val="0188242A"/>
    <w:lvl w:ilvl="0" w:tplc="80D03988">
      <w:start w:val="1"/>
      <w:numFmt w:val="bullet"/>
      <w:lvlText w:val=""/>
      <w:lvlJc w:val="left"/>
      <w:pPr>
        <w:tabs>
          <w:tab w:val="num" w:pos="720"/>
        </w:tabs>
        <w:ind w:left="720" w:hanging="360"/>
      </w:pPr>
      <w:rPr>
        <w:rFonts w:ascii="Symbol" w:hAnsi="Symbol" w:hint="default"/>
      </w:rPr>
    </w:lvl>
    <w:lvl w:ilvl="1" w:tplc="96420620" w:tentative="1">
      <w:start w:val="1"/>
      <w:numFmt w:val="bullet"/>
      <w:lvlText w:val="o"/>
      <w:lvlJc w:val="left"/>
      <w:pPr>
        <w:ind w:left="1440" w:hanging="360"/>
      </w:pPr>
      <w:rPr>
        <w:rFonts w:ascii="Courier New" w:hAnsi="Courier New" w:cs="Courier New" w:hint="default"/>
      </w:rPr>
    </w:lvl>
    <w:lvl w:ilvl="2" w:tplc="38AA316C" w:tentative="1">
      <w:start w:val="1"/>
      <w:numFmt w:val="bullet"/>
      <w:lvlText w:val=""/>
      <w:lvlJc w:val="left"/>
      <w:pPr>
        <w:ind w:left="2160" w:hanging="360"/>
      </w:pPr>
      <w:rPr>
        <w:rFonts w:ascii="Wingdings" w:hAnsi="Wingdings" w:hint="default"/>
      </w:rPr>
    </w:lvl>
    <w:lvl w:ilvl="3" w:tplc="469A143C" w:tentative="1">
      <w:start w:val="1"/>
      <w:numFmt w:val="bullet"/>
      <w:lvlText w:val=""/>
      <w:lvlJc w:val="left"/>
      <w:pPr>
        <w:ind w:left="2880" w:hanging="360"/>
      </w:pPr>
      <w:rPr>
        <w:rFonts w:ascii="Symbol" w:hAnsi="Symbol" w:hint="default"/>
      </w:rPr>
    </w:lvl>
    <w:lvl w:ilvl="4" w:tplc="B5D09D6C" w:tentative="1">
      <w:start w:val="1"/>
      <w:numFmt w:val="bullet"/>
      <w:lvlText w:val="o"/>
      <w:lvlJc w:val="left"/>
      <w:pPr>
        <w:ind w:left="3600" w:hanging="360"/>
      </w:pPr>
      <w:rPr>
        <w:rFonts w:ascii="Courier New" w:hAnsi="Courier New" w:cs="Courier New" w:hint="default"/>
      </w:rPr>
    </w:lvl>
    <w:lvl w:ilvl="5" w:tplc="E8300A3E" w:tentative="1">
      <w:start w:val="1"/>
      <w:numFmt w:val="bullet"/>
      <w:lvlText w:val=""/>
      <w:lvlJc w:val="left"/>
      <w:pPr>
        <w:ind w:left="4320" w:hanging="360"/>
      </w:pPr>
      <w:rPr>
        <w:rFonts w:ascii="Wingdings" w:hAnsi="Wingdings" w:hint="default"/>
      </w:rPr>
    </w:lvl>
    <w:lvl w:ilvl="6" w:tplc="33C46CA4" w:tentative="1">
      <w:start w:val="1"/>
      <w:numFmt w:val="bullet"/>
      <w:lvlText w:val=""/>
      <w:lvlJc w:val="left"/>
      <w:pPr>
        <w:ind w:left="5040" w:hanging="360"/>
      </w:pPr>
      <w:rPr>
        <w:rFonts w:ascii="Symbol" w:hAnsi="Symbol" w:hint="default"/>
      </w:rPr>
    </w:lvl>
    <w:lvl w:ilvl="7" w:tplc="29E2209A" w:tentative="1">
      <w:start w:val="1"/>
      <w:numFmt w:val="bullet"/>
      <w:lvlText w:val="o"/>
      <w:lvlJc w:val="left"/>
      <w:pPr>
        <w:ind w:left="5760" w:hanging="360"/>
      </w:pPr>
      <w:rPr>
        <w:rFonts w:ascii="Courier New" w:hAnsi="Courier New" w:cs="Courier New" w:hint="default"/>
      </w:rPr>
    </w:lvl>
    <w:lvl w:ilvl="8" w:tplc="20D6393C" w:tentative="1">
      <w:start w:val="1"/>
      <w:numFmt w:val="bullet"/>
      <w:lvlText w:val=""/>
      <w:lvlJc w:val="left"/>
      <w:pPr>
        <w:ind w:left="6480" w:hanging="360"/>
      </w:pPr>
      <w:rPr>
        <w:rFonts w:ascii="Wingdings" w:hAnsi="Wingdings" w:hint="default"/>
      </w:rPr>
    </w:lvl>
  </w:abstractNum>
  <w:abstractNum w:abstractNumId="7" w15:restartNumberingAfterBreak="0">
    <w:nsid w:val="22A66738"/>
    <w:multiLevelType w:val="hybridMultilevel"/>
    <w:tmpl w:val="15FCBAD6"/>
    <w:lvl w:ilvl="0" w:tplc="0F8CC148">
      <w:start w:val="1"/>
      <w:numFmt w:val="bullet"/>
      <w:lvlText w:val=""/>
      <w:lvlJc w:val="left"/>
      <w:pPr>
        <w:tabs>
          <w:tab w:val="num" w:pos="720"/>
        </w:tabs>
        <w:ind w:left="720" w:hanging="360"/>
      </w:pPr>
      <w:rPr>
        <w:rFonts w:ascii="Symbol" w:hAnsi="Symbol" w:hint="default"/>
      </w:rPr>
    </w:lvl>
    <w:lvl w:ilvl="1" w:tplc="7D00C930" w:tentative="1">
      <w:start w:val="1"/>
      <w:numFmt w:val="bullet"/>
      <w:lvlText w:val="o"/>
      <w:lvlJc w:val="left"/>
      <w:pPr>
        <w:ind w:left="1440" w:hanging="360"/>
      </w:pPr>
      <w:rPr>
        <w:rFonts w:ascii="Courier New" w:hAnsi="Courier New" w:cs="Courier New" w:hint="default"/>
      </w:rPr>
    </w:lvl>
    <w:lvl w:ilvl="2" w:tplc="B6D48C90" w:tentative="1">
      <w:start w:val="1"/>
      <w:numFmt w:val="bullet"/>
      <w:lvlText w:val=""/>
      <w:lvlJc w:val="left"/>
      <w:pPr>
        <w:ind w:left="2160" w:hanging="360"/>
      </w:pPr>
      <w:rPr>
        <w:rFonts w:ascii="Wingdings" w:hAnsi="Wingdings" w:hint="default"/>
      </w:rPr>
    </w:lvl>
    <w:lvl w:ilvl="3" w:tplc="D86093DC" w:tentative="1">
      <w:start w:val="1"/>
      <w:numFmt w:val="bullet"/>
      <w:lvlText w:val=""/>
      <w:lvlJc w:val="left"/>
      <w:pPr>
        <w:ind w:left="2880" w:hanging="360"/>
      </w:pPr>
      <w:rPr>
        <w:rFonts w:ascii="Symbol" w:hAnsi="Symbol" w:hint="default"/>
      </w:rPr>
    </w:lvl>
    <w:lvl w:ilvl="4" w:tplc="D2A829F4" w:tentative="1">
      <w:start w:val="1"/>
      <w:numFmt w:val="bullet"/>
      <w:lvlText w:val="o"/>
      <w:lvlJc w:val="left"/>
      <w:pPr>
        <w:ind w:left="3600" w:hanging="360"/>
      </w:pPr>
      <w:rPr>
        <w:rFonts w:ascii="Courier New" w:hAnsi="Courier New" w:cs="Courier New" w:hint="default"/>
      </w:rPr>
    </w:lvl>
    <w:lvl w:ilvl="5" w:tplc="F2EAC398" w:tentative="1">
      <w:start w:val="1"/>
      <w:numFmt w:val="bullet"/>
      <w:lvlText w:val=""/>
      <w:lvlJc w:val="left"/>
      <w:pPr>
        <w:ind w:left="4320" w:hanging="360"/>
      </w:pPr>
      <w:rPr>
        <w:rFonts w:ascii="Wingdings" w:hAnsi="Wingdings" w:hint="default"/>
      </w:rPr>
    </w:lvl>
    <w:lvl w:ilvl="6" w:tplc="5A96B38C" w:tentative="1">
      <w:start w:val="1"/>
      <w:numFmt w:val="bullet"/>
      <w:lvlText w:val=""/>
      <w:lvlJc w:val="left"/>
      <w:pPr>
        <w:ind w:left="5040" w:hanging="360"/>
      </w:pPr>
      <w:rPr>
        <w:rFonts w:ascii="Symbol" w:hAnsi="Symbol" w:hint="default"/>
      </w:rPr>
    </w:lvl>
    <w:lvl w:ilvl="7" w:tplc="781C4F64" w:tentative="1">
      <w:start w:val="1"/>
      <w:numFmt w:val="bullet"/>
      <w:lvlText w:val="o"/>
      <w:lvlJc w:val="left"/>
      <w:pPr>
        <w:ind w:left="5760" w:hanging="360"/>
      </w:pPr>
      <w:rPr>
        <w:rFonts w:ascii="Courier New" w:hAnsi="Courier New" w:cs="Courier New" w:hint="default"/>
      </w:rPr>
    </w:lvl>
    <w:lvl w:ilvl="8" w:tplc="06D8C8D4" w:tentative="1">
      <w:start w:val="1"/>
      <w:numFmt w:val="bullet"/>
      <w:lvlText w:val=""/>
      <w:lvlJc w:val="left"/>
      <w:pPr>
        <w:ind w:left="6480" w:hanging="360"/>
      </w:pPr>
      <w:rPr>
        <w:rFonts w:ascii="Wingdings" w:hAnsi="Wingdings" w:hint="default"/>
      </w:rPr>
    </w:lvl>
  </w:abstractNum>
  <w:abstractNum w:abstractNumId="8" w15:restartNumberingAfterBreak="0">
    <w:nsid w:val="23774C9C"/>
    <w:multiLevelType w:val="hybridMultilevel"/>
    <w:tmpl w:val="786A18F2"/>
    <w:lvl w:ilvl="0" w:tplc="D8A6E0C6">
      <w:start w:val="1"/>
      <w:numFmt w:val="bullet"/>
      <w:lvlText w:val=""/>
      <w:lvlJc w:val="left"/>
      <w:pPr>
        <w:ind w:left="720" w:hanging="360"/>
      </w:pPr>
      <w:rPr>
        <w:rFonts w:ascii="Symbol" w:hAnsi="Symbol" w:hint="default"/>
      </w:rPr>
    </w:lvl>
    <w:lvl w:ilvl="1" w:tplc="C73E1DF4" w:tentative="1">
      <w:start w:val="1"/>
      <w:numFmt w:val="bullet"/>
      <w:lvlText w:val="o"/>
      <w:lvlJc w:val="left"/>
      <w:pPr>
        <w:ind w:left="1440" w:hanging="360"/>
      </w:pPr>
      <w:rPr>
        <w:rFonts w:ascii="Courier New" w:hAnsi="Courier New" w:cs="Courier New" w:hint="default"/>
      </w:rPr>
    </w:lvl>
    <w:lvl w:ilvl="2" w:tplc="67E88E16" w:tentative="1">
      <w:start w:val="1"/>
      <w:numFmt w:val="bullet"/>
      <w:lvlText w:val=""/>
      <w:lvlJc w:val="left"/>
      <w:pPr>
        <w:ind w:left="2160" w:hanging="360"/>
      </w:pPr>
      <w:rPr>
        <w:rFonts w:ascii="Wingdings" w:hAnsi="Wingdings" w:hint="default"/>
      </w:rPr>
    </w:lvl>
    <w:lvl w:ilvl="3" w:tplc="56E6131E" w:tentative="1">
      <w:start w:val="1"/>
      <w:numFmt w:val="bullet"/>
      <w:lvlText w:val=""/>
      <w:lvlJc w:val="left"/>
      <w:pPr>
        <w:ind w:left="2880" w:hanging="360"/>
      </w:pPr>
      <w:rPr>
        <w:rFonts w:ascii="Symbol" w:hAnsi="Symbol" w:hint="default"/>
      </w:rPr>
    </w:lvl>
    <w:lvl w:ilvl="4" w:tplc="DB30781C" w:tentative="1">
      <w:start w:val="1"/>
      <w:numFmt w:val="bullet"/>
      <w:lvlText w:val="o"/>
      <w:lvlJc w:val="left"/>
      <w:pPr>
        <w:ind w:left="3600" w:hanging="360"/>
      </w:pPr>
      <w:rPr>
        <w:rFonts w:ascii="Courier New" w:hAnsi="Courier New" w:cs="Courier New" w:hint="default"/>
      </w:rPr>
    </w:lvl>
    <w:lvl w:ilvl="5" w:tplc="4AEA536E" w:tentative="1">
      <w:start w:val="1"/>
      <w:numFmt w:val="bullet"/>
      <w:lvlText w:val=""/>
      <w:lvlJc w:val="left"/>
      <w:pPr>
        <w:ind w:left="4320" w:hanging="360"/>
      </w:pPr>
      <w:rPr>
        <w:rFonts w:ascii="Wingdings" w:hAnsi="Wingdings" w:hint="default"/>
      </w:rPr>
    </w:lvl>
    <w:lvl w:ilvl="6" w:tplc="3912F2E6" w:tentative="1">
      <w:start w:val="1"/>
      <w:numFmt w:val="bullet"/>
      <w:lvlText w:val=""/>
      <w:lvlJc w:val="left"/>
      <w:pPr>
        <w:ind w:left="5040" w:hanging="360"/>
      </w:pPr>
      <w:rPr>
        <w:rFonts w:ascii="Symbol" w:hAnsi="Symbol" w:hint="default"/>
      </w:rPr>
    </w:lvl>
    <w:lvl w:ilvl="7" w:tplc="0602D4C4" w:tentative="1">
      <w:start w:val="1"/>
      <w:numFmt w:val="bullet"/>
      <w:lvlText w:val="o"/>
      <w:lvlJc w:val="left"/>
      <w:pPr>
        <w:ind w:left="5760" w:hanging="360"/>
      </w:pPr>
      <w:rPr>
        <w:rFonts w:ascii="Courier New" w:hAnsi="Courier New" w:cs="Courier New" w:hint="default"/>
      </w:rPr>
    </w:lvl>
    <w:lvl w:ilvl="8" w:tplc="02780BD0" w:tentative="1">
      <w:start w:val="1"/>
      <w:numFmt w:val="bullet"/>
      <w:lvlText w:val=""/>
      <w:lvlJc w:val="left"/>
      <w:pPr>
        <w:ind w:left="6480" w:hanging="360"/>
      </w:pPr>
      <w:rPr>
        <w:rFonts w:ascii="Wingdings" w:hAnsi="Wingdings" w:hint="default"/>
      </w:rPr>
    </w:lvl>
  </w:abstractNum>
  <w:abstractNum w:abstractNumId="9" w15:restartNumberingAfterBreak="0">
    <w:nsid w:val="2C562A07"/>
    <w:multiLevelType w:val="hybridMultilevel"/>
    <w:tmpl w:val="C7965042"/>
    <w:lvl w:ilvl="0" w:tplc="975C4F8A">
      <w:start w:val="1"/>
      <w:numFmt w:val="decimal"/>
      <w:lvlText w:val="(%1)"/>
      <w:lvlJc w:val="left"/>
      <w:pPr>
        <w:ind w:left="855" w:hanging="495"/>
      </w:pPr>
      <w:rPr>
        <w:rFonts w:hint="default"/>
      </w:rPr>
    </w:lvl>
    <w:lvl w:ilvl="1" w:tplc="B0483A68" w:tentative="1">
      <w:start w:val="1"/>
      <w:numFmt w:val="lowerLetter"/>
      <w:lvlText w:val="%2."/>
      <w:lvlJc w:val="left"/>
      <w:pPr>
        <w:ind w:left="1440" w:hanging="360"/>
      </w:pPr>
    </w:lvl>
    <w:lvl w:ilvl="2" w:tplc="FCDC0FE6" w:tentative="1">
      <w:start w:val="1"/>
      <w:numFmt w:val="lowerRoman"/>
      <w:lvlText w:val="%3."/>
      <w:lvlJc w:val="right"/>
      <w:pPr>
        <w:ind w:left="2160" w:hanging="180"/>
      </w:pPr>
    </w:lvl>
    <w:lvl w:ilvl="3" w:tplc="6298FFF4" w:tentative="1">
      <w:start w:val="1"/>
      <w:numFmt w:val="decimal"/>
      <w:lvlText w:val="%4."/>
      <w:lvlJc w:val="left"/>
      <w:pPr>
        <w:ind w:left="2880" w:hanging="360"/>
      </w:pPr>
    </w:lvl>
    <w:lvl w:ilvl="4" w:tplc="D1F657C6" w:tentative="1">
      <w:start w:val="1"/>
      <w:numFmt w:val="lowerLetter"/>
      <w:lvlText w:val="%5."/>
      <w:lvlJc w:val="left"/>
      <w:pPr>
        <w:ind w:left="3600" w:hanging="360"/>
      </w:pPr>
    </w:lvl>
    <w:lvl w:ilvl="5" w:tplc="D312FD50" w:tentative="1">
      <w:start w:val="1"/>
      <w:numFmt w:val="lowerRoman"/>
      <w:lvlText w:val="%6."/>
      <w:lvlJc w:val="right"/>
      <w:pPr>
        <w:ind w:left="4320" w:hanging="180"/>
      </w:pPr>
    </w:lvl>
    <w:lvl w:ilvl="6" w:tplc="732E1262" w:tentative="1">
      <w:start w:val="1"/>
      <w:numFmt w:val="decimal"/>
      <w:lvlText w:val="%7."/>
      <w:lvlJc w:val="left"/>
      <w:pPr>
        <w:ind w:left="5040" w:hanging="360"/>
      </w:pPr>
    </w:lvl>
    <w:lvl w:ilvl="7" w:tplc="96D289FA" w:tentative="1">
      <w:start w:val="1"/>
      <w:numFmt w:val="lowerLetter"/>
      <w:lvlText w:val="%8."/>
      <w:lvlJc w:val="left"/>
      <w:pPr>
        <w:ind w:left="5760" w:hanging="360"/>
      </w:pPr>
    </w:lvl>
    <w:lvl w:ilvl="8" w:tplc="C450A56A" w:tentative="1">
      <w:start w:val="1"/>
      <w:numFmt w:val="lowerRoman"/>
      <w:lvlText w:val="%9."/>
      <w:lvlJc w:val="right"/>
      <w:pPr>
        <w:ind w:left="6480" w:hanging="180"/>
      </w:pPr>
    </w:lvl>
  </w:abstractNum>
  <w:abstractNum w:abstractNumId="10" w15:restartNumberingAfterBreak="0">
    <w:nsid w:val="31176C01"/>
    <w:multiLevelType w:val="hybridMultilevel"/>
    <w:tmpl w:val="481E3E10"/>
    <w:lvl w:ilvl="0" w:tplc="A4340750">
      <w:start w:val="1"/>
      <w:numFmt w:val="bullet"/>
      <w:lvlText w:val=""/>
      <w:lvlJc w:val="left"/>
      <w:pPr>
        <w:tabs>
          <w:tab w:val="num" w:pos="720"/>
        </w:tabs>
        <w:ind w:left="720" w:hanging="360"/>
      </w:pPr>
      <w:rPr>
        <w:rFonts w:ascii="Symbol" w:hAnsi="Symbol" w:hint="default"/>
      </w:rPr>
    </w:lvl>
    <w:lvl w:ilvl="1" w:tplc="E58A742C" w:tentative="1">
      <w:start w:val="1"/>
      <w:numFmt w:val="bullet"/>
      <w:lvlText w:val="o"/>
      <w:lvlJc w:val="left"/>
      <w:pPr>
        <w:ind w:left="1440" w:hanging="360"/>
      </w:pPr>
      <w:rPr>
        <w:rFonts w:ascii="Courier New" w:hAnsi="Courier New" w:cs="Courier New" w:hint="default"/>
      </w:rPr>
    </w:lvl>
    <w:lvl w:ilvl="2" w:tplc="4560059A" w:tentative="1">
      <w:start w:val="1"/>
      <w:numFmt w:val="bullet"/>
      <w:lvlText w:val=""/>
      <w:lvlJc w:val="left"/>
      <w:pPr>
        <w:ind w:left="2160" w:hanging="360"/>
      </w:pPr>
      <w:rPr>
        <w:rFonts w:ascii="Wingdings" w:hAnsi="Wingdings" w:hint="default"/>
      </w:rPr>
    </w:lvl>
    <w:lvl w:ilvl="3" w:tplc="651ECD72" w:tentative="1">
      <w:start w:val="1"/>
      <w:numFmt w:val="bullet"/>
      <w:lvlText w:val=""/>
      <w:lvlJc w:val="left"/>
      <w:pPr>
        <w:ind w:left="2880" w:hanging="360"/>
      </w:pPr>
      <w:rPr>
        <w:rFonts w:ascii="Symbol" w:hAnsi="Symbol" w:hint="default"/>
      </w:rPr>
    </w:lvl>
    <w:lvl w:ilvl="4" w:tplc="1AC2DFAE" w:tentative="1">
      <w:start w:val="1"/>
      <w:numFmt w:val="bullet"/>
      <w:lvlText w:val="o"/>
      <w:lvlJc w:val="left"/>
      <w:pPr>
        <w:ind w:left="3600" w:hanging="360"/>
      </w:pPr>
      <w:rPr>
        <w:rFonts w:ascii="Courier New" w:hAnsi="Courier New" w:cs="Courier New" w:hint="default"/>
      </w:rPr>
    </w:lvl>
    <w:lvl w:ilvl="5" w:tplc="90A8F250" w:tentative="1">
      <w:start w:val="1"/>
      <w:numFmt w:val="bullet"/>
      <w:lvlText w:val=""/>
      <w:lvlJc w:val="left"/>
      <w:pPr>
        <w:ind w:left="4320" w:hanging="360"/>
      </w:pPr>
      <w:rPr>
        <w:rFonts w:ascii="Wingdings" w:hAnsi="Wingdings" w:hint="default"/>
      </w:rPr>
    </w:lvl>
    <w:lvl w:ilvl="6" w:tplc="81AAEB0C" w:tentative="1">
      <w:start w:val="1"/>
      <w:numFmt w:val="bullet"/>
      <w:lvlText w:val=""/>
      <w:lvlJc w:val="left"/>
      <w:pPr>
        <w:ind w:left="5040" w:hanging="360"/>
      </w:pPr>
      <w:rPr>
        <w:rFonts w:ascii="Symbol" w:hAnsi="Symbol" w:hint="default"/>
      </w:rPr>
    </w:lvl>
    <w:lvl w:ilvl="7" w:tplc="F46EB2AA" w:tentative="1">
      <w:start w:val="1"/>
      <w:numFmt w:val="bullet"/>
      <w:lvlText w:val="o"/>
      <w:lvlJc w:val="left"/>
      <w:pPr>
        <w:ind w:left="5760" w:hanging="360"/>
      </w:pPr>
      <w:rPr>
        <w:rFonts w:ascii="Courier New" w:hAnsi="Courier New" w:cs="Courier New" w:hint="default"/>
      </w:rPr>
    </w:lvl>
    <w:lvl w:ilvl="8" w:tplc="B852B8FC" w:tentative="1">
      <w:start w:val="1"/>
      <w:numFmt w:val="bullet"/>
      <w:lvlText w:val=""/>
      <w:lvlJc w:val="left"/>
      <w:pPr>
        <w:ind w:left="6480" w:hanging="360"/>
      </w:pPr>
      <w:rPr>
        <w:rFonts w:ascii="Wingdings" w:hAnsi="Wingdings" w:hint="default"/>
      </w:rPr>
    </w:lvl>
  </w:abstractNum>
  <w:abstractNum w:abstractNumId="11" w15:restartNumberingAfterBreak="0">
    <w:nsid w:val="32AD41EF"/>
    <w:multiLevelType w:val="hybridMultilevel"/>
    <w:tmpl w:val="4C06094C"/>
    <w:lvl w:ilvl="0" w:tplc="AC36384E">
      <w:start w:val="1"/>
      <w:numFmt w:val="bullet"/>
      <w:lvlText w:val=""/>
      <w:lvlJc w:val="left"/>
      <w:pPr>
        <w:tabs>
          <w:tab w:val="num" w:pos="720"/>
        </w:tabs>
        <w:ind w:left="720" w:hanging="360"/>
      </w:pPr>
      <w:rPr>
        <w:rFonts w:ascii="Symbol" w:hAnsi="Symbol" w:hint="default"/>
      </w:rPr>
    </w:lvl>
    <w:lvl w:ilvl="1" w:tplc="80A012D2">
      <w:start w:val="1"/>
      <w:numFmt w:val="bullet"/>
      <w:lvlText w:val="o"/>
      <w:lvlJc w:val="left"/>
      <w:pPr>
        <w:ind w:left="1440" w:hanging="360"/>
      </w:pPr>
      <w:rPr>
        <w:rFonts w:ascii="Courier New" w:hAnsi="Courier New" w:cs="Courier New" w:hint="default"/>
      </w:rPr>
    </w:lvl>
    <w:lvl w:ilvl="2" w:tplc="5FB64F30" w:tentative="1">
      <w:start w:val="1"/>
      <w:numFmt w:val="bullet"/>
      <w:lvlText w:val=""/>
      <w:lvlJc w:val="left"/>
      <w:pPr>
        <w:ind w:left="2160" w:hanging="360"/>
      </w:pPr>
      <w:rPr>
        <w:rFonts w:ascii="Wingdings" w:hAnsi="Wingdings" w:hint="default"/>
      </w:rPr>
    </w:lvl>
    <w:lvl w:ilvl="3" w:tplc="37A64E64" w:tentative="1">
      <w:start w:val="1"/>
      <w:numFmt w:val="bullet"/>
      <w:lvlText w:val=""/>
      <w:lvlJc w:val="left"/>
      <w:pPr>
        <w:ind w:left="2880" w:hanging="360"/>
      </w:pPr>
      <w:rPr>
        <w:rFonts w:ascii="Symbol" w:hAnsi="Symbol" w:hint="default"/>
      </w:rPr>
    </w:lvl>
    <w:lvl w:ilvl="4" w:tplc="A998DEC6" w:tentative="1">
      <w:start w:val="1"/>
      <w:numFmt w:val="bullet"/>
      <w:lvlText w:val="o"/>
      <w:lvlJc w:val="left"/>
      <w:pPr>
        <w:ind w:left="3600" w:hanging="360"/>
      </w:pPr>
      <w:rPr>
        <w:rFonts w:ascii="Courier New" w:hAnsi="Courier New" w:cs="Courier New" w:hint="default"/>
      </w:rPr>
    </w:lvl>
    <w:lvl w:ilvl="5" w:tplc="D1E85832" w:tentative="1">
      <w:start w:val="1"/>
      <w:numFmt w:val="bullet"/>
      <w:lvlText w:val=""/>
      <w:lvlJc w:val="left"/>
      <w:pPr>
        <w:ind w:left="4320" w:hanging="360"/>
      </w:pPr>
      <w:rPr>
        <w:rFonts w:ascii="Wingdings" w:hAnsi="Wingdings" w:hint="default"/>
      </w:rPr>
    </w:lvl>
    <w:lvl w:ilvl="6" w:tplc="EAAE9EA8" w:tentative="1">
      <w:start w:val="1"/>
      <w:numFmt w:val="bullet"/>
      <w:lvlText w:val=""/>
      <w:lvlJc w:val="left"/>
      <w:pPr>
        <w:ind w:left="5040" w:hanging="360"/>
      </w:pPr>
      <w:rPr>
        <w:rFonts w:ascii="Symbol" w:hAnsi="Symbol" w:hint="default"/>
      </w:rPr>
    </w:lvl>
    <w:lvl w:ilvl="7" w:tplc="F9F26986" w:tentative="1">
      <w:start w:val="1"/>
      <w:numFmt w:val="bullet"/>
      <w:lvlText w:val="o"/>
      <w:lvlJc w:val="left"/>
      <w:pPr>
        <w:ind w:left="5760" w:hanging="360"/>
      </w:pPr>
      <w:rPr>
        <w:rFonts w:ascii="Courier New" w:hAnsi="Courier New" w:cs="Courier New" w:hint="default"/>
      </w:rPr>
    </w:lvl>
    <w:lvl w:ilvl="8" w:tplc="D67010EA" w:tentative="1">
      <w:start w:val="1"/>
      <w:numFmt w:val="bullet"/>
      <w:lvlText w:val=""/>
      <w:lvlJc w:val="left"/>
      <w:pPr>
        <w:ind w:left="6480" w:hanging="360"/>
      </w:pPr>
      <w:rPr>
        <w:rFonts w:ascii="Wingdings" w:hAnsi="Wingdings" w:hint="default"/>
      </w:rPr>
    </w:lvl>
  </w:abstractNum>
  <w:abstractNum w:abstractNumId="12" w15:restartNumberingAfterBreak="0">
    <w:nsid w:val="3A917EF5"/>
    <w:multiLevelType w:val="hybridMultilevel"/>
    <w:tmpl w:val="6582A810"/>
    <w:lvl w:ilvl="0" w:tplc="0E44B448">
      <w:start w:val="1"/>
      <w:numFmt w:val="upperLetter"/>
      <w:lvlText w:val="(%1)"/>
      <w:lvlJc w:val="left"/>
      <w:pPr>
        <w:ind w:left="938" w:hanging="578"/>
      </w:pPr>
      <w:rPr>
        <w:rFonts w:hint="default"/>
      </w:rPr>
    </w:lvl>
    <w:lvl w:ilvl="1" w:tplc="C4A6992A" w:tentative="1">
      <w:start w:val="1"/>
      <w:numFmt w:val="lowerLetter"/>
      <w:lvlText w:val="%2."/>
      <w:lvlJc w:val="left"/>
      <w:pPr>
        <w:ind w:left="1440" w:hanging="360"/>
      </w:pPr>
    </w:lvl>
    <w:lvl w:ilvl="2" w:tplc="8A44CBAC" w:tentative="1">
      <w:start w:val="1"/>
      <w:numFmt w:val="lowerRoman"/>
      <w:lvlText w:val="%3."/>
      <w:lvlJc w:val="right"/>
      <w:pPr>
        <w:ind w:left="2160" w:hanging="180"/>
      </w:pPr>
    </w:lvl>
    <w:lvl w:ilvl="3" w:tplc="07B292BA" w:tentative="1">
      <w:start w:val="1"/>
      <w:numFmt w:val="decimal"/>
      <w:lvlText w:val="%4."/>
      <w:lvlJc w:val="left"/>
      <w:pPr>
        <w:ind w:left="2880" w:hanging="360"/>
      </w:pPr>
    </w:lvl>
    <w:lvl w:ilvl="4" w:tplc="50623F36" w:tentative="1">
      <w:start w:val="1"/>
      <w:numFmt w:val="lowerLetter"/>
      <w:lvlText w:val="%5."/>
      <w:lvlJc w:val="left"/>
      <w:pPr>
        <w:ind w:left="3600" w:hanging="360"/>
      </w:pPr>
    </w:lvl>
    <w:lvl w:ilvl="5" w:tplc="60EEE7F0" w:tentative="1">
      <w:start w:val="1"/>
      <w:numFmt w:val="lowerRoman"/>
      <w:lvlText w:val="%6."/>
      <w:lvlJc w:val="right"/>
      <w:pPr>
        <w:ind w:left="4320" w:hanging="180"/>
      </w:pPr>
    </w:lvl>
    <w:lvl w:ilvl="6" w:tplc="93CA5134" w:tentative="1">
      <w:start w:val="1"/>
      <w:numFmt w:val="decimal"/>
      <w:lvlText w:val="%7."/>
      <w:lvlJc w:val="left"/>
      <w:pPr>
        <w:ind w:left="5040" w:hanging="360"/>
      </w:pPr>
    </w:lvl>
    <w:lvl w:ilvl="7" w:tplc="87F442C2" w:tentative="1">
      <w:start w:val="1"/>
      <w:numFmt w:val="lowerLetter"/>
      <w:lvlText w:val="%8."/>
      <w:lvlJc w:val="left"/>
      <w:pPr>
        <w:ind w:left="5760" w:hanging="360"/>
      </w:pPr>
    </w:lvl>
    <w:lvl w:ilvl="8" w:tplc="661A54EC" w:tentative="1">
      <w:start w:val="1"/>
      <w:numFmt w:val="lowerRoman"/>
      <w:lvlText w:val="%9."/>
      <w:lvlJc w:val="right"/>
      <w:pPr>
        <w:ind w:left="6480" w:hanging="180"/>
      </w:pPr>
    </w:lvl>
  </w:abstractNum>
  <w:abstractNum w:abstractNumId="13" w15:restartNumberingAfterBreak="0">
    <w:nsid w:val="3C9F4E9E"/>
    <w:multiLevelType w:val="hybridMultilevel"/>
    <w:tmpl w:val="D30AD21E"/>
    <w:lvl w:ilvl="0" w:tplc="1D58F7F4">
      <w:start w:val="1"/>
      <w:numFmt w:val="decimal"/>
      <w:lvlText w:val="(%1)"/>
      <w:lvlJc w:val="left"/>
      <w:pPr>
        <w:ind w:left="758" w:hanging="398"/>
      </w:pPr>
      <w:rPr>
        <w:rFonts w:hint="default"/>
      </w:rPr>
    </w:lvl>
    <w:lvl w:ilvl="1" w:tplc="F140EBEE" w:tentative="1">
      <w:start w:val="1"/>
      <w:numFmt w:val="lowerLetter"/>
      <w:lvlText w:val="%2."/>
      <w:lvlJc w:val="left"/>
      <w:pPr>
        <w:ind w:left="1440" w:hanging="360"/>
      </w:pPr>
    </w:lvl>
    <w:lvl w:ilvl="2" w:tplc="928CB1D6" w:tentative="1">
      <w:start w:val="1"/>
      <w:numFmt w:val="lowerRoman"/>
      <w:lvlText w:val="%3."/>
      <w:lvlJc w:val="right"/>
      <w:pPr>
        <w:ind w:left="2160" w:hanging="180"/>
      </w:pPr>
    </w:lvl>
    <w:lvl w:ilvl="3" w:tplc="DB2A7306" w:tentative="1">
      <w:start w:val="1"/>
      <w:numFmt w:val="decimal"/>
      <w:lvlText w:val="%4."/>
      <w:lvlJc w:val="left"/>
      <w:pPr>
        <w:ind w:left="2880" w:hanging="360"/>
      </w:pPr>
    </w:lvl>
    <w:lvl w:ilvl="4" w:tplc="49A80BD4" w:tentative="1">
      <w:start w:val="1"/>
      <w:numFmt w:val="lowerLetter"/>
      <w:lvlText w:val="%5."/>
      <w:lvlJc w:val="left"/>
      <w:pPr>
        <w:ind w:left="3600" w:hanging="360"/>
      </w:pPr>
    </w:lvl>
    <w:lvl w:ilvl="5" w:tplc="2978318C" w:tentative="1">
      <w:start w:val="1"/>
      <w:numFmt w:val="lowerRoman"/>
      <w:lvlText w:val="%6."/>
      <w:lvlJc w:val="right"/>
      <w:pPr>
        <w:ind w:left="4320" w:hanging="180"/>
      </w:pPr>
    </w:lvl>
    <w:lvl w:ilvl="6" w:tplc="3796E0F4" w:tentative="1">
      <w:start w:val="1"/>
      <w:numFmt w:val="decimal"/>
      <w:lvlText w:val="%7."/>
      <w:lvlJc w:val="left"/>
      <w:pPr>
        <w:ind w:left="5040" w:hanging="360"/>
      </w:pPr>
    </w:lvl>
    <w:lvl w:ilvl="7" w:tplc="84682620" w:tentative="1">
      <w:start w:val="1"/>
      <w:numFmt w:val="lowerLetter"/>
      <w:lvlText w:val="%8."/>
      <w:lvlJc w:val="left"/>
      <w:pPr>
        <w:ind w:left="5760" w:hanging="360"/>
      </w:pPr>
    </w:lvl>
    <w:lvl w:ilvl="8" w:tplc="115695D4" w:tentative="1">
      <w:start w:val="1"/>
      <w:numFmt w:val="lowerRoman"/>
      <w:lvlText w:val="%9."/>
      <w:lvlJc w:val="right"/>
      <w:pPr>
        <w:ind w:left="6480" w:hanging="180"/>
      </w:pPr>
    </w:lvl>
  </w:abstractNum>
  <w:abstractNum w:abstractNumId="14" w15:restartNumberingAfterBreak="0">
    <w:nsid w:val="503A1887"/>
    <w:multiLevelType w:val="hybridMultilevel"/>
    <w:tmpl w:val="49CA3D80"/>
    <w:lvl w:ilvl="0" w:tplc="39000B7A">
      <w:start w:val="1"/>
      <w:numFmt w:val="bullet"/>
      <w:lvlText w:val=""/>
      <w:lvlJc w:val="left"/>
      <w:pPr>
        <w:tabs>
          <w:tab w:val="num" w:pos="720"/>
        </w:tabs>
        <w:ind w:left="720" w:hanging="360"/>
      </w:pPr>
      <w:rPr>
        <w:rFonts w:ascii="Symbol" w:hAnsi="Symbol" w:hint="default"/>
      </w:rPr>
    </w:lvl>
    <w:lvl w:ilvl="1" w:tplc="AAE23B20" w:tentative="1">
      <w:start w:val="1"/>
      <w:numFmt w:val="bullet"/>
      <w:lvlText w:val="o"/>
      <w:lvlJc w:val="left"/>
      <w:pPr>
        <w:ind w:left="1440" w:hanging="360"/>
      </w:pPr>
      <w:rPr>
        <w:rFonts w:ascii="Courier New" w:hAnsi="Courier New" w:cs="Courier New" w:hint="default"/>
      </w:rPr>
    </w:lvl>
    <w:lvl w:ilvl="2" w:tplc="A2A6436E" w:tentative="1">
      <w:start w:val="1"/>
      <w:numFmt w:val="bullet"/>
      <w:lvlText w:val=""/>
      <w:lvlJc w:val="left"/>
      <w:pPr>
        <w:ind w:left="2160" w:hanging="360"/>
      </w:pPr>
      <w:rPr>
        <w:rFonts w:ascii="Wingdings" w:hAnsi="Wingdings" w:hint="default"/>
      </w:rPr>
    </w:lvl>
    <w:lvl w:ilvl="3" w:tplc="69BA8A26" w:tentative="1">
      <w:start w:val="1"/>
      <w:numFmt w:val="bullet"/>
      <w:lvlText w:val=""/>
      <w:lvlJc w:val="left"/>
      <w:pPr>
        <w:ind w:left="2880" w:hanging="360"/>
      </w:pPr>
      <w:rPr>
        <w:rFonts w:ascii="Symbol" w:hAnsi="Symbol" w:hint="default"/>
      </w:rPr>
    </w:lvl>
    <w:lvl w:ilvl="4" w:tplc="79E6F2AC" w:tentative="1">
      <w:start w:val="1"/>
      <w:numFmt w:val="bullet"/>
      <w:lvlText w:val="o"/>
      <w:lvlJc w:val="left"/>
      <w:pPr>
        <w:ind w:left="3600" w:hanging="360"/>
      </w:pPr>
      <w:rPr>
        <w:rFonts w:ascii="Courier New" w:hAnsi="Courier New" w:cs="Courier New" w:hint="default"/>
      </w:rPr>
    </w:lvl>
    <w:lvl w:ilvl="5" w:tplc="70480646" w:tentative="1">
      <w:start w:val="1"/>
      <w:numFmt w:val="bullet"/>
      <w:lvlText w:val=""/>
      <w:lvlJc w:val="left"/>
      <w:pPr>
        <w:ind w:left="4320" w:hanging="360"/>
      </w:pPr>
      <w:rPr>
        <w:rFonts w:ascii="Wingdings" w:hAnsi="Wingdings" w:hint="default"/>
      </w:rPr>
    </w:lvl>
    <w:lvl w:ilvl="6" w:tplc="25744C7A" w:tentative="1">
      <w:start w:val="1"/>
      <w:numFmt w:val="bullet"/>
      <w:lvlText w:val=""/>
      <w:lvlJc w:val="left"/>
      <w:pPr>
        <w:ind w:left="5040" w:hanging="360"/>
      </w:pPr>
      <w:rPr>
        <w:rFonts w:ascii="Symbol" w:hAnsi="Symbol" w:hint="default"/>
      </w:rPr>
    </w:lvl>
    <w:lvl w:ilvl="7" w:tplc="6128BA30" w:tentative="1">
      <w:start w:val="1"/>
      <w:numFmt w:val="bullet"/>
      <w:lvlText w:val="o"/>
      <w:lvlJc w:val="left"/>
      <w:pPr>
        <w:ind w:left="5760" w:hanging="360"/>
      </w:pPr>
      <w:rPr>
        <w:rFonts w:ascii="Courier New" w:hAnsi="Courier New" w:cs="Courier New" w:hint="default"/>
      </w:rPr>
    </w:lvl>
    <w:lvl w:ilvl="8" w:tplc="386017C8" w:tentative="1">
      <w:start w:val="1"/>
      <w:numFmt w:val="bullet"/>
      <w:lvlText w:val=""/>
      <w:lvlJc w:val="left"/>
      <w:pPr>
        <w:ind w:left="6480" w:hanging="360"/>
      </w:pPr>
      <w:rPr>
        <w:rFonts w:ascii="Wingdings" w:hAnsi="Wingdings" w:hint="default"/>
      </w:rPr>
    </w:lvl>
  </w:abstractNum>
  <w:abstractNum w:abstractNumId="15" w15:restartNumberingAfterBreak="0">
    <w:nsid w:val="5B1632EE"/>
    <w:multiLevelType w:val="hybridMultilevel"/>
    <w:tmpl w:val="455A2188"/>
    <w:lvl w:ilvl="0" w:tplc="62DC20C8">
      <w:start w:val="1"/>
      <w:numFmt w:val="bullet"/>
      <w:lvlText w:val=""/>
      <w:lvlJc w:val="left"/>
      <w:pPr>
        <w:tabs>
          <w:tab w:val="num" w:pos="720"/>
        </w:tabs>
        <w:ind w:left="720" w:hanging="360"/>
      </w:pPr>
      <w:rPr>
        <w:rFonts w:ascii="Symbol" w:hAnsi="Symbol" w:hint="default"/>
      </w:rPr>
    </w:lvl>
    <w:lvl w:ilvl="1" w:tplc="F1668CB6" w:tentative="1">
      <w:start w:val="1"/>
      <w:numFmt w:val="bullet"/>
      <w:lvlText w:val="o"/>
      <w:lvlJc w:val="left"/>
      <w:pPr>
        <w:ind w:left="1440" w:hanging="360"/>
      </w:pPr>
      <w:rPr>
        <w:rFonts w:ascii="Courier New" w:hAnsi="Courier New" w:cs="Courier New" w:hint="default"/>
      </w:rPr>
    </w:lvl>
    <w:lvl w:ilvl="2" w:tplc="8AAC5FD4" w:tentative="1">
      <w:start w:val="1"/>
      <w:numFmt w:val="bullet"/>
      <w:lvlText w:val=""/>
      <w:lvlJc w:val="left"/>
      <w:pPr>
        <w:ind w:left="2160" w:hanging="360"/>
      </w:pPr>
      <w:rPr>
        <w:rFonts w:ascii="Wingdings" w:hAnsi="Wingdings" w:hint="default"/>
      </w:rPr>
    </w:lvl>
    <w:lvl w:ilvl="3" w:tplc="D7AC5F6A" w:tentative="1">
      <w:start w:val="1"/>
      <w:numFmt w:val="bullet"/>
      <w:lvlText w:val=""/>
      <w:lvlJc w:val="left"/>
      <w:pPr>
        <w:ind w:left="2880" w:hanging="360"/>
      </w:pPr>
      <w:rPr>
        <w:rFonts w:ascii="Symbol" w:hAnsi="Symbol" w:hint="default"/>
      </w:rPr>
    </w:lvl>
    <w:lvl w:ilvl="4" w:tplc="F4CCED20" w:tentative="1">
      <w:start w:val="1"/>
      <w:numFmt w:val="bullet"/>
      <w:lvlText w:val="o"/>
      <w:lvlJc w:val="left"/>
      <w:pPr>
        <w:ind w:left="3600" w:hanging="360"/>
      </w:pPr>
      <w:rPr>
        <w:rFonts w:ascii="Courier New" w:hAnsi="Courier New" w:cs="Courier New" w:hint="default"/>
      </w:rPr>
    </w:lvl>
    <w:lvl w:ilvl="5" w:tplc="A0FEDEC2" w:tentative="1">
      <w:start w:val="1"/>
      <w:numFmt w:val="bullet"/>
      <w:lvlText w:val=""/>
      <w:lvlJc w:val="left"/>
      <w:pPr>
        <w:ind w:left="4320" w:hanging="360"/>
      </w:pPr>
      <w:rPr>
        <w:rFonts w:ascii="Wingdings" w:hAnsi="Wingdings" w:hint="default"/>
      </w:rPr>
    </w:lvl>
    <w:lvl w:ilvl="6" w:tplc="5DC60AE4" w:tentative="1">
      <w:start w:val="1"/>
      <w:numFmt w:val="bullet"/>
      <w:lvlText w:val=""/>
      <w:lvlJc w:val="left"/>
      <w:pPr>
        <w:ind w:left="5040" w:hanging="360"/>
      </w:pPr>
      <w:rPr>
        <w:rFonts w:ascii="Symbol" w:hAnsi="Symbol" w:hint="default"/>
      </w:rPr>
    </w:lvl>
    <w:lvl w:ilvl="7" w:tplc="4EEE585E" w:tentative="1">
      <w:start w:val="1"/>
      <w:numFmt w:val="bullet"/>
      <w:lvlText w:val="o"/>
      <w:lvlJc w:val="left"/>
      <w:pPr>
        <w:ind w:left="5760" w:hanging="360"/>
      </w:pPr>
      <w:rPr>
        <w:rFonts w:ascii="Courier New" w:hAnsi="Courier New" w:cs="Courier New" w:hint="default"/>
      </w:rPr>
    </w:lvl>
    <w:lvl w:ilvl="8" w:tplc="6A384C8A" w:tentative="1">
      <w:start w:val="1"/>
      <w:numFmt w:val="bullet"/>
      <w:lvlText w:val=""/>
      <w:lvlJc w:val="left"/>
      <w:pPr>
        <w:ind w:left="6480" w:hanging="360"/>
      </w:pPr>
      <w:rPr>
        <w:rFonts w:ascii="Wingdings" w:hAnsi="Wingdings" w:hint="default"/>
      </w:rPr>
    </w:lvl>
  </w:abstractNum>
  <w:abstractNum w:abstractNumId="16" w15:restartNumberingAfterBreak="0">
    <w:nsid w:val="5BB8639F"/>
    <w:multiLevelType w:val="hybridMultilevel"/>
    <w:tmpl w:val="4E849928"/>
    <w:lvl w:ilvl="0" w:tplc="9C4A326C">
      <w:start w:val="1"/>
      <w:numFmt w:val="bullet"/>
      <w:lvlText w:val=""/>
      <w:lvlJc w:val="left"/>
      <w:pPr>
        <w:tabs>
          <w:tab w:val="num" w:pos="720"/>
        </w:tabs>
        <w:ind w:left="720" w:hanging="360"/>
      </w:pPr>
      <w:rPr>
        <w:rFonts w:ascii="Symbol" w:hAnsi="Symbol" w:hint="default"/>
      </w:rPr>
    </w:lvl>
    <w:lvl w:ilvl="1" w:tplc="B5421404" w:tentative="1">
      <w:start w:val="1"/>
      <w:numFmt w:val="bullet"/>
      <w:lvlText w:val="o"/>
      <w:lvlJc w:val="left"/>
      <w:pPr>
        <w:ind w:left="1440" w:hanging="360"/>
      </w:pPr>
      <w:rPr>
        <w:rFonts w:ascii="Courier New" w:hAnsi="Courier New" w:cs="Courier New" w:hint="default"/>
      </w:rPr>
    </w:lvl>
    <w:lvl w:ilvl="2" w:tplc="380CA642" w:tentative="1">
      <w:start w:val="1"/>
      <w:numFmt w:val="bullet"/>
      <w:lvlText w:val=""/>
      <w:lvlJc w:val="left"/>
      <w:pPr>
        <w:ind w:left="2160" w:hanging="360"/>
      </w:pPr>
      <w:rPr>
        <w:rFonts w:ascii="Wingdings" w:hAnsi="Wingdings" w:hint="default"/>
      </w:rPr>
    </w:lvl>
    <w:lvl w:ilvl="3" w:tplc="9A9A7EC4" w:tentative="1">
      <w:start w:val="1"/>
      <w:numFmt w:val="bullet"/>
      <w:lvlText w:val=""/>
      <w:lvlJc w:val="left"/>
      <w:pPr>
        <w:ind w:left="2880" w:hanging="360"/>
      </w:pPr>
      <w:rPr>
        <w:rFonts w:ascii="Symbol" w:hAnsi="Symbol" w:hint="default"/>
      </w:rPr>
    </w:lvl>
    <w:lvl w:ilvl="4" w:tplc="92F08C8A" w:tentative="1">
      <w:start w:val="1"/>
      <w:numFmt w:val="bullet"/>
      <w:lvlText w:val="o"/>
      <w:lvlJc w:val="left"/>
      <w:pPr>
        <w:ind w:left="3600" w:hanging="360"/>
      </w:pPr>
      <w:rPr>
        <w:rFonts w:ascii="Courier New" w:hAnsi="Courier New" w:cs="Courier New" w:hint="default"/>
      </w:rPr>
    </w:lvl>
    <w:lvl w:ilvl="5" w:tplc="20B2C66C" w:tentative="1">
      <w:start w:val="1"/>
      <w:numFmt w:val="bullet"/>
      <w:lvlText w:val=""/>
      <w:lvlJc w:val="left"/>
      <w:pPr>
        <w:ind w:left="4320" w:hanging="360"/>
      </w:pPr>
      <w:rPr>
        <w:rFonts w:ascii="Wingdings" w:hAnsi="Wingdings" w:hint="default"/>
      </w:rPr>
    </w:lvl>
    <w:lvl w:ilvl="6" w:tplc="BB067784" w:tentative="1">
      <w:start w:val="1"/>
      <w:numFmt w:val="bullet"/>
      <w:lvlText w:val=""/>
      <w:lvlJc w:val="left"/>
      <w:pPr>
        <w:ind w:left="5040" w:hanging="360"/>
      </w:pPr>
      <w:rPr>
        <w:rFonts w:ascii="Symbol" w:hAnsi="Symbol" w:hint="default"/>
      </w:rPr>
    </w:lvl>
    <w:lvl w:ilvl="7" w:tplc="6A662C66" w:tentative="1">
      <w:start w:val="1"/>
      <w:numFmt w:val="bullet"/>
      <w:lvlText w:val="o"/>
      <w:lvlJc w:val="left"/>
      <w:pPr>
        <w:ind w:left="5760" w:hanging="360"/>
      </w:pPr>
      <w:rPr>
        <w:rFonts w:ascii="Courier New" w:hAnsi="Courier New" w:cs="Courier New" w:hint="default"/>
      </w:rPr>
    </w:lvl>
    <w:lvl w:ilvl="8" w:tplc="BE8EF3E2" w:tentative="1">
      <w:start w:val="1"/>
      <w:numFmt w:val="bullet"/>
      <w:lvlText w:val=""/>
      <w:lvlJc w:val="left"/>
      <w:pPr>
        <w:ind w:left="6480" w:hanging="360"/>
      </w:pPr>
      <w:rPr>
        <w:rFonts w:ascii="Wingdings" w:hAnsi="Wingdings" w:hint="default"/>
      </w:rPr>
    </w:lvl>
  </w:abstractNum>
  <w:abstractNum w:abstractNumId="17" w15:restartNumberingAfterBreak="0">
    <w:nsid w:val="5F4F289D"/>
    <w:multiLevelType w:val="hybridMultilevel"/>
    <w:tmpl w:val="AF5CD74E"/>
    <w:lvl w:ilvl="0" w:tplc="56489EC0">
      <w:start w:val="1"/>
      <w:numFmt w:val="bullet"/>
      <w:lvlText w:val=""/>
      <w:lvlJc w:val="left"/>
      <w:pPr>
        <w:ind w:left="720" w:hanging="360"/>
      </w:pPr>
      <w:rPr>
        <w:rFonts w:ascii="Symbol" w:hAnsi="Symbol" w:hint="default"/>
      </w:rPr>
    </w:lvl>
    <w:lvl w:ilvl="1" w:tplc="C43E1E98" w:tentative="1">
      <w:start w:val="1"/>
      <w:numFmt w:val="bullet"/>
      <w:lvlText w:val="o"/>
      <w:lvlJc w:val="left"/>
      <w:pPr>
        <w:ind w:left="1440" w:hanging="360"/>
      </w:pPr>
      <w:rPr>
        <w:rFonts w:ascii="Courier New" w:hAnsi="Courier New" w:cs="Courier New" w:hint="default"/>
      </w:rPr>
    </w:lvl>
    <w:lvl w:ilvl="2" w:tplc="037647DE" w:tentative="1">
      <w:start w:val="1"/>
      <w:numFmt w:val="bullet"/>
      <w:lvlText w:val=""/>
      <w:lvlJc w:val="left"/>
      <w:pPr>
        <w:ind w:left="2160" w:hanging="360"/>
      </w:pPr>
      <w:rPr>
        <w:rFonts w:ascii="Wingdings" w:hAnsi="Wingdings" w:hint="default"/>
      </w:rPr>
    </w:lvl>
    <w:lvl w:ilvl="3" w:tplc="5BAA2488" w:tentative="1">
      <w:start w:val="1"/>
      <w:numFmt w:val="bullet"/>
      <w:lvlText w:val=""/>
      <w:lvlJc w:val="left"/>
      <w:pPr>
        <w:ind w:left="2880" w:hanging="360"/>
      </w:pPr>
      <w:rPr>
        <w:rFonts w:ascii="Symbol" w:hAnsi="Symbol" w:hint="default"/>
      </w:rPr>
    </w:lvl>
    <w:lvl w:ilvl="4" w:tplc="EE863D9C" w:tentative="1">
      <w:start w:val="1"/>
      <w:numFmt w:val="bullet"/>
      <w:lvlText w:val="o"/>
      <w:lvlJc w:val="left"/>
      <w:pPr>
        <w:ind w:left="3600" w:hanging="360"/>
      </w:pPr>
      <w:rPr>
        <w:rFonts w:ascii="Courier New" w:hAnsi="Courier New" w:cs="Courier New" w:hint="default"/>
      </w:rPr>
    </w:lvl>
    <w:lvl w:ilvl="5" w:tplc="09F427D2" w:tentative="1">
      <w:start w:val="1"/>
      <w:numFmt w:val="bullet"/>
      <w:lvlText w:val=""/>
      <w:lvlJc w:val="left"/>
      <w:pPr>
        <w:ind w:left="4320" w:hanging="360"/>
      </w:pPr>
      <w:rPr>
        <w:rFonts w:ascii="Wingdings" w:hAnsi="Wingdings" w:hint="default"/>
      </w:rPr>
    </w:lvl>
    <w:lvl w:ilvl="6" w:tplc="E5545CE8" w:tentative="1">
      <w:start w:val="1"/>
      <w:numFmt w:val="bullet"/>
      <w:lvlText w:val=""/>
      <w:lvlJc w:val="left"/>
      <w:pPr>
        <w:ind w:left="5040" w:hanging="360"/>
      </w:pPr>
      <w:rPr>
        <w:rFonts w:ascii="Symbol" w:hAnsi="Symbol" w:hint="default"/>
      </w:rPr>
    </w:lvl>
    <w:lvl w:ilvl="7" w:tplc="84F2AE1A" w:tentative="1">
      <w:start w:val="1"/>
      <w:numFmt w:val="bullet"/>
      <w:lvlText w:val="o"/>
      <w:lvlJc w:val="left"/>
      <w:pPr>
        <w:ind w:left="5760" w:hanging="360"/>
      </w:pPr>
      <w:rPr>
        <w:rFonts w:ascii="Courier New" w:hAnsi="Courier New" w:cs="Courier New" w:hint="default"/>
      </w:rPr>
    </w:lvl>
    <w:lvl w:ilvl="8" w:tplc="A434E4AE" w:tentative="1">
      <w:start w:val="1"/>
      <w:numFmt w:val="bullet"/>
      <w:lvlText w:val=""/>
      <w:lvlJc w:val="left"/>
      <w:pPr>
        <w:ind w:left="6480" w:hanging="360"/>
      </w:pPr>
      <w:rPr>
        <w:rFonts w:ascii="Wingdings" w:hAnsi="Wingdings" w:hint="default"/>
      </w:rPr>
    </w:lvl>
  </w:abstractNum>
  <w:abstractNum w:abstractNumId="18" w15:restartNumberingAfterBreak="0">
    <w:nsid w:val="68653C98"/>
    <w:multiLevelType w:val="hybridMultilevel"/>
    <w:tmpl w:val="89FAAE7A"/>
    <w:lvl w:ilvl="0" w:tplc="32B4AD1E">
      <w:start w:val="1"/>
      <w:numFmt w:val="bullet"/>
      <w:lvlText w:val=""/>
      <w:lvlJc w:val="left"/>
      <w:pPr>
        <w:tabs>
          <w:tab w:val="num" w:pos="720"/>
        </w:tabs>
        <w:ind w:left="720" w:hanging="360"/>
      </w:pPr>
      <w:rPr>
        <w:rFonts w:ascii="Symbol" w:hAnsi="Symbol" w:hint="default"/>
      </w:rPr>
    </w:lvl>
    <w:lvl w:ilvl="1" w:tplc="CE8C48B4" w:tentative="1">
      <w:start w:val="1"/>
      <w:numFmt w:val="bullet"/>
      <w:lvlText w:val="o"/>
      <w:lvlJc w:val="left"/>
      <w:pPr>
        <w:ind w:left="1440" w:hanging="360"/>
      </w:pPr>
      <w:rPr>
        <w:rFonts w:ascii="Courier New" w:hAnsi="Courier New" w:cs="Courier New" w:hint="default"/>
      </w:rPr>
    </w:lvl>
    <w:lvl w:ilvl="2" w:tplc="713CA354" w:tentative="1">
      <w:start w:val="1"/>
      <w:numFmt w:val="bullet"/>
      <w:lvlText w:val=""/>
      <w:lvlJc w:val="left"/>
      <w:pPr>
        <w:ind w:left="2160" w:hanging="360"/>
      </w:pPr>
      <w:rPr>
        <w:rFonts w:ascii="Wingdings" w:hAnsi="Wingdings" w:hint="default"/>
      </w:rPr>
    </w:lvl>
    <w:lvl w:ilvl="3" w:tplc="6CA43A40" w:tentative="1">
      <w:start w:val="1"/>
      <w:numFmt w:val="bullet"/>
      <w:lvlText w:val=""/>
      <w:lvlJc w:val="left"/>
      <w:pPr>
        <w:ind w:left="2880" w:hanging="360"/>
      </w:pPr>
      <w:rPr>
        <w:rFonts w:ascii="Symbol" w:hAnsi="Symbol" w:hint="default"/>
      </w:rPr>
    </w:lvl>
    <w:lvl w:ilvl="4" w:tplc="18E6B9B6" w:tentative="1">
      <w:start w:val="1"/>
      <w:numFmt w:val="bullet"/>
      <w:lvlText w:val="o"/>
      <w:lvlJc w:val="left"/>
      <w:pPr>
        <w:ind w:left="3600" w:hanging="360"/>
      </w:pPr>
      <w:rPr>
        <w:rFonts w:ascii="Courier New" w:hAnsi="Courier New" w:cs="Courier New" w:hint="default"/>
      </w:rPr>
    </w:lvl>
    <w:lvl w:ilvl="5" w:tplc="30FC9064" w:tentative="1">
      <w:start w:val="1"/>
      <w:numFmt w:val="bullet"/>
      <w:lvlText w:val=""/>
      <w:lvlJc w:val="left"/>
      <w:pPr>
        <w:ind w:left="4320" w:hanging="360"/>
      </w:pPr>
      <w:rPr>
        <w:rFonts w:ascii="Wingdings" w:hAnsi="Wingdings" w:hint="default"/>
      </w:rPr>
    </w:lvl>
    <w:lvl w:ilvl="6" w:tplc="DDA00730" w:tentative="1">
      <w:start w:val="1"/>
      <w:numFmt w:val="bullet"/>
      <w:lvlText w:val=""/>
      <w:lvlJc w:val="left"/>
      <w:pPr>
        <w:ind w:left="5040" w:hanging="360"/>
      </w:pPr>
      <w:rPr>
        <w:rFonts w:ascii="Symbol" w:hAnsi="Symbol" w:hint="default"/>
      </w:rPr>
    </w:lvl>
    <w:lvl w:ilvl="7" w:tplc="3F540212" w:tentative="1">
      <w:start w:val="1"/>
      <w:numFmt w:val="bullet"/>
      <w:lvlText w:val="o"/>
      <w:lvlJc w:val="left"/>
      <w:pPr>
        <w:ind w:left="5760" w:hanging="360"/>
      </w:pPr>
      <w:rPr>
        <w:rFonts w:ascii="Courier New" w:hAnsi="Courier New" w:cs="Courier New" w:hint="default"/>
      </w:rPr>
    </w:lvl>
    <w:lvl w:ilvl="8" w:tplc="D8560E08" w:tentative="1">
      <w:start w:val="1"/>
      <w:numFmt w:val="bullet"/>
      <w:lvlText w:val=""/>
      <w:lvlJc w:val="left"/>
      <w:pPr>
        <w:ind w:left="6480" w:hanging="360"/>
      </w:pPr>
      <w:rPr>
        <w:rFonts w:ascii="Wingdings" w:hAnsi="Wingdings" w:hint="default"/>
      </w:rPr>
    </w:lvl>
  </w:abstractNum>
  <w:abstractNum w:abstractNumId="19" w15:restartNumberingAfterBreak="0">
    <w:nsid w:val="6CC75741"/>
    <w:multiLevelType w:val="hybridMultilevel"/>
    <w:tmpl w:val="5ABAE5E8"/>
    <w:lvl w:ilvl="0" w:tplc="263AC508">
      <w:start w:val="1"/>
      <w:numFmt w:val="bullet"/>
      <w:lvlText w:val=""/>
      <w:lvlJc w:val="left"/>
      <w:pPr>
        <w:tabs>
          <w:tab w:val="num" w:pos="720"/>
        </w:tabs>
        <w:ind w:left="720" w:hanging="360"/>
      </w:pPr>
      <w:rPr>
        <w:rFonts w:ascii="Symbol" w:hAnsi="Symbol" w:hint="default"/>
      </w:rPr>
    </w:lvl>
    <w:lvl w:ilvl="1" w:tplc="7FF4461E" w:tentative="1">
      <w:start w:val="1"/>
      <w:numFmt w:val="bullet"/>
      <w:lvlText w:val="o"/>
      <w:lvlJc w:val="left"/>
      <w:pPr>
        <w:ind w:left="1440" w:hanging="360"/>
      </w:pPr>
      <w:rPr>
        <w:rFonts w:ascii="Courier New" w:hAnsi="Courier New" w:cs="Courier New" w:hint="default"/>
      </w:rPr>
    </w:lvl>
    <w:lvl w:ilvl="2" w:tplc="63D44756" w:tentative="1">
      <w:start w:val="1"/>
      <w:numFmt w:val="bullet"/>
      <w:lvlText w:val=""/>
      <w:lvlJc w:val="left"/>
      <w:pPr>
        <w:ind w:left="2160" w:hanging="360"/>
      </w:pPr>
      <w:rPr>
        <w:rFonts w:ascii="Wingdings" w:hAnsi="Wingdings" w:hint="default"/>
      </w:rPr>
    </w:lvl>
    <w:lvl w:ilvl="3" w:tplc="15301A5A" w:tentative="1">
      <w:start w:val="1"/>
      <w:numFmt w:val="bullet"/>
      <w:lvlText w:val=""/>
      <w:lvlJc w:val="left"/>
      <w:pPr>
        <w:ind w:left="2880" w:hanging="360"/>
      </w:pPr>
      <w:rPr>
        <w:rFonts w:ascii="Symbol" w:hAnsi="Symbol" w:hint="default"/>
      </w:rPr>
    </w:lvl>
    <w:lvl w:ilvl="4" w:tplc="3B00C914" w:tentative="1">
      <w:start w:val="1"/>
      <w:numFmt w:val="bullet"/>
      <w:lvlText w:val="o"/>
      <w:lvlJc w:val="left"/>
      <w:pPr>
        <w:ind w:left="3600" w:hanging="360"/>
      </w:pPr>
      <w:rPr>
        <w:rFonts w:ascii="Courier New" w:hAnsi="Courier New" w:cs="Courier New" w:hint="default"/>
      </w:rPr>
    </w:lvl>
    <w:lvl w:ilvl="5" w:tplc="9C2859CE" w:tentative="1">
      <w:start w:val="1"/>
      <w:numFmt w:val="bullet"/>
      <w:lvlText w:val=""/>
      <w:lvlJc w:val="left"/>
      <w:pPr>
        <w:ind w:left="4320" w:hanging="360"/>
      </w:pPr>
      <w:rPr>
        <w:rFonts w:ascii="Wingdings" w:hAnsi="Wingdings" w:hint="default"/>
      </w:rPr>
    </w:lvl>
    <w:lvl w:ilvl="6" w:tplc="BE988198" w:tentative="1">
      <w:start w:val="1"/>
      <w:numFmt w:val="bullet"/>
      <w:lvlText w:val=""/>
      <w:lvlJc w:val="left"/>
      <w:pPr>
        <w:ind w:left="5040" w:hanging="360"/>
      </w:pPr>
      <w:rPr>
        <w:rFonts w:ascii="Symbol" w:hAnsi="Symbol" w:hint="default"/>
      </w:rPr>
    </w:lvl>
    <w:lvl w:ilvl="7" w:tplc="318C122A" w:tentative="1">
      <w:start w:val="1"/>
      <w:numFmt w:val="bullet"/>
      <w:lvlText w:val="o"/>
      <w:lvlJc w:val="left"/>
      <w:pPr>
        <w:ind w:left="5760" w:hanging="360"/>
      </w:pPr>
      <w:rPr>
        <w:rFonts w:ascii="Courier New" w:hAnsi="Courier New" w:cs="Courier New" w:hint="default"/>
      </w:rPr>
    </w:lvl>
    <w:lvl w:ilvl="8" w:tplc="2BA022B2" w:tentative="1">
      <w:start w:val="1"/>
      <w:numFmt w:val="bullet"/>
      <w:lvlText w:val=""/>
      <w:lvlJc w:val="left"/>
      <w:pPr>
        <w:ind w:left="6480" w:hanging="360"/>
      </w:pPr>
      <w:rPr>
        <w:rFonts w:ascii="Wingdings" w:hAnsi="Wingdings" w:hint="default"/>
      </w:rPr>
    </w:lvl>
  </w:abstractNum>
  <w:abstractNum w:abstractNumId="20" w15:restartNumberingAfterBreak="0">
    <w:nsid w:val="7047343A"/>
    <w:multiLevelType w:val="hybridMultilevel"/>
    <w:tmpl w:val="8534B40A"/>
    <w:lvl w:ilvl="0" w:tplc="DD0E00D0">
      <w:start w:val="1"/>
      <w:numFmt w:val="bullet"/>
      <w:lvlText w:val=""/>
      <w:lvlJc w:val="left"/>
      <w:pPr>
        <w:tabs>
          <w:tab w:val="num" w:pos="720"/>
        </w:tabs>
        <w:ind w:left="720" w:hanging="360"/>
      </w:pPr>
      <w:rPr>
        <w:rFonts w:ascii="Symbol" w:hAnsi="Symbol" w:hint="default"/>
      </w:rPr>
    </w:lvl>
    <w:lvl w:ilvl="1" w:tplc="70AE1F5E">
      <w:start w:val="1"/>
      <w:numFmt w:val="bullet"/>
      <w:lvlText w:val="o"/>
      <w:lvlJc w:val="left"/>
      <w:pPr>
        <w:ind w:left="1440" w:hanging="360"/>
      </w:pPr>
      <w:rPr>
        <w:rFonts w:ascii="Courier New" w:hAnsi="Courier New" w:cs="Courier New" w:hint="default"/>
      </w:rPr>
    </w:lvl>
    <w:lvl w:ilvl="2" w:tplc="C0A2921A" w:tentative="1">
      <w:start w:val="1"/>
      <w:numFmt w:val="bullet"/>
      <w:lvlText w:val=""/>
      <w:lvlJc w:val="left"/>
      <w:pPr>
        <w:ind w:left="2160" w:hanging="360"/>
      </w:pPr>
      <w:rPr>
        <w:rFonts w:ascii="Wingdings" w:hAnsi="Wingdings" w:hint="default"/>
      </w:rPr>
    </w:lvl>
    <w:lvl w:ilvl="3" w:tplc="59CAF234" w:tentative="1">
      <w:start w:val="1"/>
      <w:numFmt w:val="bullet"/>
      <w:lvlText w:val=""/>
      <w:lvlJc w:val="left"/>
      <w:pPr>
        <w:ind w:left="2880" w:hanging="360"/>
      </w:pPr>
      <w:rPr>
        <w:rFonts w:ascii="Symbol" w:hAnsi="Symbol" w:hint="default"/>
      </w:rPr>
    </w:lvl>
    <w:lvl w:ilvl="4" w:tplc="7AB88330" w:tentative="1">
      <w:start w:val="1"/>
      <w:numFmt w:val="bullet"/>
      <w:lvlText w:val="o"/>
      <w:lvlJc w:val="left"/>
      <w:pPr>
        <w:ind w:left="3600" w:hanging="360"/>
      </w:pPr>
      <w:rPr>
        <w:rFonts w:ascii="Courier New" w:hAnsi="Courier New" w:cs="Courier New" w:hint="default"/>
      </w:rPr>
    </w:lvl>
    <w:lvl w:ilvl="5" w:tplc="2F0C40E4" w:tentative="1">
      <w:start w:val="1"/>
      <w:numFmt w:val="bullet"/>
      <w:lvlText w:val=""/>
      <w:lvlJc w:val="left"/>
      <w:pPr>
        <w:ind w:left="4320" w:hanging="360"/>
      </w:pPr>
      <w:rPr>
        <w:rFonts w:ascii="Wingdings" w:hAnsi="Wingdings" w:hint="default"/>
      </w:rPr>
    </w:lvl>
    <w:lvl w:ilvl="6" w:tplc="CB92508C" w:tentative="1">
      <w:start w:val="1"/>
      <w:numFmt w:val="bullet"/>
      <w:lvlText w:val=""/>
      <w:lvlJc w:val="left"/>
      <w:pPr>
        <w:ind w:left="5040" w:hanging="360"/>
      </w:pPr>
      <w:rPr>
        <w:rFonts w:ascii="Symbol" w:hAnsi="Symbol" w:hint="default"/>
      </w:rPr>
    </w:lvl>
    <w:lvl w:ilvl="7" w:tplc="7AA21598" w:tentative="1">
      <w:start w:val="1"/>
      <w:numFmt w:val="bullet"/>
      <w:lvlText w:val="o"/>
      <w:lvlJc w:val="left"/>
      <w:pPr>
        <w:ind w:left="5760" w:hanging="360"/>
      </w:pPr>
      <w:rPr>
        <w:rFonts w:ascii="Courier New" w:hAnsi="Courier New" w:cs="Courier New" w:hint="default"/>
      </w:rPr>
    </w:lvl>
    <w:lvl w:ilvl="8" w:tplc="DFA07BA6" w:tentative="1">
      <w:start w:val="1"/>
      <w:numFmt w:val="bullet"/>
      <w:lvlText w:val=""/>
      <w:lvlJc w:val="left"/>
      <w:pPr>
        <w:ind w:left="6480" w:hanging="360"/>
      </w:pPr>
      <w:rPr>
        <w:rFonts w:ascii="Wingdings" w:hAnsi="Wingdings" w:hint="default"/>
      </w:rPr>
    </w:lvl>
  </w:abstractNum>
  <w:abstractNum w:abstractNumId="21" w15:restartNumberingAfterBreak="0">
    <w:nsid w:val="7E8D3591"/>
    <w:multiLevelType w:val="hybridMultilevel"/>
    <w:tmpl w:val="88A805F8"/>
    <w:lvl w:ilvl="0" w:tplc="994C83DC">
      <w:start w:val="1"/>
      <w:numFmt w:val="bullet"/>
      <w:lvlText w:val=""/>
      <w:lvlJc w:val="left"/>
      <w:pPr>
        <w:tabs>
          <w:tab w:val="num" w:pos="720"/>
        </w:tabs>
        <w:ind w:left="720" w:hanging="360"/>
      </w:pPr>
      <w:rPr>
        <w:rFonts w:ascii="Symbol" w:hAnsi="Symbol" w:hint="default"/>
      </w:rPr>
    </w:lvl>
    <w:lvl w:ilvl="1" w:tplc="14BAA250" w:tentative="1">
      <w:start w:val="1"/>
      <w:numFmt w:val="bullet"/>
      <w:lvlText w:val="o"/>
      <w:lvlJc w:val="left"/>
      <w:pPr>
        <w:ind w:left="1440" w:hanging="360"/>
      </w:pPr>
      <w:rPr>
        <w:rFonts w:ascii="Courier New" w:hAnsi="Courier New" w:cs="Courier New" w:hint="default"/>
      </w:rPr>
    </w:lvl>
    <w:lvl w:ilvl="2" w:tplc="46AA455C" w:tentative="1">
      <w:start w:val="1"/>
      <w:numFmt w:val="bullet"/>
      <w:lvlText w:val=""/>
      <w:lvlJc w:val="left"/>
      <w:pPr>
        <w:ind w:left="2160" w:hanging="360"/>
      </w:pPr>
      <w:rPr>
        <w:rFonts w:ascii="Wingdings" w:hAnsi="Wingdings" w:hint="default"/>
      </w:rPr>
    </w:lvl>
    <w:lvl w:ilvl="3" w:tplc="38B4A08C" w:tentative="1">
      <w:start w:val="1"/>
      <w:numFmt w:val="bullet"/>
      <w:lvlText w:val=""/>
      <w:lvlJc w:val="left"/>
      <w:pPr>
        <w:ind w:left="2880" w:hanging="360"/>
      </w:pPr>
      <w:rPr>
        <w:rFonts w:ascii="Symbol" w:hAnsi="Symbol" w:hint="default"/>
      </w:rPr>
    </w:lvl>
    <w:lvl w:ilvl="4" w:tplc="A7AAC5E6" w:tentative="1">
      <w:start w:val="1"/>
      <w:numFmt w:val="bullet"/>
      <w:lvlText w:val="o"/>
      <w:lvlJc w:val="left"/>
      <w:pPr>
        <w:ind w:left="3600" w:hanging="360"/>
      </w:pPr>
      <w:rPr>
        <w:rFonts w:ascii="Courier New" w:hAnsi="Courier New" w:cs="Courier New" w:hint="default"/>
      </w:rPr>
    </w:lvl>
    <w:lvl w:ilvl="5" w:tplc="C3AAFA9C" w:tentative="1">
      <w:start w:val="1"/>
      <w:numFmt w:val="bullet"/>
      <w:lvlText w:val=""/>
      <w:lvlJc w:val="left"/>
      <w:pPr>
        <w:ind w:left="4320" w:hanging="360"/>
      </w:pPr>
      <w:rPr>
        <w:rFonts w:ascii="Wingdings" w:hAnsi="Wingdings" w:hint="default"/>
      </w:rPr>
    </w:lvl>
    <w:lvl w:ilvl="6" w:tplc="CD8C1CFA" w:tentative="1">
      <w:start w:val="1"/>
      <w:numFmt w:val="bullet"/>
      <w:lvlText w:val=""/>
      <w:lvlJc w:val="left"/>
      <w:pPr>
        <w:ind w:left="5040" w:hanging="360"/>
      </w:pPr>
      <w:rPr>
        <w:rFonts w:ascii="Symbol" w:hAnsi="Symbol" w:hint="default"/>
      </w:rPr>
    </w:lvl>
    <w:lvl w:ilvl="7" w:tplc="02281B4C" w:tentative="1">
      <w:start w:val="1"/>
      <w:numFmt w:val="bullet"/>
      <w:lvlText w:val="o"/>
      <w:lvlJc w:val="left"/>
      <w:pPr>
        <w:ind w:left="5760" w:hanging="360"/>
      </w:pPr>
      <w:rPr>
        <w:rFonts w:ascii="Courier New" w:hAnsi="Courier New" w:cs="Courier New" w:hint="default"/>
      </w:rPr>
    </w:lvl>
    <w:lvl w:ilvl="8" w:tplc="89AE6328"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2"/>
  </w:num>
  <w:num w:numId="4">
    <w:abstractNumId w:val="20"/>
  </w:num>
  <w:num w:numId="5">
    <w:abstractNumId w:val="16"/>
  </w:num>
  <w:num w:numId="6">
    <w:abstractNumId w:val="11"/>
  </w:num>
  <w:num w:numId="7">
    <w:abstractNumId w:val="14"/>
  </w:num>
  <w:num w:numId="8">
    <w:abstractNumId w:val="15"/>
  </w:num>
  <w:num w:numId="9">
    <w:abstractNumId w:val="10"/>
  </w:num>
  <w:num w:numId="10">
    <w:abstractNumId w:val="18"/>
  </w:num>
  <w:num w:numId="11">
    <w:abstractNumId w:val="2"/>
  </w:num>
  <w:num w:numId="12">
    <w:abstractNumId w:val="7"/>
  </w:num>
  <w:num w:numId="13">
    <w:abstractNumId w:val="9"/>
  </w:num>
  <w:num w:numId="14">
    <w:abstractNumId w:val="21"/>
  </w:num>
  <w:num w:numId="15">
    <w:abstractNumId w:val="1"/>
  </w:num>
  <w:num w:numId="16">
    <w:abstractNumId w:val="4"/>
  </w:num>
  <w:num w:numId="17">
    <w:abstractNumId w:val="13"/>
  </w:num>
  <w:num w:numId="18">
    <w:abstractNumId w:val="17"/>
  </w:num>
  <w:num w:numId="19">
    <w:abstractNumId w:val="8"/>
  </w:num>
  <w:num w:numId="20">
    <w:abstractNumId w:val="5"/>
  </w:num>
  <w:num w:numId="21">
    <w:abstractNumId w:val="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98"/>
    <w:rsid w:val="00000A70"/>
    <w:rsid w:val="00002D4C"/>
    <w:rsid w:val="000032B8"/>
    <w:rsid w:val="000039C0"/>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2E2"/>
    <w:rsid w:val="00030AD8"/>
    <w:rsid w:val="0003107A"/>
    <w:rsid w:val="00031940"/>
    <w:rsid w:val="00031C95"/>
    <w:rsid w:val="000330D4"/>
    <w:rsid w:val="0003572D"/>
    <w:rsid w:val="00035DB0"/>
    <w:rsid w:val="00037088"/>
    <w:rsid w:val="000400D5"/>
    <w:rsid w:val="00042CAC"/>
    <w:rsid w:val="00043B84"/>
    <w:rsid w:val="0004512B"/>
    <w:rsid w:val="000463F0"/>
    <w:rsid w:val="00046BDA"/>
    <w:rsid w:val="0004762E"/>
    <w:rsid w:val="000532BD"/>
    <w:rsid w:val="000555E0"/>
    <w:rsid w:val="00055A31"/>
    <w:rsid w:val="00055C12"/>
    <w:rsid w:val="000608B0"/>
    <w:rsid w:val="0006104C"/>
    <w:rsid w:val="00064BF2"/>
    <w:rsid w:val="000658B1"/>
    <w:rsid w:val="000667BA"/>
    <w:rsid w:val="000676A7"/>
    <w:rsid w:val="00072B07"/>
    <w:rsid w:val="00073914"/>
    <w:rsid w:val="00074236"/>
    <w:rsid w:val="000746BD"/>
    <w:rsid w:val="00076D7D"/>
    <w:rsid w:val="00080D3A"/>
    <w:rsid w:val="00080D95"/>
    <w:rsid w:val="00090E6B"/>
    <w:rsid w:val="00091B2C"/>
    <w:rsid w:val="00092ABC"/>
    <w:rsid w:val="00097AAF"/>
    <w:rsid w:val="00097D13"/>
    <w:rsid w:val="000A4893"/>
    <w:rsid w:val="000A54E0"/>
    <w:rsid w:val="000A5FB2"/>
    <w:rsid w:val="000A72C4"/>
    <w:rsid w:val="000B0F30"/>
    <w:rsid w:val="000B1486"/>
    <w:rsid w:val="000B1D8A"/>
    <w:rsid w:val="000B3E61"/>
    <w:rsid w:val="000B54AF"/>
    <w:rsid w:val="000B6090"/>
    <w:rsid w:val="000B6FEE"/>
    <w:rsid w:val="000C12C4"/>
    <w:rsid w:val="000C49DA"/>
    <w:rsid w:val="000C4B3D"/>
    <w:rsid w:val="000C6DC1"/>
    <w:rsid w:val="000C6E20"/>
    <w:rsid w:val="000C76D7"/>
    <w:rsid w:val="000C7F1D"/>
    <w:rsid w:val="000D1AAC"/>
    <w:rsid w:val="000D2EA5"/>
    <w:rsid w:val="000D2EBA"/>
    <w:rsid w:val="000D32A1"/>
    <w:rsid w:val="000D3725"/>
    <w:rsid w:val="000D46E5"/>
    <w:rsid w:val="000D769C"/>
    <w:rsid w:val="000E1976"/>
    <w:rsid w:val="000E20F1"/>
    <w:rsid w:val="000E5B20"/>
    <w:rsid w:val="000E7C14"/>
    <w:rsid w:val="000E7D01"/>
    <w:rsid w:val="000F094C"/>
    <w:rsid w:val="000F1392"/>
    <w:rsid w:val="000F18A2"/>
    <w:rsid w:val="000F2A7F"/>
    <w:rsid w:val="000F3DBD"/>
    <w:rsid w:val="000F5843"/>
    <w:rsid w:val="000F6A06"/>
    <w:rsid w:val="001001A9"/>
    <w:rsid w:val="0010154D"/>
    <w:rsid w:val="00102D3F"/>
    <w:rsid w:val="00102EC7"/>
    <w:rsid w:val="0010347D"/>
    <w:rsid w:val="00104B4A"/>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E90"/>
    <w:rsid w:val="00142F8E"/>
    <w:rsid w:val="00143C8B"/>
    <w:rsid w:val="00147530"/>
    <w:rsid w:val="00147712"/>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3FAE"/>
    <w:rsid w:val="001A4310"/>
    <w:rsid w:val="001B053A"/>
    <w:rsid w:val="001B26D8"/>
    <w:rsid w:val="001B28D7"/>
    <w:rsid w:val="001B3BFA"/>
    <w:rsid w:val="001B75B8"/>
    <w:rsid w:val="001C0750"/>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41DF"/>
    <w:rsid w:val="001E655E"/>
    <w:rsid w:val="001F3CB8"/>
    <w:rsid w:val="001F47E3"/>
    <w:rsid w:val="001F6B91"/>
    <w:rsid w:val="001F703C"/>
    <w:rsid w:val="00200B9E"/>
    <w:rsid w:val="00200BF5"/>
    <w:rsid w:val="002010D1"/>
    <w:rsid w:val="00201338"/>
    <w:rsid w:val="0020775D"/>
    <w:rsid w:val="002116DD"/>
    <w:rsid w:val="00212102"/>
    <w:rsid w:val="0021383D"/>
    <w:rsid w:val="00216BBA"/>
    <w:rsid w:val="00216E12"/>
    <w:rsid w:val="00217466"/>
    <w:rsid w:val="0021751D"/>
    <w:rsid w:val="00217C49"/>
    <w:rsid w:val="0022177D"/>
    <w:rsid w:val="00221E25"/>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77593"/>
    <w:rsid w:val="00280123"/>
    <w:rsid w:val="00281343"/>
    <w:rsid w:val="00281883"/>
    <w:rsid w:val="0028744C"/>
    <w:rsid w:val="002874E3"/>
    <w:rsid w:val="00287656"/>
    <w:rsid w:val="00291518"/>
    <w:rsid w:val="00296FF0"/>
    <w:rsid w:val="002A17C0"/>
    <w:rsid w:val="002A48DF"/>
    <w:rsid w:val="002A5A84"/>
    <w:rsid w:val="002A6E6F"/>
    <w:rsid w:val="002A74E4"/>
    <w:rsid w:val="002A7CFE"/>
    <w:rsid w:val="002B26DD"/>
    <w:rsid w:val="002B2870"/>
    <w:rsid w:val="002B391B"/>
    <w:rsid w:val="002B4E9E"/>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5022"/>
    <w:rsid w:val="002F71B8"/>
    <w:rsid w:val="002F795D"/>
    <w:rsid w:val="00300823"/>
    <w:rsid w:val="00300D7F"/>
    <w:rsid w:val="00301638"/>
    <w:rsid w:val="00303B0C"/>
    <w:rsid w:val="0030459C"/>
    <w:rsid w:val="00304917"/>
    <w:rsid w:val="003053AB"/>
    <w:rsid w:val="00306515"/>
    <w:rsid w:val="00313DFE"/>
    <w:rsid w:val="003143B2"/>
    <w:rsid w:val="00314821"/>
    <w:rsid w:val="0031483F"/>
    <w:rsid w:val="0031741B"/>
    <w:rsid w:val="00321337"/>
    <w:rsid w:val="00321F2F"/>
    <w:rsid w:val="003237F6"/>
    <w:rsid w:val="00324077"/>
    <w:rsid w:val="00324112"/>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0BDB"/>
    <w:rsid w:val="003C1871"/>
    <w:rsid w:val="003C1C55"/>
    <w:rsid w:val="003C25EA"/>
    <w:rsid w:val="003C36FD"/>
    <w:rsid w:val="003C664C"/>
    <w:rsid w:val="003D0164"/>
    <w:rsid w:val="003D726D"/>
    <w:rsid w:val="003E0875"/>
    <w:rsid w:val="003E0BB8"/>
    <w:rsid w:val="003E6CB0"/>
    <w:rsid w:val="003F1F5E"/>
    <w:rsid w:val="003F286A"/>
    <w:rsid w:val="003F77F8"/>
    <w:rsid w:val="00400ACD"/>
    <w:rsid w:val="00402ADC"/>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4D5C"/>
    <w:rsid w:val="00447018"/>
    <w:rsid w:val="00450561"/>
    <w:rsid w:val="00450A40"/>
    <w:rsid w:val="00451D7C"/>
    <w:rsid w:val="00452FC3"/>
    <w:rsid w:val="00454715"/>
    <w:rsid w:val="00455936"/>
    <w:rsid w:val="00455ACE"/>
    <w:rsid w:val="0046119F"/>
    <w:rsid w:val="00461B69"/>
    <w:rsid w:val="00462B3D"/>
    <w:rsid w:val="004663B0"/>
    <w:rsid w:val="00473FFF"/>
    <w:rsid w:val="00474927"/>
    <w:rsid w:val="004750F7"/>
    <w:rsid w:val="00475913"/>
    <w:rsid w:val="00480080"/>
    <w:rsid w:val="004824A7"/>
    <w:rsid w:val="00483AF0"/>
    <w:rsid w:val="00484167"/>
    <w:rsid w:val="00491779"/>
    <w:rsid w:val="00492211"/>
    <w:rsid w:val="00492325"/>
    <w:rsid w:val="00492A6D"/>
    <w:rsid w:val="00494303"/>
    <w:rsid w:val="0049682B"/>
    <w:rsid w:val="004977A3"/>
    <w:rsid w:val="004A03F7"/>
    <w:rsid w:val="004A081C"/>
    <w:rsid w:val="004A123F"/>
    <w:rsid w:val="004A2172"/>
    <w:rsid w:val="004A239F"/>
    <w:rsid w:val="004A2B83"/>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07A14"/>
    <w:rsid w:val="00510503"/>
    <w:rsid w:val="0051324D"/>
    <w:rsid w:val="00515466"/>
    <w:rsid w:val="005154F7"/>
    <w:rsid w:val="005159DE"/>
    <w:rsid w:val="005214CA"/>
    <w:rsid w:val="005269CE"/>
    <w:rsid w:val="005304B2"/>
    <w:rsid w:val="005323ED"/>
    <w:rsid w:val="005336BD"/>
    <w:rsid w:val="00534A49"/>
    <w:rsid w:val="005363BB"/>
    <w:rsid w:val="0054185B"/>
    <w:rsid w:val="00541B98"/>
    <w:rsid w:val="00543374"/>
    <w:rsid w:val="00545548"/>
    <w:rsid w:val="00546923"/>
    <w:rsid w:val="00551CA6"/>
    <w:rsid w:val="00555034"/>
    <w:rsid w:val="005570D2"/>
    <w:rsid w:val="00561528"/>
    <w:rsid w:val="0056153F"/>
    <w:rsid w:val="00561B14"/>
    <w:rsid w:val="00562C87"/>
    <w:rsid w:val="00562EC3"/>
    <w:rsid w:val="005636BD"/>
    <w:rsid w:val="005666D5"/>
    <w:rsid w:val="005669A7"/>
    <w:rsid w:val="00573401"/>
    <w:rsid w:val="00575339"/>
    <w:rsid w:val="00576714"/>
    <w:rsid w:val="0057685A"/>
    <w:rsid w:val="005832EE"/>
    <w:rsid w:val="005847EF"/>
    <w:rsid w:val="005851E6"/>
    <w:rsid w:val="005878B7"/>
    <w:rsid w:val="00592C9A"/>
    <w:rsid w:val="00593DF8"/>
    <w:rsid w:val="00593EF9"/>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3B1C"/>
    <w:rsid w:val="005C4C6F"/>
    <w:rsid w:val="005C5127"/>
    <w:rsid w:val="005C7CCB"/>
    <w:rsid w:val="005D0CD3"/>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65C5"/>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2D7D"/>
    <w:rsid w:val="00645750"/>
    <w:rsid w:val="00650692"/>
    <w:rsid w:val="006508D3"/>
    <w:rsid w:val="00650AFA"/>
    <w:rsid w:val="00653A6B"/>
    <w:rsid w:val="00655524"/>
    <w:rsid w:val="006603C6"/>
    <w:rsid w:val="00662B77"/>
    <w:rsid w:val="00662D0E"/>
    <w:rsid w:val="00663265"/>
    <w:rsid w:val="0066345F"/>
    <w:rsid w:val="0066485B"/>
    <w:rsid w:val="00666F51"/>
    <w:rsid w:val="0067036E"/>
    <w:rsid w:val="00671693"/>
    <w:rsid w:val="006757AA"/>
    <w:rsid w:val="00680A70"/>
    <w:rsid w:val="0068127E"/>
    <w:rsid w:val="00681790"/>
    <w:rsid w:val="006823AA"/>
    <w:rsid w:val="0068302A"/>
    <w:rsid w:val="00684B98"/>
    <w:rsid w:val="00685DC9"/>
    <w:rsid w:val="00687465"/>
    <w:rsid w:val="00687C92"/>
    <w:rsid w:val="006907CF"/>
    <w:rsid w:val="00691CCF"/>
    <w:rsid w:val="00693AFA"/>
    <w:rsid w:val="0069421C"/>
    <w:rsid w:val="00695101"/>
    <w:rsid w:val="00695B9A"/>
    <w:rsid w:val="00696563"/>
    <w:rsid w:val="006965B7"/>
    <w:rsid w:val="006979F8"/>
    <w:rsid w:val="006A3487"/>
    <w:rsid w:val="006A6068"/>
    <w:rsid w:val="006B08D7"/>
    <w:rsid w:val="006B129D"/>
    <w:rsid w:val="006B12AE"/>
    <w:rsid w:val="006B16B3"/>
    <w:rsid w:val="006B1918"/>
    <w:rsid w:val="006B2103"/>
    <w:rsid w:val="006B233E"/>
    <w:rsid w:val="006B23D8"/>
    <w:rsid w:val="006B28D5"/>
    <w:rsid w:val="006B2A01"/>
    <w:rsid w:val="006B2B8C"/>
    <w:rsid w:val="006B2DEB"/>
    <w:rsid w:val="006B54C5"/>
    <w:rsid w:val="006B5E80"/>
    <w:rsid w:val="006B7A2E"/>
    <w:rsid w:val="006C1AF8"/>
    <w:rsid w:val="006C4709"/>
    <w:rsid w:val="006D3005"/>
    <w:rsid w:val="006D504F"/>
    <w:rsid w:val="006E0CAC"/>
    <w:rsid w:val="006E1CFB"/>
    <w:rsid w:val="006E1F94"/>
    <w:rsid w:val="006E26C1"/>
    <w:rsid w:val="006E30A8"/>
    <w:rsid w:val="006E45B0"/>
    <w:rsid w:val="006E5692"/>
    <w:rsid w:val="006F365D"/>
    <w:rsid w:val="006F4BB0"/>
    <w:rsid w:val="006F711A"/>
    <w:rsid w:val="007031BD"/>
    <w:rsid w:val="00703E80"/>
    <w:rsid w:val="00705276"/>
    <w:rsid w:val="007066A0"/>
    <w:rsid w:val="007075FB"/>
    <w:rsid w:val="0070787B"/>
    <w:rsid w:val="0071131D"/>
    <w:rsid w:val="00711E3D"/>
    <w:rsid w:val="00711E85"/>
    <w:rsid w:val="00712DDA"/>
    <w:rsid w:val="0071547A"/>
    <w:rsid w:val="00717739"/>
    <w:rsid w:val="00717DE4"/>
    <w:rsid w:val="00721724"/>
    <w:rsid w:val="00722EC5"/>
    <w:rsid w:val="00723326"/>
    <w:rsid w:val="00724252"/>
    <w:rsid w:val="00727E7A"/>
    <w:rsid w:val="00730099"/>
    <w:rsid w:val="0073163C"/>
    <w:rsid w:val="00731DE3"/>
    <w:rsid w:val="00735B9D"/>
    <w:rsid w:val="007365A5"/>
    <w:rsid w:val="00736FB0"/>
    <w:rsid w:val="007404BC"/>
    <w:rsid w:val="00740D13"/>
    <w:rsid w:val="00740F5F"/>
    <w:rsid w:val="00742794"/>
    <w:rsid w:val="00743C4C"/>
    <w:rsid w:val="007445B7"/>
    <w:rsid w:val="00744920"/>
    <w:rsid w:val="007509BE"/>
    <w:rsid w:val="00750B22"/>
    <w:rsid w:val="0075287B"/>
    <w:rsid w:val="00755C7B"/>
    <w:rsid w:val="007618AF"/>
    <w:rsid w:val="00764786"/>
    <w:rsid w:val="00766E12"/>
    <w:rsid w:val="0077098E"/>
    <w:rsid w:val="00771287"/>
    <w:rsid w:val="0077149E"/>
    <w:rsid w:val="00772E93"/>
    <w:rsid w:val="00777518"/>
    <w:rsid w:val="0077779E"/>
    <w:rsid w:val="00780FB6"/>
    <w:rsid w:val="0078552A"/>
    <w:rsid w:val="00785729"/>
    <w:rsid w:val="00786058"/>
    <w:rsid w:val="00791169"/>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5AB0"/>
    <w:rsid w:val="007D7FCB"/>
    <w:rsid w:val="007E33B6"/>
    <w:rsid w:val="007E43E2"/>
    <w:rsid w:val="007E59E8"/>
    <w:rsid w:val="007F3861"/>
    <w:rsid w:val="007F4162"/>
    <w:rsid w:val="007F541F"/>
    <w:rsid w:val="007F5441"/>
    <w:rsid w:val="007F7668"/>
    <w:rsid w:val="00800C63"/>
    <w:rsid w:val="00802243"/>
    <w:rsid w:val="008023D4"/>
    <w:rsid w:val="00804124"/>
    <w:rsid w:val="00805402"/>
    <w:rsid w:val="0080765F"/>
    <w:rsid w:val="00812BE3"/>
    <w:rsid w:val="00814516"/>
    <w:rsid w:val="00815C9D"/>
    <w:rsid w:val="008170E2"/>
    <w:rsid w:val="00821B66"/>
    <w:rsid w:val="0082276E"/>
    <w:rsid w:val="00823E4C"/>
    <w:rsid w:val="00827749"/>
    <w:rsid w:val="00827B7E"/>
    <w:rsid w:val="00830EEB"/>
    <w:rsid w:val="008347A9"/>
    <w:rsid w:val="00835628"/>
    <w:rsid w:val="00835E90"/>
    <w:rsid w:val="0084176D"/>
    <w:rsid w:val="008423E4"/>
    <w:rsid w:val="00842900"/>
    <w:rsid w:val="00850CF0"/>
    <w:rsid w:val="00851869"/>
    <w:rsid w:val="00851C04"/>
    <w:rsid w:val="00852E09"/>
    <w:rsid w:val="008531A1"/>
    <w:rsid w:val="00853A94"/>
    <w:rsid w:val="008547A3"/>
    <w:rsid w:val="0085797D"/>
    <w:rsid w:val="00860020"/>
    <w:rsid w:val="008618E7"/>
    <w:rsid w:val="00861995"/>
    <w:rsid w:val="0086231A"/>
    <w:rsid w:val="0086477C"/>
    <w:rsid w:val="00864BAD"/>
    <w:rsid w:val="00866F9D"/>
    <w:rsid w:val="008673D9"/>
    <w:rsid w:val="0087158B"/>
    <w:rsid w:val="00871775"/>
    <w:rsid w:val="00871AEF"/>
    <w:rsid w:val="008725CE"/>
    <w:rsid w:val="008726E5"/>
    <w:rsid w:val="0087289E"/>
    <w:rsid w:val="008746FE"/>
    <w:rsid w:val="00874C05"/>
    <w:rsid w:val="0087588B"/>
    <w:rsid w:val="0087680A"/>
    <w:rsid w:val="008770B1"/>
    <w:rsid w:val="008806EB"/>
    <w:rsid w:val="008826F2"/>
    <w:rsid w:val="008845BA"/>
    <w:rsid w:val="00884AE3"/>
    <w:rsid w:val="00885203"/>
    <w:rsid w:val="008859CA"/>
    <w:rsid w:val="008861EE"/>
    <w:rsid w:val="00886664"/>
    <w:rsid w:val="00890B59"/>
    <w:rsid w:val="008930D7"/>
    <w:rsid w:val="008947A7"/>
    <w:rsid w:val="008961AE"/>
    <w:rsid w:val="00897E80"/>
    <w:rsid w:val="008A04FA"/>
    <w:rsid w:val="008A3188"/>
    <w:rsid w:val="008A3FDF"/>
    <w:rsid w:val="008A6418"/>
    <w:rsid w:val="008A7146"/>
    <w:rsid w:val="008B0247"/>
    <w:rsid w:val="008B05D8"/>
    <w:rsid w:val="008B0B3D"/>
    <w:rsid w:val="008B2B1A"/>
    <w:rsid w:val="008B3428"/>
    <w:rsid w:val="008B4A91"/>
    <w:rsid w:val="008B7785"/>
    <w:rsid w:val="008B783F"/>
    <w:rsid w:val="008B79F2"/>
    <w:rsid w:val="008C0809"/>
    <w:rsid w:val="008C132C"/>
    <w:rsid w:val="008C3FD0"/>
    <w:rsid w:val="008D1F9A"/>
    <w:rsid w:val="008D27A5"/>
    <w:rsid w:val="008D2AAB"/>
    <w:rsid w:val="008D309C"/>
    <w:rsid w:val="008D58F9"/>
    <w:rsid w:val="008D7427"/>
    <w:rsid w:val="008E3004"/>
    <w:rsid w:val="008E3338"/>
    <w:rsid w:val="008E47BE"/>
    <w:rsid w:val="008E5F77"/>
    <w:rsid w:val="008F09DF"/>
    <w:rsid w:val="008F1905"/>
    <w:rsid w:val="008F3053"/>
    <w:rsid w:val="008F3136"/>
    <w:rsid w:val="008F40DF"/>
    <w:rsid w:val="008F5E16"/>
    <w:rsid w:val="008F5EFC"/>
    <w:rsid w:val="008F7672"/>
    <w:rsid w:val="00901670"/>
    <w:rsid w:val="00902212"/>
    <w:rsid w:val="00903E0A"/>
    <w:rsid w:val="00904721"/>
    <w:rsid w:val="00907780"/>
    <w:rsid w:val="00907EDD"/>
    <w:rsid w:val="009107AD"/>
    <w:rsid w:val="00911D98"/>
    <w:rsid w:val="00915568"/>
    <w:rsid w:val="00917E0C"/>
    <w:rsid w:val="00920711"/>
    <w:rsid w:val="00921667"/>
    <w:rsid w:val="00921A1E"/>
    <w:rsid w:val="00924EA9"/>
    <w:rsid w:val="00925CE1"/>
    <w:rsid w:val="00925F5C"/>
    <w:rsid w:val="00930897"/>
    <w:rsid w:val="009320D2"/>
    <w:rsid w:val="009329FB"/>
    <w:rsid w:val="00932C77"/>
    <w:rsid w:val="0093417F"/>
    <w:rsid w:val="00934AC2"/>
    <w:rsid w:val="009366CF"/>
    <w:rsid w:val="009375BB"/>
    <w:rsid w:val="00940EC4"/>
    <w:rsid w:val="009418E9"/>
    <w:rsid w:val="00946044"/>
    <w:rsid w:val="0094653B"/>
    <w:rsid w:val="009465AB"/>
    <w:rsid w:val="00946DEE"/>
    <w:rsid w:val="00953499"/>
    <w:rsid w:val="00954A16"/>
    <w:rsid w:val="0095696D"/>
    <w:rsid w:val="00960F2D"/>
    <w:rsid w:val="0096482F"/>
    <w:rsid w:val="00964E3A"/>
    <w:rsid w:val="00966284"/>
    <w:rsid w:val="00967126"/>
    <w:rsid w:val="00970EAE"/>
    <w:rsid w:val="00971627"/>
    <w:rsid w:val="00972797"/>
    <w:rsid w:val="0097279D"/>
    <w:rsid w:val="00975285"/>
    <w:rsid w:val="00976837"/>
    <w:rsid w:val="00980311"/>
    <w:rsid w:val="0098170E"/>
    <w:rsid w:val="0098285C"/>
    <w:rsid w:val="00983B56"/>
    <w:rsid w:val="009847FD"/>
    <w:rsid w:val="009851B3"/>
    <w:rsid w:val="00985300"/>
    <w:rsid w:val="00986720"/>
    <w:rsid w:val="00987F00"/>
    <w:rsid w:val="0099403D"/>
    <w:rsid w:val="00995B0B"/>
    <w:rsid w:val="00997692"/>
    <w:rsid w:val="009A1883"/>
    <w:rsid w:val="009A39F5"/>
    <w:rsid w:val="009A4588"/>
    <w:rsid w:val="009A5EA5"/>
    <w:rsid w:val="009B00C2"/>
    <w:rsid w:val="009B26AB"/>
    <w:rsid w:val="009B2F31"/>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049F"/>
    <w:rsid w:val="009E13BF"/>
    <w:rsid w:val="009E3631"/>
    <w:rsid w:val="009E3EB9"/>
    <w:rsid w:val="009E69C2"/>
    <w:rsid w:val="009E70AF"/>
    <w:rsid w:val="009E7AEB"/>
    <w:rsid w:val="009F1B37"/>
    <w:rsid w:val="009F4B4A"/>
    <w:rsid w:val="009F4EB0"/>
    <w:rsid w:val="009F4F2B"/>
    <w:rsid w:val="009F513E"/>
    <w:rsid w:val="009F5802"/>
    <w:rsid w:val="009F64AE"/>
    <w:rsid w:val="00A00380"/>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1F9D"/>
    <w:rsid w:val="00A12330"/>
    <w:rsid w:val="00A1259F"/>
    <w:rsid w:val="00A1446F"/>
    <w:rsid w:val="00A151B5"/>
    <w:rsid w:val="00A2029C"/>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1FAE"/>
    <w:rsid w:val="00A62638"/>
    <w:rsid w:val="00A6344D"/>
    <w:rsid w:val="00A644B8"/>
    <w:rsid w:val="00A70E35"/>
    <w:rsid w:val="00A720DC"/>
    <w:rsid w:val="00A727F1"/>
    <w:rsid w:val="00A73E1C"/>
    <w:rsid w:val="00A803CF"/>
    <w:rsid w:val="00A8133F"/>
    <w:rsid w:val="00A82869"/>
    <w:rsid w:val="00A82CB4"/>
    <w:rsid w:val="00A837A8"/>
    <w:rsid w:val="00A83C36"/>
    <w:rsid w:val="00A932BB"/>
    <w:rsid w:val="00A93579"/>
    <w:rsid w:val="00A93934"/>
    <w:rsid w:val="00A95D51"/>
    <w:rsid w:val="00AA18AE"/>
    <w:rsid w:val="00AA228B"/>
    <w:rsid w:val="00AA22AE"/>
    <w:rsid w:val="00AA597A"/>
    <w:rsid w:val="00AA66AD"/>
    <w:rsid w:val="00AA67A3"/>
    <w:rsid w:val="00AA7E52"/>
    <w:rsid w:val="00AB0CA7"/>
    <w:rsid w:val="00AB1655"/>
    <w:rsid w:val="00AB1873"/>
    <w:rsid w:val="00AB2C05"/>
    <w:rsid w:val="00AB3536"/>
    <w:rsid w:val="00AB41AC"/>
    <w:rsid w:val="00AB474B"/>
    <w:rsid w:val="00AB5CCC"/>
    <w:rsid w:val="00AB689E"/>
    <w:rsid w:val="00AB74E2"/>
    <w:rsid w:val="00AC01E8"/>
    <w:rsid w:val="00AC2E9A"/>
    <w:rsid w:val="00AC5AAB"/>
    <w:rsid w:val="00AC5AEC"/>
    <w:rsid w:val="00AC5F28"/>
    <w:rsid w:val="00AC6900"/>
    <w:rsid w:val="00AC6E26"/>
    <w:rsid w:val="00AD304B"/>
    <w:rsid w:val="00AD4497"/>
    <w:rsid w:val="00AD7780"/>
    <w:rsid w:val="00AE2263"/>
    <w:rsid w:val="00AE248E"/>
    <w:rsid w:val="00AE2D12"/>
    <w:rsid w:val="00AE2F06"/>
    <w:rsid w:val="00AE3919"/>
    <w:rsid w:val="00AE4F1C"/>
    <w:rsid w:val="00AF1433"/>
    <w:rsid w:val="00AF2C46"/>
    <w:rsid w:val="00AF48B4"/>
    <w:rsid w:val="00AF4923"/>
    <w:rsid w:val="00AF6B90"/>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2ACC"/>
    <w:rsid w:val="00B43672"/>
    <w:rsid w:val="00B473D8"/>
    <w:rsid w:val="00B5165A"/>
    <w:rsid w:val="00B524C1"/>
    <w:rsid w:val="00B52C8D"/>
    <w:rsid w:val="00B5469B"/>
    <w:rsid w:val="00B5588E"/>
    <w:rsid w:val="00B564BF"/>
    <w:rsid w:val="00B6104E"/>
    <w:rsid w:val="00B610C7"/>
    <w:rsid w:val="00B62106"/>
    <w:rsid w:val="00B626A8"/>
    <w:rsid w:val="00B65695"/>
    <w:rsid w:val="00B66526"/>
    <w:rsid w:val="00B665A3"/>
    <w:rsid w:val="00B73BB4"/>
    <w:rsid w:val="00B74035"/>
    <w:rsid w:val="00B80532"/>
    <w:rsid w:val="00B82039"/>
    <w:rsid w:val="00B82454"/>
    <w:rsid w:val="00B829B7"/>
    <w:rsid w:val="00B867D2"/>
    <w:rsid w:val="00B90097"/>
    <w:rsid w:val="00B90999"/>
    <w:rsid w:val="00B91AD7"/>
    <w:rsid w:val="00B92D23"/>
    <w:rsid w:val="00B95BC8"/>
    <w:rsid w:val="00B96E87"/>
    <w:rsid w:val="00BA146A"/>
    <w:rsid w:val="00BA32EE"/>
    <w:rsid w:val="00BA3AAE"/>
    <w:rsid w:val="00BB5B36"/>
    <w:rsid w:val="00BB793E"/>
    <w:rsid w:val="00BB7B35"/>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5DC2"/>
    <w:rsid w:val="00BE65DB"/>
    <w:rsid w:val="00BE71CD"/>
    <w:rsid w:val="00BE7748"/>
    <w:rsid w:val="00BE7BDA"/>
    <w:rsid w:val="00BF0548"/>
    <w:rsid w:val="00BF4949"/>
    <w:rsid w:val="00BF4D7C"/>
    <w:rsid w:val="00BF5085"/>
    <w:rsid w:val="00C013F4"/>
    <w:rsid w:val="00C040AB"/>
    <w:rsid w:val="00C04124"/>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6F41"/>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750A"/>
    <w:rsid w:val="00C9047F"/>
    <w:rsid w:val="00C90E6E"/>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32A6"/>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1B65"/>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5BD2"/>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0D"/>
    <w:rsid w:val="00DD1B8F"/>
    <w:rsid w:val="00DD457F"/>
    <w:rsid w:val="00DD5BCC"/>
    <w:rsid w:val="00DD7509"/>
    <w:rsid w:val="00DD79C7"/>
    <w:rsid w:val="00DD7D6E"/>
    <w:rsid w:val="00DE34B2"/>
    <w:rsid w:val="00DE49DE"/>
    <w:rsid w:val="00DE618B"/>
    <w:rsid w:val="00DE6EC2"/>
    <w:rsid w:val="00DF0834"/>
    <w:rsid w:val="00DF0873"/>
    <w:rsid w:val="00DF2707"/>
    <w:rsid w:val="00DF381A"/>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40E7"/>
    <w:rsid w:val="00E2551E"/>
    <w:rsid w:val="00E26B13"/>
    <w:rsid w:val="00E27E5A"/>
    <w:rsid w:val="00E31135"/>
    <w:rsid w:val="00E317BA"/>
    <w:rsid w:val="00E332C7"/>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57240"/>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39C"/>
    <w:rsid w:val="00E87A99"/>
    <w:rsid w:val="00E87DA9"/>
    <w:rsid w:val="00E90702"/>
    <w:rsid w:val="00E9119D"/>
    <w:rsid w:val="00E9241E"/>
    <w:rsid w:val="00E93DEF"/>
    <w:rsid w:val="00E947B1"/>
    <w:rsid w:val="00E96852"/>
    <w:rsid w:val="00EA16AC"/>
    <w:rsid w:val="00EA385A"/>
    <w:rsid w:val="00EA3931"/>
    <w:rsid w:val="00EA658E"/>
    <w:rsid w:val="00EA7A88"/>
    <w:rsid w:val="00EB27F2"/>
    <w:rsid w:val="00EB3928"/>
    <w:rsid w:val="00EB5373"/>
    <w:rsid w:val="00EB6FD4"/>
    <w:rsid w:val="00EC02A2"/>
    <w:rsid w:val="00EC379B"/>
    <w:rsid w:val="00EC37DF"/>
    <w:rsid w:val="00EC3A99"/>
    <w:rsid w:val="00EC41B1"/>
    <w:rsid w:val="00ED0665"/>
    <w:rsid w:val="00ED12C0"/>
    <w:rsid w:val="00ED19F0"/>
    <w:rsid w:val="00ED2B50"/>
    <w:rsid w:val="00ED3357"/>
    <w:rsid w:val="00ED3A32"/>
    <w:rsid w:val="00ED3BDE"/>
    <w:rsid w:val="00ED68FB"/>
    <w:rsid w:val="00ED783A"/>
    <w:rsid w:val="00EE137B"/>
    <w:rsid w:val="00EE2E34"/>
    <w:rsid w:val="00EE2E91"/>
    <w:rsid w:val="00EE3370"/>
    <w:rsid w:val="00EE43A2"/>
    <w:rsid w:val="00EE46B7"/>
    <w:rsid w:val="00EE5A49"/>
    <w:rsid w:val="00EE664B"/>
    <w:rsid w:val="00EE7E12"/>
    <w:rsid w:val="00EF10BA"/>
    <w:rsid w:val="00EF1738"/>
    <w:rsid w:val="00EF1AB0"/>
    <w:rsid w:val="00EF2BAF"/>
    <w:rsid w:val="00EF3B8F"/>
    <w:rsid w:val="00EF409B"/>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284C"/>
    <w:rsid w:val="00F2596E"/>
    <w:rsid w:val="00F25C26"/>
    <w:rsid w:val="00F25CC2"/>
    <w:rsid w:val="00F267FB"/>
    <w:rsid w:val="00F27573"/>
    <w:rsid w:val="00F27F5B"/>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07C"/>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3698"/>
    <w:rsid w:val="00FE4286"/>
    <w:rsid w:val="00FE48C3"/>
    <w:rsid w:val="00FE5909"/>
    <w:rsid w:val="00FE652E"/>
    <w:rsid w:val="00FE71FE"/>
    <w:rsid w:val="00FF0A28"/>
    <w:rsid w:val="00FF0B8B"/>
    <w:rsid w:val="00FF0E93"/>
    <w:rsid w:val="00FF13C3"/>
    <w:rsid w:val="00FF34C8"/>
    <w:rsid w:val="00FF4341"/>
    <w:rsid w:val="00FF517B"/>
    <w:rsid w:val="00FF5E1F"/>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97DEA7-0E07-4F80-8035-17F460B62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paragraph" w:styleId="ListParagraph">
    <w:name w:val="List Paragraph"/>
    <w:basedOn w:val="Normal"/>
    <w:uiPriority w:val="34"/>
    <w:qFormat/>
    <w:rsid w:val="00921667"/>
    <w:pPr>
      <w:ind w:left="720"/>
      <w:contextualSpacing/>
    </w:pPr>
  </w:style>
  <w:style w:type="paragraph" w:styleId="HTMLPreformatted">
    <w:name w:val="HTML Preformatted"/>
    <w:basedOn w:val="Normal"/>
    <w:link w:val="HTMLPreformattedChar"/>
    <w:semiHidden/>
    <w:unhideWhenUsed/>
    <w:rsid w:val="00921667"/>
    <w:rPr>
      <w:rFonts w:ascii="Consolas" w:hAnsi="Consolas"/>
      <w:sz w:val="20"/>
      <w:szCs w:val="20"/>
    </w:rPr>
  </w:style>
  <w:style w:type="character" w:customStyle="1" w:styleId="HTMLPreformattedChar">
    <w:name w:val="HTML Preformatted Char"/>
    <w:basedOn w:val="DefaultParagraphFont"/>
    <w:link w:val="HTMLPreformatted"/>
    <w:semiHidden/>
    <w:rsid w:val="00921667"/>
    <w:rPr>
      <w:rFonts w:ascii="Consolas" w:hAnsi="Consolas"/>
    </w:rPr>
  </w:style>
  <w:style w:type="character" w:styleId="CommentReference">
    <w:name w:val="annotation reference"/>
    <w:basedOn w:val="DefaultParagraphFont"/>
    <w:semiHidden/>
    <w:unhideWhenUsed/>
    <w:rsid w:val="00CC32A6"/>
    <w:rPr>
      <w:sz w:val="16"/>
      <w:szCs w:val="16"/>
    </w:rPr>
  </w:style>
  <w:style w:type="paragraph" w:styleId="CommentText">
    <w:name w:val="annotation text"/>
    <w:basedOn w:val="Normal"/>
    <w:link w:val="CommentTextChar"/>
    <w:semiHidden/>
    <w:unhideWhenUsed/>
    <w:rsid w:val="00CC32A6"/>
    <w:rPr>
      <w:sz w:val="20"/>
      <w:szCs w:val="20"/>
    </w:rPr>
  </w:style>
  <w:style w:type="character" w:customStyle="1" w:styleId="CommentTextChar">
    <w:name w:val="Comment Text Char"/>
    <w:basedOn w:val="DefaultParagraphFont"/>
    <w:link w:val="CommentText"/>
    <w:semiHidden/>
    <w:rsid w:val="00CC32A6"/>
  </w:style>
  <w:style w:type="paragraph" w:styleId="CommentSubject">
    <w:name w:val="annotation subject"/>
    <w:basedOn w:val="CommentText"/>
    <w:next w:val="CommentText"/>
    <w:link w:val="CommentSubjectChar"/>
    <w:semiHidden/>
    <w:unhideWhenUsed/>
    <w:rsid w:val="00CC32A6"/>
    <w:rPr>
      <w:b/>
      <w:bCs/>
    </w:rPr>
  </w:style>
  <w:style w:type="character" w:customStyle="1" w:styleId="CommentSubjectChar">
    <w:name w:val="Comment Subject Char"/>
    <w:basedOn w:val="CommentTextChar"/>
    <w:link w:val="CommentSubject"/>
    <w:semiHidden/>
    <w:rsid w:val="00CC32A6"/>
    <w:rPr>
      <w:b/>
      <w:bCs/>
    </w:rPr>
  </w:style>
  <w:style w:type="character" w:styleId="Hyperlink">
    <w:name w:val="Hyperlink"/>
    <w:basedOn w:val="DefaultParagraphFont"/>
    <w:unhideWhenUsed/>
    <w:rsid w:val="00A61FAE"/>
    <w:rPr>
      <w:color w:val="0000FF" w:themeColor="hyperlink"/>
      <w:u w:val="single"/>
    </w:rPr>
  </w:style>
  <w:style w:type="character" w:customStyle="1" w:styleId="UnresolvedMention1">
    <w:name w:val="Unresolved Mention1"/>
    <w:basedOn w:val="DefaultParagraphFont"/>
    <w:uiPriority w:val="99"/>
    <w:semiHidden/>
    <w:unhideWhenUsed/>
    <w:rsid w:val="00A61FAE"/>
    <w:rPr>
      <w:color w:val="605E5C"/>
      <w:shd w:val="clear" w:color="auto" w:fill="E1DFDD"/>
    </w:rPr>
  </w:style>
  <w:style w:type="paragraph" w:styleId="Revision">
    <w:name w:val="Revision"/>
    <w:hidden/>
    <w:uiPriority w:val="99"/>
    <w:semiHidden/>
    <w:rsid w:val="00491779"/>
    <w:rPr>
      <w:sz w:val="24"/>
      <w:szCs w:val="24"/>
    </w:rPr>
  </w:style>
  <w:style w:type="character" w:styleId="FollowedHyperlink">
    <w:name w:val="FollowedHyperlink"/>
    <w:basedOn w:val="DefaultParagraphFont"/>
    <w:semiHidden/>
    <w:unhideWhenUsed/>
    <w:rsid w:val="007E43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3873</Words>
  <Characters>22595</Characters>
  <Application>Microsoft Office Word</Application>
  <DocSecurity>4</DocSecurity>
  <Lines>449</Lines>
  <Paragraphs>162</Paragraphs>
  <ScaleCrop>false</ScaleCrop>
  <HeadingPairs>
    <vt:vector size="2" baseType="variant">
      <vt:variant>
        <vt:lpstr>Title</vt:lpstr>
      </vt:variant>
      <vt:variant>
        <vt:i4>1</vt:i4>
      </vt:variant>
    </vt:vector>
  </HeadingPairs>
  <TitlesOfParts>
    <vt:vector size="1" baseType="lpstr">
      <vt:lpstr>BA - SB00024 (Committee Report (Substituted))</vt:lpstr>
    </vt:vector>
  </TitlesOfParts>
  <Company>State of Texas</Company>
  <LinksUpToDate>false</LinksUpToDate>
  <CharactersWithSpaces>26403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29528</dc:subject>
  <dc:creator>State of Texas</dc:creator>
  <dc:description>SB 24 by Kolkhorst-(H)Human Services (Substitute Document Number: 88R 27391)</dc:description>
  <cp:lastModifiedBy>Matthew Lee</cp:lastModifiedBy>
  <cp:revision>2</cp:revision>
  <cp:lastPrinted>2003-11-26T17:21:00Z</cp:lastPrinted>
  <dcterms:created xsi:type="dcterms:W3CDTF">2023-05-09T20:53:00Z</dcterms:created>
  <dcterms:modified xsi:type="dcterms:W3CDTF">2023-05-09T20:53:00Z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23.129.806</vt:lpwstr>
  </property>
</Properties>
</file>