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6706D" w14:paraId="08554EF4" w14:textId="77777777" w:rsidTr="00345119">
        <w:tc>
          <w:tcPr>
            <w:tcW w:w="9576" w:type="dxa"/>
            <w:noWrap/>
          </w:tcPr>
          <w:p w14:paraId="2D8CA9A8" w14:textId="77777777" w:rsidR="008423E4" w:rsidRPr="0022177D" w:rsidRDefault="004F3EDA" w:rsidP="000B69E8">
            <w:pPr>
              <w:pStyle w:val="Heading1"/>
            </w:pPr>
            <w:r w:rsidRPr="00631897">
              <w:t>BILL ANALYSIS</w:t>
            </w:r>
          </w:p>
        </w:tc>
      </w:tr>
    </w:tbl>
    <w:p w14:paraId="4BC28D9A" w14:textId="77777777" w:rsidR="008423E4" w:rsidRPr="0022177D" w:rsidRDefault="008423E4" w:rsidP="000B69E8">
      <w:pPr>
        <w:jc w:val="center"/>
      </w:pPr>
    </w:p>
    <w:p w14:paraId="01BF382C" w14:textId="77777777" w:rsidR="008423E4" w:rsidRPr="00B31F0E" w:rsidRDefault="008423E4" w:rsidP="000B69E8"/>
    <w:p w14:paraId="1FDAA0B1" w14:textId="77777777" w:rsidR="008423E4" w:rsidRPr="00742794" w:rsidRDefault="008423E4" w:rsidP="000B69E8">
      <w:pPr>
        <w:tabs>
          <w:tab w:val="right" w:pos="9360"/>
        </w:tabs>
      </w:pPr>
    </w:p>
    <w:tbl>
      <w:tblPr>
        <w:tblW w:w="0" w:type="auto"/>
        <w:tblLayout w:type="fixed"/>
        <w:tblLook w:val="01E0" w:firstRow="1" w:lastRow="1" w:firstColumn="1" w:lastColumn="1" w:noHBand="0" w:noVBand="0"/>
      </w:tblPr>
      <w:tblGrid>
        <w:gridCol w:w="9576"/>
      </w:tblGrid>
      <w:tr w:rsidR="0076706D" w14:paraId="1609CB93" w14:textId="77777777" w:rsidTr="00345119">
        <w:tc>
          <w:tcPr>
            <w:tcW w:w="9576" w:type="dxa"/>
          </w:tcPr>
          <w:p w14:paraId="21535C54" w14:textId="77777777" w:rsidR="008423E4" w:rsidRPr="00861995" w:rsidRDefault="004F3EDA" w:rsidP="000B69E8">
            <w:pPr>
              <w:jc w:val="right"/>
            </w:pPr>
            <w:r>
              <w:t>S.B. 37</w:t>
            </w:r>
          </w:p>
        </w:tc>
      </w:tr>
      <w:tr w:rsidR="0076706D" w14:paraId="1C8A17D1" w14:textId="77777777" w:rsidTr="00345119">
        <w:tc>
          <w:tcPr>
            <w:tcW w:w="9576" w:type="dxa"/>
          </w:tcPr>
          <w:p w14:paraId="10D37DB4" w14:textId="77777777" w:rsidR="008423E4" w:rsidRPr="00861995" w:rsidRDefault="004F3EDA" w:rsidP="000B69E8">
            <w:pPr>
              <w:jc w:val="right"/>
            </w:pPr>
            <w:r>
              <w:t xml:space="preserve">By: </w:t>
            </w:r>
            <w:r w:rsidR="00213E54">
              <w:t>Zaffirini</w:t>
            </w:r>
          </w:p>
        </w:tc>
      </w:tr>
      <w:tr w:rsidR="0076706D" w14:paraId="0A2D5F57" w14:textId="77777777" w:rsidTr="00345119">
        <w:tc>
          <w:tcPr>
            <w:tcW w:w="9576" w:type="dxa"/>
          </w:tcPr>
          <w:p w14:paraId="78C073F4" w14:textId="77777777" w:rsidR="008423E4" w:rsidRPr="00861995" w:rsidRDefault="004F3EDA" w:rsidP="000B69E8">
            <w:pPr>
              <w:jc w:val="right"/>
            </w:pPr>
            <w:r>
              <w:t>Higher Education</w:t>
            </w:r>
          </w:p>
        </w:tc>
      </w:tr>
      <w:tr w:rsidR="0076706D" w14:paraId="22F53A68" w14:textId="77777777" w:rsidTr="00345119">
        <w:tc>
          <w:tcPr>
            <w:tcW w:w="9576" w:type="dxa"/>
          </w:tcPr>
          <w:p w14:paraId="09AF3E49" w14:textId="77777777" w:rsidR="008423E4" w:rsidRDefault="004F3EDA" w:rsidP="000B69E8">
            <w:pPr>
              <w:jc w:val="right"/>
            </w:pPr>
            <w:r>
              <w:t>Committee Report (Unamended)</w:t>
            </w:r>
          </w:p>
        </w:tc>
      </w:tr>
    </w:tbl>
    <w:p w14:paraId="34CE70FD" w14:textId="77777777" w:rsidR="008423E4" w:rsidRDefault="008423E4" w:rsidP="000B69E8">
      <w:pPr>
        <w:tabs>
          <w:tab w:val="right" w:pos="9360"/>
        </w:tabs>
      </w:pPr>
    </w:p>
    <w:p w14:paraId="6ED15F24" w14:textId="77777777" w:rsidR="008423E4" w:rsidRDefault="008423E4" w:rsidP="000B69E8"/>
    <w:p w14:paraId="713BE1FC" w14:textId="77777777" w:rsidR="008423E4" w:rsidRDefault="008423E4" w:rsidP="000B69E8"/>
    <w:tbl>
      <w:tblPr>
        <w:tblW w:w="0" w:type="auto"/>
        <w:tblCellMar>
          <w:left w:w="115" w:type="dxa"/>
          <w:right w:w="115" w:type="dxa"/>
        </w:tblCellMar>
        <w:tblLook w:val="01E0" w:firstRow="1" w:lastRow="1" w:firstColumn="1" w:lastColumn="1" w:noHBand="0" w:noVBand="0"/>
      </w:tblPr>
      <w:tblGrid>
        <w:gridCol w:w="9360"/>
      </w:tblGrid>
      <w:tr w:rsidR="0076706D" w14:paraId="21BBD2D6" w14:textId="77777777" w:rsidTr="00345119">
        <w:tc>
          <w:tcPr>
            <w:tcW w:w="9576" w:type="dxa"/>
          </w:tcPr>
          <w:p w14:paraId="21596EC5" w14:textId="77777777" w:rsidR="008423E4" w:rsidRPr="00A8133F" w:rsidRDefault="004F3EDA" w:rsidP="000B69E8">
            <w:pPr>
              <w:rPr>
                <w:b/>
              </w:rPr>
            </w:pPr>
            <w:r w:rsidRPr="009C1E9A">
              <w:rPr>
                <w:b/>
                <w:u w:val="single"/>
              </w:rPr>
              <w:t>BACKGROUND AND PURPOSE</w:t>
            </w:r>
            <w:r>
              <w:rPr>
                <w:b/>
              </w:rPr>
              <w:t xml:space="preserve"> </w:t>
            </w:r>
          </w:p>
          <w:p w14:paraId="7EFB3688" w14:textId="77777777" w:rsidR="008423E4" w:rsidRDefault="008423E4" w:rsidP="000B69E8"/>
          <w:p w14:paraId="3F1B3CCD" w14:textId="162B7F3B" w:rsidR="00373326" w:rsidRDefault="004F3EDA" w:rsidP="000B69E8">
            <w:pPr>
              <w:pStyle w:val="Header"/>
              <w:tabs>
                <w:tab w:val="clear" w:pos="4320"/>
                <w:tab w:val="clear" w:pos="8640"/>
              </w:tabs>
              <w:jc w:val="both"/>
            </w:pPr>
            <w:r>
              <w:t>In 2019,</w:t>
            </w:r>
            <w:r w:rsidR="006D02FD">
              <w:t xml:space="preserve"> the legislature passed</w:t>
            </w:r>
            <w:r>
              <w:t xml:space="preserve"> </w:t>
            </w:r>
            <w:r w:rsidRPr="002966CF">
              <w:t>S.B. 38</w:t>
            </w:r>
            <w:r w:rsidR="006D02FD">
              <w:t>, which</w:t>
            </w:r>
            <w:r w:rsidRPr="002966CF">
              <w:t xml:space="preserve"> </w:t>
            </w:r>
            <w:r>
              <w:t>made</w:t>
            </w:r>
            <w:r w:rsidRPr="002966CF">
              <w:t xml:space="preserve"> significant </w:t>
            </w:r>
            <w:r>
              <w:t>changes to</w:t>
            </w:r>
            <w:r w:rsidRPr="002966CF">
              <w:t xml:space="preserve"> Texas' anti-hazing law.</w:t>
            </w:r>
            <w:r>
              <w:t xml:space="preserve"> </w:t>
            </w:r>
            <w:r w:rsidR="00C44881">
              <w:t>However, there are some</w:t>
            </w:r>
            <w:r w:rsidRPr="00926BF1">
              <w:t xml:space="preserve"> ambiguities in provisions of Texas</w:t>
            </w:r>
            <w:r w:rsidR="00804D71">
              <w:t>'</w:t>
            </w:r>
            <w:r w:rsidRPr="00926BF1">
              <w:t xml:space="preserve"> anti-hazing law meant to incentivize reporting by offering criminal and civil immunity to persons who notify appropriate officials of hazing acts and cooperate with investigations.</w:t>
            </w:r>
            <w:r>
              <w:t xml:space="preserve"> </w:t>
            </w:r>
            <w:r w:rsidRPr="002966CF">
              <w:t xml:space="preserve">S.B. 37 </w:t>
            </w:r>
            <w:r w:rsidR="00C44881">
              <w:t>seeks to c</w:t>
            </w:r>
            <w:r>
              <w:t>larify that hazing r</w:t>
            </w:r>
            <w:r>
              <w:t>eports</w:t>
            </w:r>
            <w:r w:rsidR="00C44881">
              <w:t xml:space="preserve">, </w:t>
            </w:r>
            <w:r>
              <w:t>for purposes of immunity or avoid</w:t>
            </w:r>
            <w:r w:rsidR="00C44881">
              <w:t>ing</w:t>
            </w:r>
            <w:r>
              <w:t xml:space="preserve"> </w:t>
            </w:r>
            <w:r w:rsidR="00C44881">
              <w:t>a personal hazing</w:t>
            </w:r>
            <w:r>
              <w:t xml:space="preserve"> </w:t>
            </w:r>
            <w:r w:rsidR="00C44881">
              <w:t xml:space="preserve">offense for </w:t>
            </w:r>
            <w:r>
              <w:t>fail</w:t>
            </w:r>
            <w:r w:rsidR="00C44881">
              <w:t>ure</w:t>
            </w:r>
            <w:r>
              <w:t xml:space="preserve"> to report</w:t>
            </w:r>
            <w:r w:rsidR="00C44881">
              <w:t xml:space="preserve">, </w:t>
            </w:r>
            <w:r>
              <w:t xml:space="preserve">may be made to </w:t>
            </w:r>
            <w:r w:rsidR="0090291F">
              <w:t xml:space="preserve">a peace officer </w:t>
            </w:r>
            <w:r>
              <w:t xml:space="preserve">or </w:t>
            </w:r>
            <w:r w:rsidR="0090291F">
              <w:t>a</w:t>
            </w:r>
            <w:r>
              <w:t xml:space="preserve"> law enforcement</w:t>
            </w:r>
            <w:r w:rsidR="0090291F">
              <w:t xml:space="preserve"> agency</w:t>
            </w:r>
            <w:r>
              <w:t xml:space="preserve"> and</w:t>
            </w:r>
            <w:r w:rsidR="00C44881">
              <w:t xml:space="preserve"> to c</w:t>
            </w:r>
            <w:r>
              <w:t xml:space="preserve">larify that persons who may receive immunity include entities that support </w:t>
            </w:r>
            <w:r w:rsidR="00F90C1F">
              <w:t>certain student</w:t>
            </w:r>
            <w:r w:rsidR="0090291F">
              <w:t xml:space="preserve"> </w:t>
            </w:r>
            <w:r>
              <w:t>organization</w:t>
            </w:r>
            <w:r w:rsidR="00F90C1F">
              <w:t>s</w:t>
            </w:r>
            <w:r>
              <w:t>.</w:t>
            </w:r>
          </w:p>
          <w:p w14:paraId="5E7DF8BA" w14:textId="77777777" w:rsidR="008423E4" w:rsidRPr="00E26B13" w:rsidRDefault="008423E4" w:rsidP="000B69E8">
            <w:pPr>
              <w:rPr>
                <w:b/>
              </w:rPr>
            </w:pPr>
          </w:p>
        </w:tc>
      </w:tr>
      <w:tr w:rsidR="0076706D" w14:paraId="63FDC661" w14:textId="77777777" w:rsidTr="00345119">
        <w:tc>
          <w:tcPr>
            <w:tcW w:w="9576" w:type="dxa"/>
          </w:tcPr>
          <w:p w14:paraId="3D94185C" w14:textId="77777777" w:rsidR="0017725B" w:rsidRDefault="004F3EDA" w:rsidP="000B69E8">
            <w:pPr>
              <w:rPr>
                <w:b/>
                <w:u w:val="single"/>
              </w:rPr>
            </w:pPr>
            <w:r>
              <w:rPr>
                <w:b/>
                <w:u w:val="single"/>
              </w:rPr>
              <w:t>CRIMINAL JUSTICE IMPACT</w:t>
            </w:r>
          </w:p>
          <w:p w14:paraId="7577593C" w14:textId="77777777" w:rsidR="0017725B" w:rsidRDefault="0017725B" w:rsidP="000B69E8">
            <w:pPr>
              <w:rPr>
                <w:b/>
                <w:u w:val="single"/>
              </w:rPr>
            </w:pPr>
          </w:p>
          <w:p w14:paraId="27A66D43" w14:textId="36BA632E" w:rsidR="00534365" w:rsidRPr="00534365" w:rsidRDefault="004F3EDA" w:rsidP="000B69E8">
            <w:pPr>
              <w:jc w:val="both"/>
            </w:pPr>
            <w:r>
              <w:t>It is the committee's opinion that this bill does not expressly create a criminal offense, increase the punishment for an existing criminal offense or category of offenses, or change the eligibility of a person for</w:t>
            </w:r>
            <w:r>
              <w:t xml:space="preserve"> community supervision, parole, or mandatory supervision.</w:t>
            </w:r>
          </w:p>
          <w:p w14:paraId="737B8081" w14:textId="77777777" w:rsidR="0017725B" w:rsidRPr="0017725B" w:rsidRDefault="0017725B" w:rsidP="000B69E8">
            <w:pPr>
              <w:rPr>
                <w:b/>
                <w:u w:val="single"/>
              </w:rPr>
            </w:pPr>
          </w:p>
        </w:tc>
      </w:tr>
      <w:tr w:rsidR="0076706D" w14:paraId="12B64F74" w14:textId="77777777" w:rsidTr="00345119">
        <w:tc>
          <w:tcPr>
            <w:tcW w:w="9576" w:type="dxa"/>
          </w:tcPr>
          <w:p w14:paraId="19B05846" w14:textId="77777777" w:rsidR="008423E4" w:rsidRPr="00A8133F" w:rsidRDefault="004F3EDA" w:rsidP="000B69E8">
            <w:pPr>
              <w:rPr>
                <w:b/>
              </w:rPr>
            </w:pPr>
            <w:r w:rsidRPr="009C1E9A">
              <w:rPr>
                <w:b/>
                <w:u w:val="single"/>
              </w:rPr>
              <w:t>RULEMAKING AUTHORITY</w:t>
            </w:r>
            <w:r>
              <w:rPr>
                <w:b/>
              </w:rPr>
              <w:t xml:space="preserve"> </w:t>
            </w:r>
          </w:p>
          <w:p w14:paraId="1D373186" w14:textId="77777777" w:rsidR="008423E4" w:rsidRDefault="008423E4" w:rsidP="000B69E8"/>
          <w:p w14:paraId="44845BC5" w14:textId="24C15CE0" w:rsidR="00534365" w:rsidRDefault="004F3EDA" w:rsidP="000B69E8">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6108476" w14:textId="77777777" w:rsidR="008423E4" w:rsidRPr="00E21FDC" w:rsidRDefault="008423E4" w:rsidP="000B69E8">
            <w:pPr>
              <w:rPr>
                <w:b/>
              </w:rPr>
            </w:pPr>
          </w:p>
        </w:tc>
      </w:tr>
      <w:tr w:rsidR="0076706D" w14:paraId="08E8E2FA" w14:textId="77777777" w:rsidTr="00345119">
        <w:tc>
          <w:tcPr>
            <w:tcW w:w="9576" w:type="dxa"/>
          </w:tcPr>
          <w:p w14:paraId="7712CB89" w14:textId="77777777" w:rsidR="008423E4" w:rsidRPr="00A8133F" w:rsidRDefault="004F3EDA" w:rsidP="000B69E8">
            <w:pPr>
              <w:rPr>
                <w:b/>
              </w:rPr>
            </w:pPr>
            <w:r w:rsidRPr="009C1E9A">
              <w:rPr>
                <w:b/>
                <w:u w:val="single"/>
              </w:rPr>
              <w:t>ANALYSIS</w:t>
            </w:r>
            <w:r>
              <w:rPr>
                <w:b/>
              </w:rPr>
              <w:t xml:space="preserve"> </w:t>
            </w:r>
          </w:p>
          <w:p w14:paraId="27174207" w14:textId="77777777" w:rsidR="008423E4" w:rsidRDefault="008423E4" w:rsidP="000B69E8"/>
          <w:p w14:paraId="161A4D32" w14:textId="1115B60D" w:rsidR="00E115A8" w:rsidRDefault="004F3EDA" w:rsidP="000B69E8">
            <w:pPr>
              <w:pStyle w:val="Header"/>
              <w:tabs>
                <w:tab w:val="clear" w:pos="4320"/>
                <w:tab w:val="clear" w:pos="8640"/>
              </w:tabs>
              <w:jc w:val="both"/>
            </w:pPr>
            <w:r>
              <w:t xml:space="preserve">S.B. 37 amends the </w:t>
            </w:r>
            <w:r w:rsidR="00912BF3" w:rsidRPr="00912BF3">
              <w:t>Education Code</w:t>
            </w:r>
            <w:r w:rsidR="00912BF3">
              <w:t xml:space="preserve"> to </w:t>
            </w:r>
            <w:r>
              <w:t xml:space="preserve">revise provisions relating to </w:t>
            </w:r>
            <w:r w:rsidR="00B518A2">
              <w:t>the criminal offense of</w:t>
            </w:r>
            <w:r>
              <w:t xml:space="preserve"> personal hazing as follows:</w:t>
            </w:r>
          </w:p>
          <w:p w14:paraId="73DA4A58" w14:textId="6B03C316" w:rsidR="00E115A8" w:rsidRDefault="004F3EDA" w:rsidP="000B69E8">
            <w:pPr>
              <w:pStyle w:val="Header"/>
              <w:numPr>
                <w:ilvl w:val="0"/>
                <w:numId w:val="3"/>
              </w:numPr>
              <w:tabs>
                <w:tab w:val="clear" w:pos="4320"/>
                <w:tab w:val="clear" w:pos="8640"/>
              </w:tabs>
              <w:jc w:val="both"/>
            </w:pPr>
            <w:r>
              <w:t xml:space="preserve">includes </w:t>
            </w:r>
            <w:r w:rsidRPr="005C0400">
              <w:t>a peace officer</w:t>
            </w:r>
            <w:r>
              <w:t xml:space="preserve"> </w:t>
            </w:r>
            <w:r w:rsidR="00B518A2">
              <w:t>and</w:t>
            </w:r>
            <w:r w:rsidRPr="005C0400">
              <w:t xml:space="preserve"> a law enforcement agency</w:t>
            </w:r>
            <w:r>
              <w:t xml:space="preserve"> among the entities to which a person may report </w:t>
            </w:r>
            <w:r w:rsidRPr="005C0400">
              <w:t xml:space="preserve">firsthand knowledge of the planning </w:t>
            </w:r>
            <w:r>
              <w:t xml:space="preserve">or occurrence </w:t>
            </w:r>
            <w:r w:rsidRPr="005C0400">
              <w:t>of a specific hazing incident</w:t>
            </w:r>
            <w:r w:rsidR="00E25472">
              <w:t xml:space="preserve"> involving a student in an educational institution</w:t>
            </w:r>
            <w:r>
              <w:t xml:space="preserve"> </w:t>
            </w:r>
            <w:r w:rsidR="000C116D">
              <w:t>for purposes of</w:t>
            </w:r>
            <w:r>
              <w:t xml:space="preserve"> </w:t>
            </w:r>
            <w:r w:rsidR="00E25472">
              <w:t>avoiding committing such an offense</w:t>
            </w:r>
            <w:r>
              <w:t>;</w:t>
            </w:r>
          </w:p>
          <w:p w14:paraId="34CDB3CE" w14:textId="55597EE6" w:rsidR="00E115A8" w:rsidRDefault="004F3EDA" w:rsidP="000B69E8">
            <w:pPr>
              <w:pStyle w:val="Header"/>
              <w:numPr>
                <w:ilvl w:val="0"/>
                <w:numId w:val="3"/>
              </w:numPr>
              <w:tabs>
                <w:tab w:val="clear" w:pos="4320"/>
                <w:tab w:val="clear" w:pos="8640"/>
              </w:tabs>
              <w:jc w:val="both"/>
            </w:pPr>
            <w:r>
              <w:t xml:space="preserve">removes the requirement </w:t>
            </w:r>
            <w:r>
              <w:t xml:space="preserve">that </w:t>
            </w:r>
            <w:r w:rsidR="00D54537">
              <w:t xml:space="preserve">the </w:t>
            </w:r>
            <w:r>
              <w:t>reporting of such knowledge be made in writing;</w:t>
            </w:r>
          </w:p>
          <w:p w14:paraId="656612E5" w14:textId="15A50B0A" w:rsidR="00396692" w:rsidRDefault="004F3EDA" w:rsidP="000B69E8">
            <w:pPr>
              <w:pStyle w:val="Header"/>
              <w:numPr>
                <w:ilvl w:val="0"/>
                <w:numId w:val="3"/>
              </w:numPr>
              <w:tabs>
                <w:tab w:val="clear" w:pos="4320"/>
                <w:tab w:val="clear" w:pos="8640"/>
              </w:tabs>
              <w:jc w:val="both"/>
            </w:pPr>
            <w:r>
              <w:t xml:space="preserve">includes a peace officer and a law enforcement agency among the entities to which a person who voluntarily reports such a hazing incident </w:t>
            </w:r>
            <w:r w:rsidR="001B0004">
              <w:t>in a certain manner</w:t>
            </w:r>
            <w:r>
              <w:t xml:space="preserve"> is immune </w:t>
            </w:r>
            <w:r w:rsidRPr="00396692">
              <w:t xml:space="preserve">from civil or criminal </w:t>
            </w:r>
            <w:r w:rsidRPr="00396692">
              <w:t>liability that might otherwise be incurred or imposed as a result of the reported</w:t>
            </w:r>
            <w:r w:rsidR="001D24DC">
              <w:t xml:space="preserve"> incident</w:t>
            </w:r>
            <w:r>
              <w:t>;</w:t>
            </w:r>
          </w:p>
          <w:p w14:paraId="3653D435" w14:textId="08F5BC7C" w:rsidR="00E115A8" w:rsidRDefault="004F3EDA" w:rsidP="000B69E8">
            <w:pPr>
              <w:pStyle w:val="Header"/>
              <w:numPr>
                <w:ilvl w:val="0"/>
                <w:numId w:val="3"/>
              </w:numPr>
              <w:tabs>
                <w:tab w:val="clear" w:pos="4320"/>
                <w:tab w:val="clear" w:pos="8640"/>
              </w:tabs>
              <w:jc w:val="both"/>
            </w:pPr>
            <w:r>
              <w:t xml:space="preserve">specifies that </w:t>
            </w:r>
            <w:r w:rsidR="00396692">
              <w:t>such</w:t>
            </w:r>
            <w:r>
              <w:t xml:space="preserve"> immunity extends to an entity organized to support an organization</w:t>
            </w:r>
            <w:r w:rsidR="001D24DC">
              <w:t xml:space="preserve"> whose members are primarily students</w:t>
            </w:r>
            <w:r>
              <w:t>;</w:t>
            </w:r>
          </w:p>
          <w:p w14:paraId="6C25E74C" w14:textId="5286B4EA" w:rsidR="00300BE9" w:rsidRDefault="004F3EDA" w:rsidP="000B69E8">
            <w:pPr>
              <w:pStyle w:val="Header"/>
              <w:numPr>
                <w:ilvl w:val="0"/>
                <w:numId w:val="1"/>
              </w:numPr>
              <w:jc w:val="both"/>
            </w:pPr>
            <w:r>
              <w:t>with re</w:t>
            </w:r>
            <w:r w:rsidR="001B0004">
              <w:t>spect</w:t>
            </w:r>
            <w:r>
              <w:t xml:space="preserve"> to the </w:t>
            </w:r>
            <w:r w:rsidR="001B0004">
              <w:t>condition</w:t>
            </w:r>
            <w:r>
              <w:t xml:space="preserve"> of that </w:t>
            </w:r>
            <w:r w:rsidR="000C116D">
              <w:t>immunity</w:t>
            </w:r>
            <w:r w:rsidR="001B0004">
              <w:t xml:space="preserve"> that the person report the incident before being contacted about the incident or otherwise being included in the related investigation, includes </w:t>
            </w:r>
            <w:r w:rsidR="000C116D">
              <w:t xml:space="preserve">a law enforcement agency </w:t>
            </w:r>
            <w:r w:rsidR="001B0004">
              <w:t>as an entity that</w:t>
            </w:r>
            <w:r>
              <w:t xml:space="preserve"> makes the</w:t>
            </w:r>
            <w:r w:rsidR="001B0004">
              <w:t xml:space="preserve"> contact </w:t>
            </w:r>
            <w:r>
              <w:t>or investigation;</w:t>
            </w:r>
            <w:r w:rsidR="000C116D">
              <w:t xml:space="preserve"> and </w:t>
            </w:r>
          </w:p>
          <w:p w14:paraId="2AA684F3" w14:textId="281E808D" w:rsidR="00534365" w:rsidRDefault="004F3EDA" w:rsidP="000B69E8">
            <w:pPr>
              <w:pStyle w:val="Header"/>
              <w:numPr>
                <w:ilvl w:val="0"/>
                <w:numId w:val="1"/>
              </w:numPr>
              <w:jc w:val="both"/>
            </w:pPr>
            <w:r>
              <w:t xml:space="preserve">includes </w:t>
            </w:r>
            <w:r w:rsidR="000C116D">
              <w:t>cooperating in good faith through</w:t>
            </w:r>
            <w:r>
              <w:t>out</w:t>
            </w:r>
            <w:r w:rsidR="000C116D">
              <w:t xml:space="preserve"> such an</w:t>
            </w:r>
            <w:r>
              <w:t xml:space="preserve"> agency's investigation regarding the incident, as determined by the chief or other appropriate </w:t>
            </w:r>
            <w:r w:rsidR="000C116D">
              <w:t>designated</w:t>
            </w:r>
            <w:r>
              <w:t xml:space="preserve"> official of the agency, as a condition of the immunity.</w:t>
            </w:r>
          </w:p>
          <w:p w14:paraId="0A862661" w14:textId="77777777" w:rsidR="00E84420" w:rsidRDefault="00E84420" w:rsidP="000B69E8">
            <w:pPr>
              <w:pStyle w:val="Header"/>
              <w:jc w:val="both"/>
            </w:pPr>
          </w:p>
          <w:p w14:paraId="3987D695" w14:textId="7A4AB0AE" w:rsidR="00E84420" w:rsidRPr="009C36CD" w:rsidRDefault="004F3EDA" w:rsidP="000B69E8">
            <w:pPr>
              <w:pStyle w:val="Header"/>
              <w:jc w:val="both"/>
            </w:pPr>
            <w:r>
              <w:t xml:space="preserve">S.B. 37 </w:t>
            </w:r>
            <w:r w:rsidRPr="00534365">
              <w:t>applies only to an offense committed on or after t</w:t>
            </w:r>
            <w:r w:rsidRPr="00534365">
              <w:t>he</w:t>
            </w:r>
            <w:r>
              <w:t xml:space="preserve"> bill's</w:t>
            </w:r>
            <w:r w:rsidRPr="00534365">
              <w:t xml:space="preserve"> effective date</w:t>
            </w:r>
            <w:r>
              <w:t>. The bill provides for the continuation of the law in effect before the bill's effective date for purposes of an offense, or any element thereof, that occurred before that date. The bill's provisions relating to immunity appl</w:t>
            </w:r>
            <w:r w:rsidR="008047A4">
              <w:t>y</w:t>
            </w:r>
            <w:r>
              <w:t xml:space="preserve"> only</w:t>
            </w:r>
            <w:r>
              <w:t xml:space="preserve"> to a civil cause of action </w:t>
            </w:r>
            <w:r w:rsidRPr="00E84420">
              <w:t xml:space="preserve">that accrues on or after the </w:t>
            </w:r>
            <w:r>
              <w:t xml:space="preserve">bill's </w:t>
            </w:r>
            <w:r w:rsidRPr="00E84420">
              <w:t xml:space="preserve">effective date. An action that accrued before the </w:t>
            </w:r>
            <w:r>
              <w:t xml:space="preserve">bill's </w:t>
            </w:r>
            <w:r w:rsidRPr="00E84420">
              <w:t>effective date is governed by the law in effect at the time the action accrued, and that law is continued in effect for that purpose.</w:t>
            </w:r>
          </w:p>
          <w:p w14:paraId="1923AE78" w14:textId="77777777" w:rsidR="008423E4" w:rsidRPr="00835628" w:rsidRDefault="008423E4" w:rsidP="000B69E8">
            <w:pPr>
              <w:rPr>
                <w:b/>
              </w:rPr>
            </w:pPr>
          </w:p>
        </w:tc>
      </w:tr>
      <w:tr w:rsidR="0076706D" w14:paraId="7E3DED49" w14:textId="77777777" w:rsidTr="00345119">
        <w:tc>
          <w:tcPr>
            <w:tcW w:w="9576" w:type="dxa"/>
          </w:tcPr>
          <w:p w14:paraId="695838D4" w14:textId="77777777" w:rsidR="008423E4" w:rsidRPr="00A8133F" w:rsidRDefault="004F3EDA" w:rsidP="000B69E8">
            <w:pPr>
              <w:rPr>
                <w:b/>
              </w:rPr>
            </w:pPr>
            <w:r w:rsidRPr="009C1E9A">
              <w:rPr>
                <w:b/>
                <w:u w:val="single"/>
              </w:rPr>
              <w:t>EFFECTIVE DATE</w:t>
            </w:r>
            <w:r>
              <w:rPr>
                <w:b/>
              </w:rPr>
              <w:t xml:space="preserve"> </w:t>
            </w:r>
          </w:p>
          <w:p w14:paraId="78891D11" w14:textId="77777777" w:rsidR="008423E4" w:rsidRDefault="008423E4" w:rsidP="000B69E8"/>
          <w:p w14:paraId="3F2CFF46" w14:textId="0E86C5C1" w:rsidR="008423E4" w:rsidRPr="003624F2" w:rsidRDefault="004F3EDA" w:rsidP="000B69E8">
            <w:pPr>
              <w:pStyle w:val="Header"/>
              <w:tabs>
                <w:tab w:val="clear" w:pos="4320"/>
                <w:tab w:val="clear" w:pos="8640"/>
              </w:tabs>
              <w:jc w:val="both"/>
            </w:pPr>
            <w:r>
              <w:t>September 1, 2023.</w:t>
            </w:r>
          </w:p>
          <w:p w14:paraId="3C4A0210" w14:textId="77777777" w:rsidR="008423E4" w:rsidRPr="00233FDB" w:rsidRDefault="008423E4" w:rsidP="000B69E8">
            <w:pPr>
              <w:rPr>
                <w:b/>
              </w:rPr>
            </w:pPr>
          </w:p>
        </w:tc>
      </w:tr>
    </w:tbl>
    <w:p w14:paraId="28C502AE" w14:textId="77777777" w:rsidR="008423E4" w:rsidRPr="00BE0E75" w:rsidRDefault="008423E4" w:rsidP="000B69E8">
      <w:pPr>
        <w:jc w:val="both"/>
        <w:rPr>
          <w:rFonts w:ascii="Arial" w:hAnsi="Arial"/>
          <w:sz w:val="16"/>
          <w:szCs w:val="16"/>
        </w:rPr>
      </w:pPr>
    </w:p>
    <w:p w14:paraId="29049C1D" w14:textId="77777777" w:rsidR="004108C3" w:rsidRPr="008423E4" w:rsidRDefault="004108C3" w:rsidP="000B69E8"/>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55136" w14:textId="77777777" w:rsidR="00000000" w:rsidRDefault="004F3EDA">
      <w:r>
        <w:separator/>
      </w:r>
    </w:p>
  </w:endnote>
  <w:endnote w:type="continuationSeparator" w:id="0">
    <w:p w14:paraId="6DFE4F4B" w14:textId="77777777" w:rsidR="00000000" w:rsidRDefault="004F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8DE0"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6706D" w14:paraId="015573C6" w14:textId="77777777" w:rsidTr="009C1E9A">
      <w:trPr>
        <w:cantSplit/>
      </w:trPr>
      <w:tc>
        <w:tcPr>
          <w:tcW w:w="0" w:type="pct"/>
        </w:tcPr>
        <w:p w14:paraId="5EE0E4D5" w14:textId="77777777" w:rsidR="00137D90" w:rsidRDefault="00137D90" w:rsidP="009C1E9A">
          <w:pPr>
            <w:pStyle w:val="Footer"/>
            <w:tabs>
              <w:tab w:val="clear" w:pos="8640"/>
              <w:tab w:val="right" w:pos="9360"/>
            </w:tabs>
          </w:pPr>
        </w:p>
      </w:tc>
      <w:tc>
        <w:tcPr>
          <w:tcW w:w="2395" w:type="pct"/>
        </w:tcPr>
        <w:p w14:paraId="74B79E29" w14:textId="77777777" w:rsidR="00137D90" w:rsidRDefault="00137D90" w:rsidP="009C1E9A">
          <w:pPr>
            <w:pStyle w:val="Footer"/>
            <w:tabs>
              <w:tab w:val="clear" w:pos="8640"/>
              <w:tab w:val="right" w:pos="9360"/>
            </w:tabs>
          </w:pPr>
        </w:p>
        <w:p w14:paraId="433B827B" w14:textId="77777777" w:rsidR="001A4310" w:rsidRDefault="001A4310" w:rsidP="009C1E9A">
          <w:pPr>
            <w:pStyle w:val="Footer"/>
            <w:tabs>
              <w:tab w:val="clear" w:pos="8640"/>
              <w:tab w:val="right" w:pos="9360"/>
            </w:tabs>
          </w:pPr>
        </w:p>
        <w:p w14:paraId="5D097EA0" w14:textId="77777777" w:rsidR="00137D90" w:rsidRDefault="00137D90" w:rsidP="009C1E9A">
          <w:pPr>
            <w:pStyle w:val="Footer"/>
            <w:tabs>
              <w:tab w:val="clear" w:pos="8640"/>
              <w:tab w:val="right" w:pos="9360"/>
            </w:tabs>
          </w:pPr>
        </w:p>
      </w:tc>
      <w:tc>
        <w:tcPr>
          <w:tcW w:w="2453" w:type="pct"/>
        </w:tcPr>
        <w:p w14:paraId="504BA713" w14:textId="77777777" w:rsidR="00137D90" w:rsidRDefault="00137D90" w:rsidP="009C1E9A">
          <w:pPr>
            <w:pStyle w:val="Footer"/>
            <w:tabs>
              <w:tab w:val="clear" w:pos="8640"/>
              <w:tab w:val="right" w:pos="9360"/>
            </w:tabs>
            <w:jc w:val="right"/>
          </w:pPr>
        </w:p>
      </w:tc>
    </w:tr>
    <w:tr w:rsidR="0076706D" w14:paraId="14EC6B84" w14:textId="77777777" w:rsidTr="009C1E9A">
      <w:trPr>
        <w:cantSplit/>
      </w:trPr>
      <w:tc>
        <w:tcPr>
          <w:tcW w:w="0" w:type="pct"/>
        </w:tcPr>
        <w:p w14:paraId="46472DAC" w14:textId="77777777" w:rsidR="00EC379B" w:rsidRDefault="00EC379B" w:rsidP="009C1E9A">
          <w:pPr>
            <w:pStyle w:val="Footer"/>
            <w:tabs>
              <w:tab w:val="clear" w:pos="8640"/>
              <w:tab w:val="right" w:pos="9360"/>
            </w:tabs>
          </w:pPr>
        </w:p>
      </w:tc>
      <w:tc>
        <w:tcPr>
          <w:tcW w:w="2395" w:type="pct"/>
        </w:tcPr>
        <w:p w14:paraId="33B008E9" w14:textId="77777777" w:rsidR="00EC379B" w:rsidRPr="009C1E9A" w:rsidRDefault="004F3EDA" w:rsidP="009C1E9A">
          <w:pPr>
            <w:pStyle w:val="Footer"/>
            <w:tabs>
              <w:tab w:val="clear" w:pos="8640"/>
              <w:tab w:val="right" w:pos="9360"/>
            </w:tabs>
            <w:rPr>
              <w:rFonts w:ascii="Shruti" w:hAnsi="Shruti"/>
              <w:sz w:val="22"/>
            </w:rPr>
          </w:pPr>
          <w:r>
            <w:rPr>
              <w:rFonts w:ascii="Shruti" w:hAnsi="Shruti"/>
              <w:sz w:val="22"/>
            </w:rPr>
            <w:t>88R 30263-D</w:t>
          </w:r>
        </w:p>
      </w:tc>
      <w:tc>
        <w:tcPr>
          <w:tcW w:w="2453" w:type="pct"/>
        </w:tcPr>
        <w:p w14:paraId="0352A764" w14:textId="10135A55" w:rsidR="00EC379B" w:rsidRDefault="004F3EDA" w:rsidP="009C1E9A">
          <w:pPr>
            <w:pStyle w:val="Footer"/>
            <w:tabs>
              <w:tab w:val="clear" w:pos="8640"/>
              <w:tab w:val="right" w:pos="9360"/>
            </w:tabs>
            <w:jc w:val="right"/>
          </w:pPr>
          <w:r>
            <w:fldChar w:fldCharType="begin"/>
          </w:r>
          <w:r>
            <w:instrText xml:space="preserve"> DOCPROPERTY  OTID  \* MERGEFORMAT </w:instrText>
          </w:r>
          <w:r>
            <w:fldChar w:fldCharType="separate"/>
          </w:r>
          <w:r w:rsidR="000B69E8">
            <w:t>23.133.31</w:t>
          </w:r>
          <w:r>
            <w:fldChar w:fldCharType="end"/>
          </w:r>
        </w:p>
      </w:tc>
    </w:tr>
    <w:tr w:rsidR="0076706D" w14:paraId="5A77C41A" w14:textId="77777777" w:rsidTr="009C1E9A">
      <w:trPr>
        <w:cantSplit/>
      </w:trPr>
      <w:tc>
        <w:tcPr>
          <w:tcW w:w="0" w:type="pct"/>
        </w:tcPr>
        <w:p w14:paraId="4CE565AC" w14:textId="77777777" w:rsidR="00EC379B" w:rsidRDefault="00EC379B" w:rsidP="009C1E9A">
          <w:pPr>
            <w:pStyle w:val="Footer"/>
            <w:tabs>
              <w:tab w:val="clear" w:pos="4320"/>
              <w:tab w:val="clear" w:pos="8640"/>
              <w:tab w:val="left" w:pos="2865"/>
            </w:tabs>
          </w:pPr>
        </w:p>
      </w:tc>
      <w:tc>
        <w:tcPr>
          <w:tcW w:w="2395" w:type="pct"/>
        </w:tcPr>
        <w:p w14:paraId="177A433D"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8724723" w14:textId="77777777" w:rsidR="00EC379B" w:rsidRDefault="00EC379B" w:rsidP="006D504F">
          <w:pPr>
            <w:pStyle w:val="Footer"/>
            <w:rPr>
              <w:rStyle w:val="PageNumber"/>
            </w:rPr>
          </w:pPr>
        </w:p>
        <w:p w14:paraId="631FEA98" w14:textId="77777777" w:rsidR="00EC379B" w:rsidRDefault="00EC379B" w:rsidP="009C1E9A">
          <w:pPr>
            <w:pStyle w:val="Footer"/>
            <w:tabs>
              <w:tab w:val="clear" w:pos="8640"/>
              <w:tab w:val="right" w:pos="9360"/>
            </w:tabs>
            <w:jc w:val="right"/>
          </w:pPr>
        </w:p>
      </w:tc>
    </w:tr>
    <w:tr w:rsidR="0076706D" w14:paraId="59BA4C50" w14:textId="77777777" w:rsidTr="009C1E9A">
      <w:trPr>
        <w:cantSplit/>
        <w:trHeight w:val="323"/>
      </w:trPr>
      <w:tc>
        <w:tcPr>
          <w:tcW w:w="0" w:type="pct"/>
          <w:gridSpan w:val="3"/>
        </w:tcPr>
        <w:p w14:paraId="3FAAEF17" w14:textId="77777777" w:rsidR="00EC379B" w:rsidRDefault="004F3ED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BA31070" w14:textId="77777777" w:rsidR="00EC379B" w:rsidRDefault="00EC379B" w:rsidP="009C1E9A">
          <w:pPr>
            <w:pStyle w:val="Footer"/>
            <w:tabs>
              <w:tab w:val="clear" w:pos="8640"/>
              <w:tab w:val="right" w:pos="9360"/>
            </w:tabs>
            <w:jc w:val="center"/>
          </w:pPr>
        </w:p>
      </w:tc>
    </w:tr>
  </w:tbl>
  <w:p w14:paraId="5B0E78A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5B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50385" w14:textId="77777777" w:rsidR="00000000" w:rsidRDefault="004F3EDA">
      <w:r>
        <w:separator/>
      </w:r>
    </w:p>
  </w:footnote>
  <w:footnote w:type="continuationSeparator" w:id="0">
    <w:p w14:paraId="1ABC370E" w14:textId="77777777" w:rsidR="00000000" w:rsidRDefault="004F3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C38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9EC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28D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6894"/>
    <w:multiLevelType w:val="hybridMultilevel"/>
    <w:tmpl w:val="7B90BCE4"/>
    <w:lvl w:ilvl="0" w:tplc="EB0CABA6">
      <w:start w:val="1"/>
      <w:numFmt w:val="bullet"/>
      <w:lvlText w:val=""/>
      <w:lvlJc w:val="left"/>
      <w:pPr>
        <w:tabs>
          <w:tab w:val="num" w:pos="720"/>
        </w:tabs>
        <w:ind w:left="720" w:hanging="360"/>
      </w:pPr>
      <w:rPr>
        <w:rFonts w:ascii="Symbol" w:hAnsi="Symbol" w:hint="default"/>
      </w:rPr>
    </w:lvl>
    <w:lvl w:ilvl="1" w:tplc="90D02274" w:tentative="1">
      <w:start w:val="1"/>
      <w:numFmt w:val="bullet"/>
      <w:lvlText w:val="o"/>
      <w:lvlJc w:val="left"/>
      <w:pPr>
        <w:ind w:left="1440" w:hanging="360"/>
      </w:pPr>
      <w:rPr>
        <w:rFonts w:ascii="Courier New" w:hAnsi="Courier New" w:cs="Courier New" w:hint="default"/>
      </w:rPr>
    </w:lvl>
    <w:lvl w:ilvl="2" w:tplc="13423E82" w:tentative="1">
      <w:start w:val="1"/>
      <w:numFmt w:val="bullet"/>
      <w:lvlText w:val=""/>
      <w:lvlJc w:val="left"/>
      <w:pPr>
        <w:ind w:left="2160" w:hanging="360"/>
      </w:pPr>
      <w:rPr>
        <w:rFonts w:ascii="Wingdings" w:hAnsi="Wingdings" w:hint="default"/>
      </w:rPr>
    </w:lvl>
    <w:lvl w:ilvl="3" w:tplc="57E8F590" w:tentative="1">
      <w:start w:val="1"/>
      <w:numFmt w:val="bullet"/>
      <w:lvlText w:val=""/>
      <w:lvlJc w:val="left"/>
      <w:pPr>
        <w:ind w:left="2880" w:hanging="360"/>
      </w:pPr>
      <w:rPr>
        <w:rFonts w:ascii="Symbol" w:hAnsi="Symbol" w:hint="default"/>
      </w:rPr>
    </w:lvl>
    <w:lvl w:ilvl="4" w:tplc="1BDE7F6C" w:tentative="1">
      <w:start w:val="1"/>
      <w:numFmt w:val="bullet"/>
      <w:lvlText w:val="o"/>
      <w:lvlJc w:val="left"/>
      <w:pPr>
        <w:ind w:left="3600" w:hanging="360"/>
      </w:pPr>
      <w:rPr>
        <w:rFonts w:ascii="Courier New" w:hAnsi="Courier New" w:cs="Courier New" w:hint="default"/>
      </w:rPr>
    </w:lvl>
    <w:lvl w:ilvl="5" w:tplc="CA00D54E" w:tentative="1">
      <w:start w:val="1"/>
      <w:numFmt w:val="bullet"/>
      <w:lvlText w:val=""/>
      <w:lvlJc w:val="left"/>
      <w:pPr>
        <w:ind w:left="4320" w:hanging="360"/>
      </w:pPr>
      <w:rPr>
        <w:rFonts w:ascii="Wingdings" w:hAnsi="Wingdings" w:hint="default"/>
      </w:rPr>
    </w:lvl>
    <w:lvl w:ilvl="6" w:tplc="9D624D3A" w:tentative="1">
      <w:start w:val="1"/>
      <w:numFmt w:val="bullet"/>
      <w:lvlText w:val=""/>
      <w:lvlJc w:val="left"/>
      <w:pPr>
        <w:ind w:left="5040" w:hanging="360"/>
      </w:pPr>
      <w:rPr>
        <w:rFonts w:ascii="Symbol" w:hAnsi="Symbol" w:hint="default"/>
      </w:rPr>
    </w:lvl>
    <w:lvl w:ilvl="7" w:tplc="01B27C78" w:tentative="1">
      <w:start w:val="1"/>
      <w:numFmt w:val="bullet"/>
      <w:lvlText w:val="o"/>
      <w:lvlJc w:val="left"/>
      <w:pPr>
        <w:ind w:left="5760" w:hanging="360"/>
      </w:pPr>
      <w:rPr>
        <w:rFonts w:ascii="Courier New" w:hAnsi="Courier New" w:cs="Courier New" w:hint="default"/>
      </w:rPr>
    </w:lvl>
    <w:lvl w:ilvl="8" w:tplc="A748E518" w:tentative="1">
      <w:start w:val="1"/>
      <w:numFmt w:val="bullet"/>
      <w:lvlText w:val=""/>
      <w:lvlJc w:val="left"/>
      <w:pPr>
        <w:ind w:left="6480" w:hanging="360"/>
      </w:pPr>
      <w:rPr>
        <w:rFonts w:ascii="Wingdings" w:hAnsi="Wingdings" w:hint="default"/>
      </w:rPr>
    </w:lvl>
  </w:abstractNum>
  <w:abstractNum w:abstractNumId="1" w15:restartNumberingAfterBreak="0">
    <w:nsid w:val="5AC27F5D"/>
    <w:multiLevelType w:val="hybridMultilevel"/>
    <w:tmpl w:val="C3588D26"/>
    <w:lvl w:ilvl="0" w:tplc="3E689B00">
      <w:start w:val="1"/>
      <w:numFmt w:val="bullet"/>
      <w:lvlText w:val=""/>
      <w:lvlJc w:val="left"/>
      <w:pPr>
        <w:ind w:left="720" w:hanging="360"/>
      </w:pPr>
      <w:rPr>
        <w:rFonts w:ascii="Symbol" w:hAnsi="Symbol" w:hint="default"/>
      </w:rPr>
    </w:lvl>
    <w:lvl w:ilvl="1" w:tplc="EBC45160" w:tentative="1">
      <w:start w:val="1"/>
      <w:numFmt w:val="bullet"/>
      <w:lvlText w:val="o"/>
      <w:lvlJc w:val="left"/>
      <w:pPr>
        <w:ind w:left="1440" w:hanging="360"/>
      </w:pPr>
      <w:rPr>
        <w:rFonts w:ascii="Courier New" w:hAnsi="Courier New" w:cs="Courier New" w:hint="default"/>
      </w:rPr>
    </w:lvl>
    <w:lvl w:ilvl="2" w:tplc="200A7BAE" w:tentative="1">
      <w:start w:val="1"/>
      <w:numFmt w:val="bullet"/>
      <w:lvlText w:val=""/>
      <w:lvlJc w:val="left"/>
      <w:pPr>
        <w:ind w:left="2160" w:hanging="360"/>
      </w:pPr>
      <w:rPr>
        <w:rFonts w:ascii="Wingdings" w:hAnsi="Wingdings" w:hint="default"/>
      </w:rPr>
    </w:lvl>
    <w:lvl w:ilvl="3" w:tplc="257C7A78" w:tentative="1">
      <w:start w:val="1"/>
      <w:numFmt w:val="bullet"/>
      <w:lvlText w:val=""/>
      <w:lvlJc w:val="left"/>
      <w:pPr>
        <w:ind w:left="2880" w:hanging="360"/>
      </w:pPr>
      <w:rPr>
        <w:rFonts w:ascii="Symbol" w:hAnsi="Symbol" w:hint="default"/>
      </w:rPr>
    </w:lvl>
    <w:lvl w:ilvl="4" w:tplc="D0DC434C" w:tentative="1">
      <w:start w:val="1"/>
      <w:numFmt w:val="bullet"/>
      <w:lvlText w:val="o"/>
      <w:lvlJc w:val="left"/>
      <w:pPr>
        <w:ind w:left="3600" w:hanging="360"/>
      </w:pPr>
      <w:rPr>
        <w:rFonts w:ascii="Courier New" w:hAnsi="Courier New" w:cs="Courier New" w:hint="default"/>
      </w:rPr>
    </w:lvl>
    <w:lvl w:ilvl="5" w:tplc="4D760FA0" w:tentative="1">
      <w:start w:val="1"/>
      <w:numFmt w:val="bullet"/>
      <w:lvlText w:val=""/>
      <w:lvlJc w:val="left"/>
      <w:pPr>
        <w:ind w:left="4320" w:hanging="360"/>
      </w:pPr>
      <w:rPr>
        <w:rFonts w:ascii="Wingdings" w:hAnsi="Wingdings" w:hint="default"/>
      </w:rPr>
    </w:lvl>
    <w:lvl w:ilvl="6" w:tplc="C800299E" w:tentative="1">
      <w:start w:val="1"/>
      <w:numFmt w:val="bullet"/>
      <w:lvlText w:val=""/>
      <w:lvlJc w:val="left"/>
      <w:pPr>
        <w:ind w:left="5040" w:hanging="360"/>
      </w:pPr>
      <w:rPr>
        <w:rFonts w:ascii="Symbol" w:hAnsi="Symbol" w:hint="default"/>
      </w:rPr>
    </w:lvl>
    <w:lvl w:ilvl="7" w:tplc="E77E8E7C" w:tentative="1">
      <w:start w:val="1"/>
      <w:numFmt w:val="bullet"/>
      <w:lvlText w:val="o"/>
      <w:lvlJc w:val="left"/>
      <w:pPr>
        <w:ind w:left="5760" w:hanging="360"/>
      </w:pPr>
      <w:rPr>
        <w:rFonts w:ascii="Courier New" w:hAnsi="Courier New" w:cs="Courier New" w:hint="default"/>
      </w:rPr>
    </w:lvl>
    <w:lvl w:ilvl="8" w:tplc="A9EEBD9A" w:tentative="1">
      <w:start w:val="1"/>
      <w:numFmt w:val="bullet"/>
      <w:lvlText w:val=""/>
      <w:lvlJc w:val="left"/>
      <w:pPr>
        <w:ind w:left="6480" w:hanging="360"/>
      </w:pPr>
      <w:rPr>
        <w:rFonts w:ascii="Wingdings" w:hAnsi="Wingdings" w:hint="default"/>
      </w:rPr>
    </w:lvl>
  </w:abstractNum>
  <w:abstractNum w:abstractNumId="2" w15:restartNumberingAfterBreak="0">
    <w:nsid w:val="675C7ECD"/>
    <w:multiLevelType w:val="hybridMultilevel"/>
    <w:tmpl w:val="BB3C8D86"/>
    <w:lvl w:ilvl="0" w:tplc="AAA8892E">
      <w:start w:val="1"/>
      <w:numFmt w:val="bullet"/>
      <w:lvlText w:val=""/>
      <w:lvlJc w:val="left"/>
      <w:pPr>
        <w:tabs>
          <w:tab w:val="num" w:pos="720"/>
        </w:tabs>
        <w:ind w:left="720" w:hanging="360"/>
      </w:pPr>
      <w:rPr>
        <w:rFonts w:ascii="Symbol" w:hAnsi="Symbol" w:hint="default"/>
      </w:rPr>
    </w:lvl>
    <w:lvl w:ilvl="1" w:tplc="3E2A2F32" w:tentative="1">
      <w:start w:val="1"/>
      <w:numFmt w:val="bullet"/>
      <w:lvlText w:val="o"/>
      <w:lvlJc w:val="left"/>
      <w:pPr>
        <w:ind w:left="1440" w:hanging="360"/>
      </w:pPr>
      <w:rPr>
        <w:rFonts w:ascii="Courier New" w:hAnsi="Courier New" w:cs="Courier New" w:hint="default"/>
      </w:rPr>
    </w:lvl>
    <w:lvl w:ilvl="2" w:tplc="1D48BF2A" w:tentative="1">
      <w:start w:val="1"/>
      <w:numFmt w:val="bullet"/>
      <w:lvlText w:val=""/>
      <w:lvlJc w:val="left"/>
      <w:pPr>
        <w:ind w:left="2160" w:hanging="360"/>
      </w:pPr>
      <w:rPr>
        <w:rFonts w:ascii="Wingdings" w:hAnsi="Wingdings" w:hint="default"/>
      </w:rPr>
    </w:lvl>
    <w:lvl w:ilvl="3" w:tplc="3FC8502C" w:tentative="1">
      <w:start w:val="1"/>
      <w:numFmt w:val="bullet"/>
      <w:lvlText w:val=""/>
      <w:lvlJc w:val="left"/>
      <w:pPr>
        <w:ind w:left="2880" w:hanging="360"/>
      </w:pPr>
      <w:rPr>
        <w:rFonts w:ascii="Symbol" w:hAnsi="Symbol" w:hint="default"/>
      </w:rPr>
    </w:lvl>
    <w:lvl w:ilvl="4" w:tplc="F9D28DD0" w:tentative="1">
      <w:start w:val="1"/>
      <w:numFmt w:val="bullet"/>
      <w:lvlText w:val="o"/>
      <w:lvlJc w:val="left"/>
      <w:pPr>
        <w:ind w:left="3600" w:hanging="360"/>
      </w:pPr>
      <w:rPr>
        <w:rFonts w:ascii="Courier New" w:hAnsi="Courier New" w:cs="Courier New" w:hint="default"/>
      </w:rPr>
    </w:lvl>
    <w:lvl w:ilvl="5" w:tplc="08C85088" w:tentative="1">
      <w:start w:val="1"/>
      <w:numFmt w:val="bullet"/>
      <w:lvlText w:val=""/>
      <w:lvlJc w:val="left"/>
      <w:pPr>
        <w:ind w:left="4320" w:hanging="360"/>
      </w:pPr>
      <w:rPr>
        <w:rFonts w:ascii="Wingdings" w:hAnsi="Wingdings" w:hint="default"/>
      </w:rPr>
    </w:lvl>
    <w:lvl w:ilvl="6" w:tplc="C6E6D8BE" w:tentative="1">
      <w:start w:val="1"/>
      <w:numFmt w:val="bullet"/>
      <w:lvlText w:val=""/>
      <w:lvlJc w:val="left"/>
      <w:pPr>
        <w:ind w:left="5040" w:hanging="360"/>
      </w:pPr>
      <w:rPr>
        <w:rFonts w:ascii="Symbol" w:hAnsi="Symbol" w:hint="default"/>
      </w:rPr>
    </w:lvl>
    <w:lvl w:ilvl="7" w:tplc="6F324558" w:tentative="1">
      <w:start w:val="1"/>
      <w:numFmt w:val="bullet"/>
      <w:lvlText w:val="o"/>
      <w:lvlJc w:val="left"/>
      <w:pPr>
        <w:ind w:left="5760" w:hanging="360"/>
      </w:pPr>
      <w:rPr>
        <w:rFonts w:ascii="Courier New" w:hAnsi="Courier New" w:cs="Courier New" w:hint="default"/>
      </w:rPr>
    </w:lvl>
    <w:lvl w:ilvl="8" w:tplc="9682874E"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5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0F3"/>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9E8"/>
    <w:rsid w:val="000B6FEE"/>
    <w:rsid w:val="000C116D"/>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3B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004"/>
    <w:rsid w:val="001B053A"/>
    <w:rsid w:val="001B26D8"/>
    <w:rsid w:val="001B3BFA"/>
    <w:rsid w:val="001B75B8"/>
    <w:rsid w:val="001C1230"/>
    <w:rsid w:val="001C60B5"/>
    <w:rsid w:val="001C61B0"/>
    <w:rsid w:val="001C7957"/>
    <w:rsid w:val="001C7DB8"/>
    <w:rsid w:val="001C7EA8"/>
    <w:rsid w:val="001D1711"/>
    <w:rsid w:val="001D24DC"/>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3E54"/>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6CF"/>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BE9"/>
    <w:rsid w:val="00300D7F"/>
    <w:rsid w:val="00301638"/>
    <w:rsid w:val="00303B0C"/>
    <w:rsid w:val="0030459C"/>
    <w:rsid w:val="00313DFE"/>
    <w:rsid w:val="003143B2"/>
    <w:rsid w:val="00314821"/>
    <w:rsid w:val="0031483F"/>
    <w:rsid w:val="0031490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3326"/>
    <w:rsid w:val="003747DF"/>
    <w:rsid w:val="00377E3D"/>
    <w:rsid w:val="003847E8"/>
    <w:rsid w:val="0038731D"/>
    <w:rsid w:val="00387B60"/>
    <w:rsid w:val="00390098"/>
    <w:rsid w:val="00392DA1"/>
    <w:rsid w:val="00393718"/>
    <w:rsid w:val="00396692"/>
    <w:rsid w:val="003A0296"/>
    <w:rsid w:val="003A1068"/>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513F"/>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3EDA"/>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365"/>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0400"/>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02FD"/>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6706D"/>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47A4"/>
    <w:rsid w:val="00804D71"/>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6EC4"/>
    <w:rsid w:val="0085797D"/>
    <w:rsid w:val="00860020"/>
    <w:rsid w:val="008618E7"/>
    <w:rsid w:val="00861995"/>
    <w:rsid w:val="0086231A"/>
    <w:rsid w:val="0086477C"/>
    <w:rsid w:val="00864BAD"/>
    <w:rsid w:val="00866833"/>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291F"/>
    <w:rsid w:val="00903E0A"/>
    <w:rsid w:val="00904721"/>
    <w:rsid w:val="00907780"/>
    <w:rsid w:val="00907EDD"/>
    <w:rsid w:val="009107AD"/>
    <w:rsid w:val="00912BF3"/>
    <w:rsid w:val="00915568"/>
    <w:rsid w:val="00917E0C"/>
    <w:rsid w:val="00920711"/>
    <w:rsid w:val="00921A1E"/>
    <w:rsid w:val="00924EA9"/>
    <w:rsid w:val="00925CE1"/>
    <w:rsid w:val="00925F5C"/>
    <w:rsid w:val="00926BF1"/>
    <w:rsid w:val="00927199"/>
    <w:rsid w:val="00930897"/>
    <w:rsid w:val="009320D2"/>
    <w:rsid w:val="009325BF"/>
    <w:rsid w:val="009329AF"/>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95FF7"/>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3CFE"/>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18A2"/>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060FA"/>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488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3C2E"/>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4537"/>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07"/>
    <w:rsid w:val="00DE618B"/>
    <w:rsid w:val="00DE6EC2"/>
    <w:rsid w:val="00DF0834"/>
    <w:rsid w:val="00DF0873"/>
    <w:rsid w:val="00DF2707"/>
    <w:rsid w:val="00DF4D90"/>
    <w:rsid w:val="00DF5EBD"/>
    <w:rsid w:val="00DF6BA8"/>
    <w:rsid w:val="00DF78EA"/>
    <w:rsid w:val="00DF7CA3"/>
    <w:rsid w:val="00DF7F0D"/>
    <w:rsid w:val="00E0057C"/>
    <w:rsid w:val="00E00D5A"/>
    <w:rsid w:val="00E01462"/>
    <w:rsid w:val="00E01A76"/>
    <w:rsid w:val="00E04B30"/>
    <w:rsid w:val="00E05FB7"/>
    <w:rsid w:val="00E066E6"/>
    <w:rsid w:val="00E06807"/>
    <w:rsid w:val="00E06C5E"/>
    <w:rsid w:val="00E0752B"/>
    <w:rsid w:val="00E115A8"/>
    <w:rsid w:val="00E1228E"/>
    <w:rsid w:val="00E13374"/>
    <w:rsid w:val="00E14079"/>
    <w:rsid w:val="00E15F90"/>
    <w:rsid w:val="00E16D3E"/>
    <w:rsid w:val="00E17167"/>
    <w:rsid w:val="00E20520"/>
    <w:rsid w:val="00E21D55"/>
    <w:rsid w:val="00E21FDC"/>
    <w:rsid w:val="00E25472"/>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4420"/>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0C1F"/>
    <w:rsid w:val="00F96602"/>
    <w:rsid w:val="00F9735A"/>
    <w:rsid w:val="00FA32FC"/>
    <w:rsid w:val="00FA59FD"/>
    <w:rsid w:val="00FA5D8C"/>
    <w:rsid w:val="00FA6403"/>
    <w:rsid w:val="00FB16CD"/>
    <w:rsid w:val="00FB73AE"/>
    <w:rsid w:val="00FC5388"/>
    <w:rsid w:val="00FC726C"/>
    <w:rsid w:val="00FD18E0"/>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F2A7E3-ECC6-420C-9C90-8DB09E90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6513F"/>
    <w:rPr>
      <w:sz w:val="16"/>
      <w:szCs w:val="16"/>
    </w:rPr>
  </w:style>
  <w:style w:type="paragraph" w:styleId="CommentText">
    <w:name w:val="annotation text"/>
    <w:basedOn w:val="Normal"/>
    <w:link w:val="CommentTextChar"/>
    <w:semiHidden/>
    <w:unhideWhenUsed/>
    <w:rsid w:val="0046513F"/>
    <w:rPr>
      <w:sz w:val="20"/>
      <w:szCs w:val="20"/>
    </w:rPr>
  </w:style>
  <w:style w:type="character" w:customStyle="1" w:styleId="CommentTextChar">
    <w:name w:val="Comment Text Char"/>
    <w:basedOn w:val="DefaultParagraphFont"/>
    <w:link w:val="CommentText"/>
    <w:semiHidden/>
    <w:rsid w:val="0046513F"/>
  </w:style>
  <w:style w:type="paragraph" w:styleId="CommentSubject">
    <w:name w:val="annotation subject"/>
    <w:basedOn w:val="CommentText"/>
    <w:next w:val="CommentText"/>
    <w:link w:val="CommentSubjectChar"/>
    <w:semiHidden/>
    <w:unhideWhenUsed/>
    <w:rsid w:val="0046513F"/>
    <w:rPr>
      <w:b/>
      <w:bCs/>
    </w:rPr>
  </w:style>
  <w:style w:type="character" w:customStyle="1" w:styleId="CommentSubjectChar">
    <w:name w:val="Comment Subject Char"/>
    <w:basedOn w:val="CommentTextChar"/>
    <w:link w:val="CommentSubject"/>
    <w:semiHidden/>
    <w:rsid w:val="0046513F"/>
    <w:rPr>
      <w:b/>
      <w:bCs/>
    </w:rPr>
  </w:style>
  <w:style w:type="paragraph" w:styleId="Title">
    <w:name w:val="Title"/>
    <w:basedOn w:val="Normal"/>
    <w:next w:val="Normal"/>
    <w:link w:val="TitleChar"/>
    <w:uiPriority w:val="10"/>
    <w:qFormat/>
    <w:rsid w:val="00373326"/>
    <w:pPr>
      <w:spacing w:after="160" w:line="259" w:lineRule="auto"/>
      <w:jc w:val="center"/>
    </w:pPr>
    <w:rPr>
      <w:rFonts w:eastAsiaTheme="minorHAnsi" w:cstheme="minorBidi"/>
      <w:b/>
      <w:bCs/>
      <w:szCs w:val="22"/>
    </w:rPr>
  </w:style>
  <w:style w:type="character" w:customStyle="1" w:styleId="TitleChar">
    <w:name w:val="Title Char"/>
    <w:basedOn w:val="DefaultParagraphFont"/>
    <w:link w:val="Title"/>
    <w:uiPriority w:val="10"/>
    <w:rsid w:val="00373326"/>
    <w:rPr>
      <w:rFonts w:eastAsiaTheme="minorHAnsi" w:cstheme="minorBidi"/>
      <w:b/>
      <w:bCs/>
      <w:sz w:val="24"/>
      <w:szCs w:val="22"/>
    </w:rPr>
  </w:style>
  <w:style w:type="paragraph" w:customStyle="1" w:styleId="A">
    <w:name w:val="A"/>
    <w:basedOn w:val="Normal"/>
    <w:link w:val="AChar"/>
    <w:qFormat/>
    <w:rsid w:val="00373326"/>
    <w:pPr>
      <w:spacing w:after="240" w:line="259" w:lineRule="auto"/>
    </w:pPr>
    <w:rPr>
      <w:rFonts w:eastAsiaTheme="minorHAnsi" w:cstheme="minorBidi"/>
      <w:szCs w:val="22"/>
    </w:rPr>
  </w:style>
  <w:style w:type="character" w:customStyle="1" w:styleId="AChar">
    <w:name w:val="A Char"/>
    <w:basedOn w:val="DefaultParagraphFont"/>
    <w:link w:val="A"/>
    <w:rsid w:val="00373326"/>
    <w:rPr>
      <w:rFonts w:eastAsiaTheme="minorHAnsi" w:cstheme="minorBidi"/>
      <w:sz w:val="24"/>
      <w:szCs w:val="22"/>
    </w:rPr>
  </w:style>
  <w:style w:type="paragraph" w:styleId="Revision">
    <w:name w:val="Revision"/>
    <w:hidden/>
    <w:uiPriority w:val="99"/>
    <w:semiHidden/>
    <w:rsid w:val="00C44881"/>
    <w:rPr>
      <w:sz w:val="24"/>
      <w:szCs w:val="24"/>
    </w:rPr>
  </w:style>
  <w:style w:type="character" w:styleId="Hyperlink">
    <w:name w:val="Hyperlink"/>
    <w:basedOn w:val="DefaultParagraphFont"/>
    <w:unhideWhenUsed/>
    <w:rsid w:val="00B518A2"/>
    <w:rPr>
      <w:color w:val="0000FF" w:themeColor="hyperlink"/>
      <w:u w:val="single"/>
    </w:rPr>
  </w:style>
  <w:style w:type="character" w:customStyle="1" w:styleId="UnresolvedMention1">
    <w:name w:val="Unresolved Mention1"/>
    <w:basedOn w:val="DefaultParagraphFont"/>
    <w:uiPriority w:val="99"/>
    <w:semiHidden/>
    <w:unhideWhenUsed/>
    <w:rsid w:val="00B51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2724</Characters>
  <Application>Microsoft Office Word</Application>
  <DocSecurity>4</DocSecurity>
  <Lines>67</Lines>
  <Paragraphs>22</Paragraphs>
  <ScaleCrop>false</ScaleCrop>
  <HeadingPairs>
    <vt:vector size="2" baseType="variant">
      <vt:variant>
        <vt:lpstr>Title</vt:lpstr>
      </vt:variant>
      <vt:variant>
        <vt:i4>1</vt:i4>
      </vt:variant>
    </vt:vector>
  </HeadingPairs>
  <TitlesOfParts>
    <vt:vector size="1" baseType="lpstr">
      <vt:lpstr>BA - SB00037 (Committee Report (Unamended))</vt:lpstr>
    </vt:vector>
  </TitlesOfParts>
  <Company>State of Texas</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30263</dc:subject>
  <dc:creator>State of Texas</dc:creator>
  <dc:description>SB 37 by Zaffirini-(H)Higher Education</dc:description>
  <cp:lastModifiedBy>Matthew Lee</cp:lastModifiedBy>
  <cp:revision>2</cp:revision>
  <cp:lastPrinted>2003-11-26T17:21:00Z</cp:lastPrinted>
  <dcterms:created xsi:type="dcterms:W3CDTF">2023-05-15T19:33:00Z</dcterms:created>
  <dcterms:modified xsi:type="dcterms:W3CDTF">2023-05-15T19:33:00Z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23.133.31</vt:lpwstr>
  </property>
</Properties>
</file>