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B4B" w:rsidRDefault="00B25B4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FAAB99F33646059E3A4A58C3562AE4"/>
          </w:placeholder>
        </w:sdtPr>
        <w:sdtContent>
          <w:r w:rsidRPr="005C2A78">
            <w:rPr>
              <w:rFonts w:cs="Times New Roman"/>
              <w:b/>
              <w:szCs w:val="24"/>
              <w:u w:val="single"/>
            </w:rPr>
            <w:t>BILL ANALYSIS</w:t>
          </w:r>
        </w:sdtContent>
      </w:sdt>
    </w:p>
    <w:p w:rsidR="00B25B4B" w:rsidRPr="00585C31" w:rsidRDefault="00B25B4B" w:rsidP="000F1DF9">
      <w:pPr>
        <w:spacing w:after="0" w:line="240" w:lineRule="auto"/>
        <w:rPr>
          <w:rFonts w:cs="Times New Roman"/>
          <w:szCs w:val="24"/>
        </w:rPr>
      </w:pPr>
    </w:p>
    <w:p w:rsidR="00B25B4B" w:rsidRPr="00585C31" w:rsidRDefault="00B25B4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5B4B" w:rsidTr="000F1DF9">
        <w:tc>
          <w:tcPr>
            <w:tcW w:w="2718" w:type="dxa"/>
          </w:tcPr>
          <w:p w:rsidR="00B25B4B" w:rsidRPr="005C2A78" w:rsidRDefault="00B25B4B" w:rsidP="006D756B">
            <w:pPr>
              <w:rPr>
                <w:rFonts w:cs="Times New Roman"/>
                <w:szCs w:val="24"/>
              </w:rPr>
            </w:pPr>
            <w:sdt>
              <w:sdtPr>
                <w:rPr>
                  <w:rFonts w:cs="Times New Roman"/>
                  <w:szCs w:val="24"/>
                </w:rPr>
                <w:alias w:val="Agency Title"/>
                <w:tag w:val="AgencyTitleContentControl"/>
                <w:id w:val="1920747753"/>
                <w:lock w:val="sdtContentLocked"/>
                <w:placeholder>
                  <w:docPart w:val="2FEE1CAD79464A8283730C5A0F1CEC2C"/>
                </w:placeholder>
              </w:sdtPr>
              <w:sdtEndPr>
                <w:rPr>
                  <w:rFonts w:cstheme="minorBidi"/>
                  <w:szCs w:val="22"/>
                </w:rPr>
              </w:sdtEndPr>
              <w:sdtContent>
                <w:r>
                  <w:rPr>
                    <w:rFonts w:cs="Times New Roman"/>
                    <w:szCs w:val="24"/>
                  </w:rPr>
                  <w:t>Senate Research Center</w:t>
                </w:r>
              </w:sdtContent>
            </w:sdt>
          </w:p>
        </w:tc>
        <w:tc>
          <w:tcPr>
            <w:tcW w:w="6858" w:type="dxa"/>
          </w:tcPr>
          <w:p w:rsidR="00B25B4B" w:rsidRPr="00FF6471" w:rsidRDefault="00B25B4B" w:rsidP="000F1DF9">
            <w:pPr>
              <w:jc w:val="right"/>
              <w:rPr>
                <w:rFonts w:cs="Times New Roman"/>
                <w:szCs w:val="24"/>
              </w:rPr>
            </w:pPr>
            <w:sdt>
              <w:sdtPr>
                <w:rPr>
                  <w:rFonts w:cs="Times New Roman"/>
                  <w:szCs w:val="24"/>
                </w:rPr>
                <w:alias w:val="Bill Number"/>
                <w:tag w:val="BillNumberOne"/>
                <w:id w:val="-410784069"/>
                <w:lock w:val="sdtContentLocked"/>
                <w:placeholder>
                  <w:docPart w:val="C6B5B95A7FDD430E89EFA4CF069ED3A9"/>
                </w:placeholder>
              </w:sdtPr>
              <w:sdtContent>
                <w:r>
                  <w:rPr>
                    <w:rFonts w:cs="Times New Roman"/>
                    <w:szCs w:val="24"/>
                  </w:rPr>
                  <w:t>C.S.S.B. 61</w:t>
                </w:r>
              </w:sdtContent>
            </w:sdt>
          </w:p>
        </w:tc>
      </w:tr>
      <w:tr w:rsidR="00B25B4B" w:rsidTr="000F1DF9">
        <w:sdt>
          <w:sdtPr>
            <w:rPr>
              <w:rFonts w:cs="Times New Roman"/>
              <w:szCs w:val="24"/>
            </w:rPr>
            <w:alias w:val="TLCNumber"/>
            <w:tag w:val="TLCNumber"/>
            <w:id w:val="-542600604"/>
            <w:lock w:val="sdtLocked"/>
            <w:placeholder>
              <w:docPart w:val="7FCB8F3779BB4A26BA7A0228ED089591"/>
            </w:placeholder>
            <w:showingPlcHdr/>
          </w:sdtPr>
          <w:sdtContent>
            <w:tc>
              <w:tcPr>
                <w:tcW w:w="2718" w:type="dxa"/>
              </w:tcPr>
              <w:p w:rsidR="00B25B4B" w:rsidRPr="000F1DF9" w:rsidRDefault="00B25B4B" w:rsidP="00C65088">
                <w:pPr>
                  <w:rPr>
                    <w:rFonts w:cs="Times New Roman"/>
                    <w:szCs w:val="24"/>
                  </w:rPr>
                </w:pPr>
              </w:p>
            </w:tc>
          </w:sdtContent>
        </w:sdt>
        <w:tc>
          <w:tcPr>
            <w:tcW w:w="6858" w:type="dxa"/>
          </w:tcPr>
          <w:p w:rsidR="00B25B4B" w:rsidRPr="005C2A78" w:rsidRDefault="00B25B4B" w:rsidP="00073EDD">
            <w:pPr>
              <w:jc w:val="right"/>
              <w:rPr>
                <w:rFonts w:cs="Times New Roman"/>
                <w:szCs w:val="24"/>
              </w:rPr>
            </w:pPr>
            <w:sdt>
              <w:sdtPr>
                <w:rPr>
                  <w:rFonts w:cs="Times New Roman"/>
                  <w:szCs w:val="24"/>
                </w:rPr>
                <w:alias w:val="Author Label"/>
                <w:tag w:val="By"/>
                <w:id w:val="72399597"/>
                <w:lock w:val="sdtLocked"/>
                <w:placeholder>
                  <w:docPart w:val="C55555A95EBD4289B7408BB462ACC4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9F5F00E3834F07927AF7ED74FB141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34978B8765A6404BAE1DFE21331C8BF9"/>
                </w:placeholder>
                <w:showingPlcHdr/>
              </w:sdtPr>
              <w:sdtContent/>
            </w:sdt>
            <w:sdt>
              <w:sdtPr>
                <w:rPr>
                  <w:rFonts w:cs="Times New Roman"/>
                  <w:szCs w:val="24"/>
                </w:rPr>
                <w:alias w:val="DualSponsor"/>
                <w:tag w:val="DualSponsor"/>
                <w:id w:val="1029379812"/>
                <w:lock w:val="sdtContentLocked"/>
                <w:placeholder>
                  <w:docPart w:val="41CB197301AF44D497971BFD519EB54C"/>
                </w:placeholder>
                <w:showingPlcHdr/>
              </w:sdtPr>
              <w:sdtContent/>
            </w:sdt>
          </w:p>
        </w:tc>
      </w:tr>
      <w:tr w:rsidR="00B25B4B" w:rsidTr="000F1DF9">
        <w:tc>
          <w:tcPr>
            <w:tcW w:w="2718" w:type="dxa"/>
          </w:tcPr>
          <w:p w:rsidR="00B25B4B" w:rsidRPr="00BC7495" w:rsidRDefault="00B25B4B" w:rsidP="000F1DF9">
            <w:pPr>
              <w:rPr>
                <w:rFonts w:cs="Times New Roman"/>
                <w:szCs w:val="24"/>
              </w:rPr>
            </w:pPr>
          </w:p>
        </w:tc>
        <w:sdt>
          <w:sdtPr>
            <w:rPr>
              <w:rFonts w:cs="Times New Roman"/>
              <w:szCs w:val="24"/>
            </w:rPr>
            <w:alias w:val="Committee"/>
            <w:tag w:val="Committee"/>
            <w:id w:val="1914272295"/>
            <w:lock w:val="sdtContentLocked"/>
            <w:placeholder>
              <w:docPart w:val="5EF3F32D87D54814B640696E0053A03B"/>
            </w:placeholder>
          </w:sdtPr>
          <w:sdtContent>
            <w:tc>
              <w:tcPr>
                <w:tcW w:w="6858" w:type="dxa"/>
              </w:tcPr>
              <w:p w:rsidR="00B25B4B" w:rsidRPr="00FF6471" w:rsidRDefault="00B25B4B" w:rsidP="000F1DF9">
                <w:pPr>
                  <w:jc w:val="right"/>
                  <w:rPr>
                    <w:rFonts w:cs="Times New Roman"/>
                    <w:szCs w:val="24"/>
                  </w:rPr>
                </w:pPr>
                <w:r>
                  <w:rPr>
                    <w:rFonts w:cs="Times New Roman"/>
                    <w:szCs w:val="24"/>
                  </w:rPr>
                  <w:t>Finance</w:t>
                </w:r>
              </w:p>
            </w:tc>
          </w:sdtContent>
        </w:sdt>
      </w:tr>
      <w:tr w:rsidR="00B25B4B" w:rsidTr="000F1DF9">
        <w:tc>
          <w:tcPr>
            <w:tcW w:w="2718" w:type="dxa"/>
          </w:tcPr>
          <w:p w:rsidR="00B25B4B" w:rsidRPr="00BC7495" w:rsidRDefault="00B25B4B" w:rsidP="000F1DF9">
            <w:pPr>
              <w:rPr>
                <w:rFonts w:cs="Times New Roman"/>
                <w:szCs w:val="24"/>
              </w:rPr>
            </w:pPr>
          </w:p>
        </w:tc>
        <w:sdt>
          <w:sdtPr>
            <w:rPr>
              <w:rFonts w:cs="Times New Roman"/>
              <w:szCs w:val="24"/>
            </w:rPr>
            <w:alias w:val="Date"/>
            <w:tag w:val="DateContentControl"/>
            <w:id w:val="1178081906"/>
            <w:lock w:val="sdtLocked"/>
            <w:placeholder>
              <w:docPart w:val="56D7A80F8BBA434AB57D25C72C2A573F"/>
            </w:placeholder>
            <w:date w:fullDate="2023-03-13T00:00:00Z">
              <w:dateFormat w:val="M/d/yyyy"/>
              <w:lid w:val="en-US"/>
              <w:storeMappedDataAs w:val="dateTime"/>
              <w:calendar w:val="gregorian"/>
            </w:date>
          </w:sdtPr>
          <w:sdtContent>
            <w:tc>
              <w:tcPr>
                <w:tcW w:w="6858" w:type="dxa"/>
              </w:tcPr>
              <w:p w:rsidR="00B25B4B" w:rsidRPr="00FF6471" w:rsidRDefault="00B25B4B" w:rsidP="000F1DF9">
                <w:pPr>
                  <w:jc w:val="right"/>
                  <w:rPr>
                    <w:rFonts w:cs="Times New Roman"/>
                    <w:szCs w:val="24"/>
                  </w:rPr>
                </w:pPr>
                <w:r>
                  <w:rPr>
                    <w:rFonts w:cs="Times New Roman"/>
                    <w:szCs w:val="24"/>
                  </w:rPr>
                  <w:t>3/13/2023</w:t>
                </w:r>
              </w:p>
            </w:tc>
          </w:sdtContent>
        </w:sdt>
      </w:tr>
      <w:tr w:rsidR="00B25B4B" w:rsidTr="000F1DF9">
        <w:tc>
          <w:tcPr>
            <w:tcW w:w="2718" w:type="dxa"/>
          </w:tcPr>
          <w:p w:rsidR="00B25B4B" w:rsidRPr="00BC7495" w:rsidRDefault="00B25B4B" w:rsidP="000F1DF9">
            <w:pPr>
              <w:rPr>
                <w:rFonts w:cs="Times New Roman"/>
                <w:szCs w:val="24"/>
              </w:rPr>
            </w:pPr>
          </w:p>
        </w:tc>
        <w:sdt>
          <w:sdtPr>
            <w:rPr>
              <w:rFonts w:cs="Times New Roman"/>
              <w:szCs w:val="24"/>
            </w:rPr>
            <w:alias w:val="BA Version"/>
            <w:tag w:val="BAVersion"/>
            <w:id w:val="-1685590809"/>
            <w:lock w:val="sdtContentLocked"/>
            <w:placeholder>
              <w:docPart w:val="50A2AFA5824748A1940521305AAE380F"/>
            </w:placeholder>
          </w:sdtPr>
          <w:sdtContent>
            <w:tc>
              <w:tcPr>
                <w:tcW w:w="6858" w:type="dxa"/>
              </w:tcPr>
              <w:p w:rsidR="00B25B4B" w:rsidRPr="00FF6471" w:rsidRDefault="00B25B4B" w:rsidP="000F1DF9">
                <w:pPr>
                  <w:jc w:val="right"/>
                  <w:rPr>
                    <w:rFonts w:cs="Times New Roman"/>
                    <w:szCs w:val="24"/>
                  </w:rPr>
                </w:pPr>
                <w:r>
                  <w:rPr>
                    <w:rFonts w:cs="Times New Roman"/>
                    <w:szCs w:val="24"/>
                  </w:rPr>
                  <w:t>Committee Report (Substituted)</w:t>
                </w:r>
              </w:p>
            </w:tc>
          </w:sdtContent>
        </w:sdt>
      </w:tr>
    </w:tbl>
    <w:p w:rsidR="00B25B4B" w:rsidRPr="00FF6471" w:rsidRDefault="00B25B4B" w:rsidP="000F1DF9">
      <w:pPr>
        <w:spacing w:after="0" w:line="240" w:lineRule="auto"/>
        <w:rPr>
          <w:rFonts w:cs="Times New Roman"/>
          <w:szCs w:val="24"/>
        </w:rPr>
      </w:pPr>
    </w:p>
    <w:p w:rsidR="00B25B4B" w:rsidRPr="00FF6471" w:rsidRDefault="00B25B4B" w:rsidP="000F1DF9">
      <w:pPr>
        <w:spacing w:after="0" w:line="240" w:lineRule="auto"/>
        <w:rPr>
          <w:rFonts w:cs="Times New Roman"/>
          <w:szCs w:val="24"/>
        </w:rPr>
      </w:pPr>
    </w:p>
    <w:p w:rsidR="00B25B4B" w:rsidRPr="00FF6471" w:rsidRDefault="00B25B4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ECF5AAFD02481DB635C1E8580D753B"/>
        </w:placeholder>
      </w:sdtPr>
      <w:sdtContent>
        <w:p w:rsidR="00B25B4B" w:rsidRDefault="00B25B4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E3524A66784BA1A6451578369AE0C0"/>
        </w:placeholder>
      </w:sdtPr>
      <w:sdtContent>
        <w:p w:rsidR="00B25B4B" w:rsidRDefault="00B25B4B" w:rsidP="00C11BCB">
          <w:pPr>
            <w:pStyle w:val="NormalWeb"/>
            <w:spacing w:before="0" w:beforeAutospacing="0" w:after="0" w:afterAutospacing="0"/>
            <w:jc w:val="both"/>
            <w:divId w:val="1530487190"/>
            <w:rPr>
              <w:rFonts w:eastAsia="Times New Roman"/>
              <w:bCs/>
            </w:rPr>
          </w:pPr>
        </w:p>
        <w:p w:rsidR="00B25B4B" w:rsidRPr="009E4FFE" w:rsidRDefault="00B25B4B" w:rsidP="00C11BCB">
          <w:pPr>
            <w:pStyle w:val="NormalWeb"/>
            <w:spacing w:before="0" w:beforeAutospacing="0" w:after="0" w:afterAutospacing="0"/>
            <w:jc w:val="both"/>
            <w:divId w:val="1530487190"/>
          </w:pPr>
          <w:r w:rsidRPr="009E4FFE">
            <w:t>When a person or an entity violates Texas tax law, the comptroller may, after a hearing, suspend or revoke any permit or license issued. If the comptroller determines that a business, for example, has violated Texas tax law, the comptroller has the authority to suspend or to revoke any permits and licenses issued that allowed the company to buy or sell goods, such as alcohol or insurance, or to provide services, such as banking or surveying. Currently, the comptroller uses mail or personal service to provide notice regarding a hearing or a decision to revoke or suspend a person's permit or license due to noncompliance with state tax law. This process is inefficient, expensive, and could be done electronically.</w:t>
          </w:r>
        </w:p>
        <w:p w:rsidR="00B25B4B" w:rsidRPr="009E4FFE" w:rsidRDefault="00B25B4B" w:rsidP="00C11BCB">
          <w:pPr>
            <w:pStyle w:val="NormalWeb"/>
            <w:spacing w:before="0" w:beforeAutospacing="0" w:after="0" w:afterAutospacing="0"/>
            <w:jc w:val="both"/>
            <w:divId w:val="1530487190"/>
          </w:pPr>
          <w:r w:rsidRPr="009E4FFE">
            <w:t> </w:t>
          </w:r>
        </w:p>
        <w:p w:rsidR="00B25B4B" w:rsidRPr="009E4FFE" w:rsidRDefault="00B25B4B" w:rsidP="00C11BCB">
          <w:pPr>
            <w:pStyle w:val="NormalWeb"/>
            <w:spacing w:before="0" w:beforeAutospacing="0" w:after="0" w:afterAutospacing="0"/>
            <w:jc w:val="both"/>
            <w:divId w:val="1530487190"/>
          </w:pPr>
          <w:r w:rsidRPr="009E4FFE">
            <w:t>S.B. 61 would permit the comptroller to use electronic communication methods to notify permit and license holders about revocation or suspension hearings if the holder of the permit or license opts-in. This would modernize the comptroller's notification procedures to increase efficiency and to reduce mailing expenses.</w:t>
          </w:r>
        </w:p>
        <w:p w:rsidR="00B25B4B" w:rsidRPr="009E4FFE" w:rsidRDefault="00B25B4B" w:rsidP="00C11BCB">
          <w:pPr>
            <w:pStyle w:val="NormalWeb"/>
            <w:spacing w:before="0" w:beforeAutospacing="0" w:after="0" w:afterAutospacing="0"/>
            <w:jc w:val="both"/>
            <w:divId w:val="1530487190"/>
          </w:pPr>
          <w:r w:rsidRPr="009E4FFE">
            <w:t> </w:t>
          </w:r>
        </w:p>
        <w:p w:rsidR="00B25B4B" w:rsidRPr="009E4FFE" w:rsidRDefault="00B25B4B" w:rsidP="00C11BCB">
          <w:pPr>
            <w:pStyle w:val="NormalWeb"/>
            <w:spacing w:before="0" w:beforeAutospacing="0" w:after="0" w:afterAutospacing="0"/>
            <w:jc w:val="both"/>
            <w:divId w:val="1530487190"/>
          </w:pPr>
          <w:r w:rsidRPr="009E4FFE">
            <w:t>(Original Author's/Sponsor's Statement of Intent)</w:t>
          </w:r>
        </w:p>
        <w:p w:rsidR="00B25B4B" w:rsidRPr="00D70925" w:rsidRDefault="00B25B4B" w:rsidP="00C11BCB">
          <w:pPr>
            <w:spacing w:after="0" w:line="240" w:lineRule="auto"/>
            <w:jc w:val="both"/>
            <w:rPr>
              <w:rFonts w:eastAsia="Times New Roman" w:cs="Times New Roman"/>
              <w:bCs/>
              <w:szCs w:val="24"/>
            </w:rPr>
          </w:pPr>
        </w:p>
      </w:sdtContent>
    </w:sdt>
    <w:p w:rsidR="00B25B4B" w:rsidRDefault="00B25B4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61 </w:t>
      </w:r>
      <w:bookmarkStart w:id="1" w:name="AmendsCurrentLaw"/>
      <w:bookmarkEnd w:id="1"/>
      <w:r>
        <w:rPr>
          <w:rFonts w:cs="Times New Roman"/>
          <w:szCs w:val="24"/>
        </w:rPr>
        <w:t xml:space="preserve">amends current law relating </w:t>
      </w:r>
      <w:r w:rsidRPr="009E4FFE">
        <w:rPr>
          <w:rFonts w:cs="Times New Roman"/>
          <w:szCs w:val="24"/>
        </w:rPr>
        <w:t>to the methods by which the comptroller may provide certain notices relating to the revocation or suspension of a permit or license or the forfeiture of corporate privileges in this state.</w:t>
      </w:r>
    </w:p>
    <w:p w:rsidR="00B25B4B" w:rsidRPr="009E4FFE" w:rsidRDefault="00B25B4B" w:rsidP="000F1DF9">
      <w:pPr>
        <w:spacing w:after="0" w:line="240" w:lineRule="auto"/>
        <w:jc w:val="both"/>
        <w:rPr>
          <w:rFonts w:eastAsia="Times New Roman" w:cs="Times New Roman"/>
          <w:szCs w:val="24"/>
        </w:rPr>
      </w:pPr>
    </w:p>
    <w:p w:rsidR="00B25B4B" w:rsidRPr="005C2A78" w:rsidRDefault="00B25B4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03D0D94B49E4A45A5C8DAB8B5467FD3"/>
          </w:placeholder>
        </w:sdtPr>
        <w:sdtContent>
          <w:r>
            <w:rPr>
              <w:rFonts w:eastAsia="Times New Roman" w:cs="Times New Roman"/>
              <w:b/>
              <w:szCs w:val="24"/>
              <w:u w:val="single"/>
            </w:rPr>
            <w:t>RULEMAKING AUTHORITY</w:t>
          </w:r>
        </w:sdtContent>
      </w:sdt>
    </w:p>
    <w:p w:rsidR="00B25B4B" w:rsidRPr="006529C4" w:rsidRDefault="00B25B4B" w:rsidP="00774EC7">
      <w:pPr>
        <w:spacing w:after="0" w:line="240" w:lineRule="auto"/>
        <w:jc w:val="both"/>
        <w:rPr>
          <w:rFonts w:cs="Times New Roman"/>
          <w:szCs w:val="24"/>
        </w:rPr>
      </w:pPr>
    </w:p>
    <w:p w:rsidR="00B25B4B" w:rsidRPr="006529C4" w:rsidRDefault="00B25B4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25B4B" w:rsidRPr="006529C4" w:rsidRDefault="00B25B4B" w:rsidP="00774EC7">
      <w:pPr>
        <w:spacing w:after="0" w:line="240" w:lineRule="auto"/>
        <w:jc w:val="both"/>
        <w:rPr>
          <w:rFonts w:cs="Times New Roman"/>
          <w:szCs w:val="24"/>
        </w:rPr>
      </w:pPr>
    </w:p>
    <w:p w:rsidR="00B25B4B" w:rsidRDefault="00B25B4B" w:rsidP="009E4FF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F20A6597B034BA183871F49A8075084"/>
          </w:placeholder>
        </w:sdtPr>
        <w:sdtContent>
          <w:r>
            <w:rPr>
              <w:rFonts w:eastAsia="Times New Roman" w:cs="Times New Roman"/>
              <w:b/>
              <w:szCs w:val="24"/>
              <w:u w:val="single"/>
            </w:rPr>
            <w:t>SECTION BY SECTION ANALYSIS</w:t>
          </w:r>
        </w:sdtContent>
      </w:sdt>
    </w:p>
    <w:p w:rsidR="00B25B4B" w:rsidRPr="009E4FFE" w:rsidRDefault="00B25B4B" w:rsidP="009E4FFE">
      <w:pPr>
        <w:spacing w:after="0" w:line="240" w:lineRule="auto"/>
        <w:jc w:val="both"/>
        <w:rPr>
          <w:rFonts w:eastAsia="Times New Roman" w:cs="Times New Roman"/>
          <w:b/>
          <w:szCs w:val="24"/>
          <w:u w:val="single"/>
        </w:rPr>
      </w:pPr>
    </w:p>
    <w:p w:rsidR="00B25B4B" w:rsidRDefault="00B25B4B" w:rsidP="00C11BC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E4FFE">
        <w:rPr>
          <w:rFonts w:eastAsia="Times New Roman" w:cs="Times New Roman"/>
          <w:szCs w:val="24"/>
        </w:rPr>
        <w:t>Section 111.0047, Tax Code, by amending Subsection (d) and adding Subsections (e) and (f)</w:t>
      </w:r>
      <w:r>
        <w:rPr>
          <w:rFonts w:eastAsia="Times New Roman" w:cs="Times New Roman"/>
          <w:szCs w:val="24"/>
        </w:rPr>
        <w:t>, as follows:</w:t>
      </w:r>
    </w:p>
    <w:p w:rsidR="00B25B4B" w:rsidRDefault="00B25B4B" w:rsidP="00C11BCB">
      <w:pPr>
        <w:spacing w:after="0" w:line="240" w:lineRule="auto"/>
        <w:jc w:val="both"/>
        <w:rPr>
          <w:rFonts w:eastAsia="Times New Roman" w:cs="Times New Roman"/>
          <w:szCs w:val="24"/>
        </w:rPr>
      </w:pPr>
    </w:p>
    <w:p w:rsidR="00B25B4B" w:rsidRDefault="00B25B4B" w:rsidP="00C11BCB">
      <w:pPr>
        <w:spacing w:after="0" w:line="240" w:lineRule="auto"/>
        <w:ind w:left="720"/>
        <w:jc w:val="both"/>
        <w:rPr>
          <w:rFonts w:eastAsia="Times New Roman" w:cs="Times New Roman"/>
          <w:szCs w:val="24"/>
        </w:rPr>
      </w:pPr>
      <w:r>
        <w:rPr>
          <w:rFonts w:eastAsia="Times New Roman" w:cs="Times New Roman"/>
          <w:szCs w:val="24"/>
        </w:rPr>
        <w:t xml:space="preserve">(d) Authorizes notices under Section 111.0047 (Suspension and Revocation of Permit or License) to </w:t>
      </w:r>
      <w:r w:rsidRPr="009E4FFE">
        <w:rPr>
          <w:rFonts w:eastAsia="Times New Roman" w:cs="Times New Roman"/>
          <w:szCs w:val="24"/>
        </w:rPr>
        <w:t xml:space="preserve">be served on the holder of the permit or license personally, mailed to the holder's address as shown in the records of the </w:t>
      </w:r>
      <w:r>
        <w:rPr>
          <w:rFonts w:eastAsia="Times New Roman" w:cs="Times New Roman"/>
          <w:szCs w:val="24"/>
        </w:rPr>
        <w:t>C</w:t>
      </w:r>
      <w:r w:rsidRPr="009E4FFE">
        <w:rPr>
          <w:rFonts w:eastAsia="Times New Roman" w:cs="Times New Roman"/>
          <w:szCs w:val="24"/>
        </w:rPr>
        <w:t xml:space="preserve">omptroller of </w:t>
      </w:r>
      <w:r>
        <w:rPr>
          <w:rFonts w:eastAsia="Times New Roman" w:cs="Times New Roman"/>
          <w:szCs w:val="24"/>
        </w:rPr>
        <w:t>P</w:t>
      </w:r>
      <w:r w:rsidRPr="009E4FFE">
        <w:rPr>
          <w:rFonts w:eastAsia="Times New Roman" w:cs="Times New Roman"/>
          <w:szCs w:val="24"/>
        </w:rPr>
        <w:t xml:space="preserve">ublic </w:t>
      </w:r>
      <w:r>
        <w:rPr>
          <w:rFonts w:eastAsia="Times New Roman" w:cs="Times New Roman"/>
          <w:szCs w:val="24"/>
        </w:rPr>
        <w:t>A</w:t>
      </w:r>
      <w:r w:rsidRPr="009E4FFE">
        <w:rPr>
          <w:rFonts w:eastAsia="Times New Roman" w:cs="Times New Roman"/>
          <w:szCs w:val="24"/>
        </w:rPr>
        <w:t>ccounts of the State of Texas</w:t>
      </w:r>
      <w:r>
        <w:rPr>
          <w:rFonts w:eastAsia="Times New Roman" w:cs="Times New Roman"/>
          <w:szCs w:val="24"/>
        </w:rPr>
        <w:t xml:space="preserve"> (comptroller)</w:t>
      </w:r>
      <w:r w:rsidRPr="009E4FFE">
        <w:rPr>
          <w:rFonts w:eastAsia="Times New Roman" w:cs="Times New Roman"/>
          <w:szCs w:val="24"/>
        </w:rPr>
        <w:t>, or at the election of the holder of the permit or license, served by electronic means.</w:t>
      </w:r>
      <w:r>
        <w:rPr>
          <w:rFonts w:eastAsia="Times New Roman" w:cs="Times New Roman"/>
          <w:szCs w:val="24"/>
        </w:rPr>
        <w:t xml:space="preserve"> Makes a nonsubstantive change. </w:t>
      </w:r>
    </w:p>
    <w:p w:rsidR="00B25B4B" w:rsidRDefault="00B25B4B" w:rsidP="00C11BCB">
      <w:pPr>
        <w:spacing w:after="0" w:line="240" w:lineRule="auto"/>
        <w:ind w:left="720"/>
        <w:jc w:val="both"/>
        <w:rPr>
          <w:rFonts w:eastAsia="Times New Roman" w:cs="Times New Roman"/>
          <w:szCs w:val="24"/>
        </w:rPr>
      </w:pPr>
    </w:p>
    <w:p w:rsidR="00B25B4B" w:rsidRDefault="00B25B4B" w:rsidP="00C11BCB">
      <w:pPr>
        <w:spacing w:after="0" w:line="240" w:lineRule="auto"/>
        <w:ind w:left="720"/>
        <w:jc w:val="both"/>
        <w:rPr>
          <w:rFonts w:eastAsia="Times New Roman" w:cs="Times New Roman"/>
          <w:szCs w:val="24"/>
        </w:rPr>
      </w:pPr>
      <w:r>
        <w:rPr>
          <w:rFonts w:eastAsia="Times New Roman" w:cs="Times New Roman"/>
          <w:szCs w:val="24"/>
        </w:rPr>
        <w:t xml:space="preserve">(e) Provides that service </w:t>
      </w:r>
      <w:r w:rsidRPr="009E4FFE">
        <w:rPr>
          <w:rFonts w:eastAsia="Times New Roman" w:cs="Times New Roman"/>
          <w:szCs w:val="24"/>
        </w:rPr>
        <w:t>by electronic means is complete when the comptroller transmits the notice using the contact information provided to the comptroller by the holder of the permit or license as shown in the records of the comptroller.</w:t>
      </w:r>
    </w:p>
    <w:p w:rsidR="00B25B4B" w:rsidRDefault="00B25B4B" w:rsidP="00C11BCB">
      <w:pPr>
        <w:spacing w:after="0" w:line="240" w:lineRule="auto"/>
        <w:ind w:left="720"/>
        <w:jc w:val="both"/>
        <w:rPr>
          <w:rFonts w:eastAsia="Times New Roman" w:cs="Times New Roman"/>
          <w:szCs w:val="24"/>
        </w:rPr>
      </w:pPr>
    </w:p>
    <w:p w:rsidR="00B25B4B" w:rsidRPr="005C2A78" w:rsidRDefault="00B25B4B" w:rsidP="00C11BCB">
      <w:pPr>
        <w:spacing w:after="0" w:line="240" w:lineRule="auto"/>
        <w:ind w:left="720"/>
        <w:jc w:val="both"/>
        <w:rPr>
          <w:rFonts w:eastAsia="Times New Roman" w:cs="Times New Roman"/>
          <w:szCs w:val="24"/>
        </w:rPr>
      </w:pPr>
      <w:r>
        <w:rPr>
          <w:rFonts w:eastAsia="Times New Roman" w:cs="Times New Roman"/>
          <w:szCs w:val="24"/>
        </w:rPr>
        <w:t xml:space="preserve">(f) Provides that service </w:t>
      </w:r>
      <w:r w:rsidRPr="009E4FFE">
        <w:rPr>
          <w:rFonts w:eastAsia="Times New Roman" w:cs="Times New Roman"/>
          <w:szCs w:val="24"/>
        </w:rPr>
        <w:t>by mail is complete when the notice is deposited by the comptroller in a United States Postal Service post office.</w:t>
      </w:r>
    </w:p>
    <w:p w:rsidR="00B25B4B" w:rsidRPr="005C2A78" w:rsidRDefault="00B25B4B" w:rsidP="00C11BCB">
      <w:pPr>
        <w:spacing w:after="0" w:line="240" w:lineRule="auto"/>
        <w:jc w:val="both"/>
        <w:rPr>
          <w:rFonts w:eastAsia="Times New Roman" w:cs="Times New Roman"/>
          <w:szCs w:val="24"/>
        </w:rPr>
      </w:pPr>
    </w:p>
    <w:p w:rsidR="00B25B4B" w:rsidRDefault="00B25B4B" w:rsidP="00C11BC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w:t>
      </w:r>
      <w:r w:rsidRPr="009E4FFE">
        <w:rPr>
          <w:rFonts w:ascii="*Courier New-2402" w:hAnsi="*Courier New-2402" w:cs="*Courier New-2402"/>
          <w:color w:val="000000"/>
          <w:sz w:val="23"/>
          <w:szCs w:val="23"/>
        </w:rPr>
        <w:t xml:space="preserve"> </w:t>
      </w:r>
      <w:r w:rsidRPr="009E4FFE">
        <w:rPr>
          <w:rFonts w:eastAsia="Times New Roman" w:cs="Times New Roman"/>
          <w:szCs w:val="24"/>
        </w:rPr>
        <w:t>Section 151.203, Tax Code, by amending Subsection (d) and adding Subsections (e) and (f)</w:t>
      </w:r>
      <w:r>
        <w:rPr>
          <w:rFonts w:eastAsia="Times New Roman" w:cs="Times New Roman"/>
          <w:szCs w:val="24"/>
        </w:rPr>
        <w:t>, as follows:</w:t>
      </w:r>
    </w:p>
    <w:p w:rsidR="00B25B4B" w:rsidRDefault="00B25B4B" w:rsidP="00C11BCB">
      <w:pPr>
        <w:spacing w:after="0" w:line="240" w:lineRule="auto"/>
        <w:jc w:val="both"/>
        <w:rPr>
          <w:rFonts w:eastAsia="Times New Roman" w:cs="Times New Roman"/>
          <w:szCs w:val="24"/>
        </w:rPr>
      </w:pPr>
    </w:p>
    <w:p w:rsidR="00B25B4B" w:rsidRDefault="00B25B4B" w:rsidP="00C11BCB">
      <w:pPr>
        <w:spacing w:after="0" w:line="240" w:lineRule="auto"/>
        <w:ind w:left="720"/>
        <w:jc w:val="both"/>
        <w:rPr>
          <w:rFonts w:eastAsia="Times New Roman" w:cs="Times New Roman"/>
          <w:szCs w:val="24"/>
        </w:rPr>
      </w:pPr>
      <w:r>
        <w:rPr>
          <w:rFonts w:eastAsia="Times New Roman" w:cs="Times New Roman"/>
          <w:szCs w:val="24"/>
        </w:rPr>
        <w:t>(d) Authorizes notices under Section 151.203 (</w:t>
      </w:r>
      <w:r w:rsidRPr="009E4FFE">
        <w:rPr>
          <w:rFonts w:eastAsia="Times New Roman" w:cs="Times New Roman"/>
          <w:szCs w:val="24"/>
        </w:rPr>
        <w:t>Suspension and Revocation of Permit</w:t>
      </w:r>
      <w:r>
        <w:rPr>
          <w:rFonts w:eastAsia="Times New Roman" w:cs="Times New Roman"/>
          <w:szCs w:val="24"/>
        </w:rPr>
        <w:t xml:space="preserve">) to be </w:t>
      </w:r>
      <w:r w:rsidRPr="009E4FFE">
        <w:rPr>
          <w:rFonts w:eastAsia="Times New Roman" w:cs="Times New Roman"/>
          <w:szCs w:val="24"/>
        </w:rPr>
        <w:t>served on the permit holder personally</w:t>
      </w:r>
      <w:r>
        <w:rPr>
          <w:rFonts w:eastAsia="Times New Roman" w:cs="Times New Roman"/>
          <w:szCs w:val="24"/>
        </w:rPr>
        <w:t xml:space="preserve">, </w:t>
      </w:r>
      <w:r w:rsidRPr="009E4FFE">
        <w:rPr>
          <w:rFonts w:eastAsia="Times New Roman" w:cs="Times New Roman"/>
          <w:szCs w:val="24"/>
        </w:rPr>
        <w:t>mailed to the permittee's address as shown in the records of the comptroller, or at the election of the holder of the permit, served by electronic means.</w:t>
      </w:r>
      <w:r>
        <w:rPr>
          <w:rFonts w:eastAsia="Times New Roman" w:cs="Times New Roman"/>
          <w:szCs w:val="24"/>
        </w:rPr>
        <w:t xml:space="preserve"> Makes a nonsubstantive change. </w:t>
      </w:r>
    </w:p>
    <w:p w:rsidR="00B25B4B" w:rsidRDefault="00B25B4B" w:rsidP="00C11BCB">
      <w:pPr>
        <w:spacing w:after="0" w:line="240" w:lineRule="auto"/>
        <w:ind w:left="720"/>
        <w:jc w:val="both"/>
        <w:rPr>
          <w:rFonts w:eastAsia="Times New Roman" w:cs="Times New Roman"/>
          <w:szCs w:val="24"/>
        </w:rPr>
      </w:pPr>
    </w:p>
    <w:p w:rsidR="00B25B4B" w:rsidRDefault="00B25B4B" w:rsidP="00C11BCB">
      <w:pPr>
        <w:spacing w:after="0" w:line="240" w:lineRule="auto"/>
        <w:ind w:left="720"/>
        <w:jc w:val="both"/>
        <w:rPr>
          <w:rFonts w:eastAsia="Times New Roman" w:cs="Times New Roman"/>
          <w:szCs w:val="24"/>
        </w:rPr>
      </w:pPr>
      <w:r>
        <w:rPr>
          <w:rFonts w:eastAsia="Times New Roman" w:cs="Times New Roman"/>
          <w:szCs w:val="24"/>
        </w:rPr>
        <w:t xml:space="preserve">(e) Provides that service </w:t>
      </w:r>
      <w:r w:rsidRPr="009E4FFE">
        <w:rPr>
          <w:rFonts w:eastAsia="Times New Roman" w:cs="Times New Roman"/>
          <w:szCs w:val="24"/>
        </w:rPr>
        <w:t>by electronic means is complete when the comptroller transmits the notice using the contact information provided to the comptroller by the permit holder as shown in the records of the comptroller.</w:t>
      </w:r>
    </w:p>
    <w:p w:rsidR="00B25B4B" w:rsidRDefault="00B25B4B" w:rsidP="00C11BCB">
      <w:pPr>
        <w:spacing w:after="0" w:line="240" w:lineRule="auto"/>
        <w:ind w:left="720"/>
        <w:jc w:val="both"/>
        <w:rPr>
          <w:rFonts w:eastAsia="Times New Roman" w:cs="Times New Roman"/>
          <w:szCs w:val="24"/>
        </w:rPr>
      </w:pPr>
    </w:p>
    <w:p w:rsidR="00B25B4B" w:rsidRPr="005C2A78" w:rsidRDefault="00B25B4B" w:rsidP="00C11BCB">
      <w:pPr>
        <w:spacing w:after="0" w:line="240" w:lineRule="auto"/>
        <w:ind w:left="720"/>
        <w:jc w:val="both"/>
        <w:rPr>
          <w:rFonts w:eastAsia="Times New Roman" w:cs="Times New Roman"/>
          <w:szCs w:val="24"/>
        </w:rPr>
      </w:pPr>
      <w:r>
        <w:rPr>
          <w:rFonts w:eastAsia="Times New Roman" w:cs="Times New Roman"/>
          <w:szCs w:val="24"/>
        </w:rPr>
        <w:t xml:space="preserve">(f) Provides that service </w:t>
      </w:r>
      <w:r w:rsidRPr="009E4FFE">
        <w:rPr>
          <w:rFonts w:eastAsia="Times New Roman" w:cs="Times New Roman"/>
          <w:szCs w:val="24"/>
        </w:rPr>
        <w:t>by mail is complete when the notice is deposited by the comptroller in a United States Postal Service post office.</w:t>
      </w:r>
    </w:p>
    <w:p w:rsidR="00B25B4B" w:rsidRPr="005C2A78" w:rsidRDefault="00B25B4B" w:rsidP="00C11BCB">
      <w:pPr>
        <w:spacing w:after="0" w:line="240" w:lineRule="auto"/>
        <w:jc w:val="both"/>
        <w:rPr>
          <w:rFonts w:eastAsia="Times New Roman" w:cs="Times New Roman"/>
          <w:szCs w:val="24"/>
        </w:rPr>
      </w:pPr>
    </w:p>
    <w:p w:rsidR="00B25B4B" w:rsidRDefault="00B25B4B" w:rsidP="00C11BC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9E4FFE">
        <w:rPr>
          <w:rFonts w:eastAsia="Times New Roman" w:cs="Times New Roman"/>
          <w:szCs w:val="24"/>
        </w:rPr>
        <w:t>Section 171.251, Tax Code,</w:t>
      </w:r>
      <w:r>
        <w:rPr>
          <w:rFonts w:eastAsia="Times New Roman" w:cs="Times New Roman"/>
          <w:szCs w:val="24"/>
        </w:rPr>
        <w:t xml:space="preserve"> as follows:</w:t>
      </w:r>
    </w:p>
    <w:p w:rsidR="00B25B4B" w:rsidRDefault="00B25B4B" w:rsidP="00C11BCB">
      <w:pPr>
        <w:spacing w:after="0" w:line="240" w:lineRule="auto"/>
        <w:jc w:val="both"/>
        <w:rPr>
          <w:rFonts w:eastAsia="Times New Roman" w:cs="Times New Roman"/>
          <w:szCs w:val="24"/>
        </w:rPr>
      </w:pPr>
    </w:p>
    <w:p w:rsidR="00B25B4B" w:rsidRDefault="00B25B4B" w:rsidP="00C11BCB">
      <w:pPr>
        <w:spacing w:after="0" w:line="240" w:lineRule="auto"/>
        <w:ind w:left="720"/>
        <w:jc w:val="both"/>
        <w:rPr>
          <w:rFonts w:eastAsia="Times New Roman" w:cs="Times New Roman"/>
          <w:szCs w:val="24"/>
        </w:rPr>
      </w:pPr>
      <w:r w:rsidRPr="009E4FFE">
        <w:rPr>
          <w:rFonts w:eastAsia="Times New Roman" w:cs="Times New Roman"/>
          <w:szCs w:val="24"/>
        </w:rPr>
        <w:t>Sec. 171.251. FORFEITURE OF CORPORATE PRIVILEGES.</w:t>
      </w:r>
      <w:r>
        <w:rPr>
          <w:rFonts w:eastAsia="Times New Roman" w:cs="Times New Roman"/>
          <w:szCs w:val="24"/>
        </w:rPr>
        <w:t xml:space="preserve"> Requires the comptroller to </w:t>
      </w:r>
      <w:r w:rsidRPr="009E4FFE">
        <w:rPr>
          <w:rFonts w:eastAsia="Times New Roman" w:cs="Times New Roman"/>
          <w:szCs w:val="24"/>
        </w:rPr>
        <w:t>forfeit the corporate privileges of a corporation on which the franchise tax is imposed if the corporation:</w:t>
      </w:r>
    </w:p>
    <w:p w:rsidR="00B25B4B" w:rsidRDefault="00B25B4B" w:rsidP="00C11BCB">
      <w:pPr>
        <w:spacing w:after="0" w:line="240" w:lineRule="auto"/>
        <w:ind w:left="720"/>
        <w:jc w:val="both"/>
        <w:rPr>
          <w:rFonts w:eastAsia="Times New Roman" w:cs="Times New Roman"/>
          <w:szCs w:val="24"/>
        </w:rPr>
      </w:pPr>
    </w:p>
    <w:p w:rsidR="00B25B4B" w:rsidRDefault="00B25B4B" w:rsidP="00C11BCB">
      <w:pPr>
        <w:spacing w:after="0" w:line="240" w:lineRule="auto"/>
        <w:ind w:left="1440"/>
        <w:jc w:val="both"/>
        <w:rPr>
          <w:rFonts w:eastAsia="Times New Roman" w:cs="Times New Roman"/>
          <w:szCs w:val="24"/>
        </w:rPr>
      </w:pPr>
      <w:r w:rsidRPr="009E4FFE">
        <w:rPr>
          <w:rFonts w:eastAsia="Times New Roman" w:cs="Times New Roman"/>
          <w:szCs w:val="24"/>
        </w:rPr>
        <w:t xml:space="preserve">(1) does not file, in accordance with </w:t>
      </w:r>
      <w:r>
        <w:rPr>
          <w:rFonts w:eastAsia="Times New Roman" w:cs="Times New Roman"/>
          <w:szCs w:val="24"/>
        </w:rPr>
        <w:t>C</w:t>
      </w:r>
      <w:r w:rsidRPr="009E4FFE">
        <w:rPr>
          <w:rFonts w:eastAsia="Times New Roman" w:cs="Times New Roman"/>
          <w:szCs w:val="24"/>
        </w:rPr>
        <w:t xml:space="preserve">hapter </w:t>
      </w:r>
      <w:r>
        <w:rPr>
          <w:rFonts w:eastAsia="Times New Roman" w:cs="Times New Roman"/>
          <w:szCs w:val="24"/>
        </w:rPr>
        <w:t>171 (Fran</w:t>
      </w:r>
      <w:r w:rsidRPr="009E4FFE">
        <w:rPr>
          <w:rFonts w:eastAsia="Times New Roman" w:cs="Times New Roman"/>
          <w:szCs w:val="24"/>
        </w:rPr>
        <w:t>ch</w:t>
      </w:r>
      <w:r>
        <w:rPr>
          <w:rFonts w:eastAsia="Times New Roman" w:cs="Times New Roman"/>
          <w:szCs w:val="24"/>
        </w:rPr>
        <w:t>ise Tax)</w:t>
      </w:r>
      <w:r w:rsidRPr="009E4FFE">
        <w:rPr>
          <w:rFonts w:eastAsia="Times New Roman" w:cs="Times New Roman"/>
          <w:szCs w:val="24"/>
        </w:rPr>
        <w:t xml:space="preserve"> within 45 days after the date notice of forfeiture is mailed or at the election of the corporation, provided by electronic means, a report required by this chapter; </w:t>
      </w:r>
    </w:p>
    <w:p w:rsidR="00B25B4B" w:rsidRDefault="00B25B4B" w:rsidP="00C11BCB">
      <w:pPr>
        <w:spacing w:after="0" w:line="240" w:lineRule="auto"/>
        <w:ind w:left="1440"/>
        <w:jc w:val="both"/>
        <w:rPr>
          <w:rFonts w:eastAsia="Times New Roman" w:cs="Times New Roman"/>
          <w:szCs w:val="24"/>
        </w:rPr>
      </w:pPr>
    </w:p>
    <w:p w:rsidR="00B25B4B" w:rsidRDefault="00B25B4B" w:rsidP="00C11BCB">
      <w:pPr>
        <w:spacing w:after="0" w:line="240" w:lineRule="auto"/>
        <w:ind w:left="1440"/>
        <w:jc w:val="both"/>
        <w:rPr>
          <w:rFonts w:eastAsia="Times New Roman" w:cs="Times New Roman"/>
          <w:szCs w:val="24"/>
        </w:rPr>
      </w:pPr>
      <w:r w:rsidRPr="009E4FFE">
        <w:rPr>
          <w:rFonts w:eastAsia="Times New Roman" w:cs="Times New Roman"/>
          <w:szCs w:val="24"/>
        </w:rPr>
        <w:t xml:space="preserve">(2) does not pay, within 45 days after the date notice of forfeiture is mailed or at the election of the corporation, provided by electronic means, a tax imposed by this chapter or does not pay, within those 45 days, a penalty imposed by this chapter relating to that tax; or </w:t>
      </w:r>
    </w:p>
    <w:p w:rsidR="00B25B4B" w:rsidRDefault="00B25B4B" w:rsidP="00C11BCB">
      <w:pPr>
        <w:spacing w:after="0" w:line="240" w:lineRule="auto"/>
        <w:ind w:left="1440"/>
        <w:jc w:val="both"/>
        <w:rPr>
          <w:rFonts w:eastAsia="Times New Roman" w:cs="Times New Roman"/>
          <w:szCs w:val="24"/>
        </w:rPr>
      </w:pPr>
    </w:p>
    <w:p w:rsidR="00B25B4B" w:rsidRDefault="00B25B4B" w:rsidP="00C11BCB">
      <w:pPr>
        <w:spacing w:after="0" w:line="240" w:lineRule="auto"/>
        <w:ind w:left="1440"/>
        <w:jc w:val="both"/>
        <w:rPr>
          <w:rFonts w:eastAsia="Times New Roman" w:cs="Times New Roman"/>
          <w:szCs w:val="24"/>
        </w:rPr>
      </w:pPr>
      <w:r w:rsidRPr="009E4FFE">
        <w:rPr>
          <w:rFonts w:eastAsia="Times New Roman" w:cs="Times New Roman"/>
          <w:szCs w:val="24"/>
        </w:rPr>
        <w:t xml:space="preserve">(3) does not permit the comptroller to examine under Section 171.211 </w:t>
      </w:r>
      <w:r>
        <w:rPr>
          <w:rFonts w:eastAsia="Times New Roman" w:cs="Times New Roman"/>
          <w:szCs w:val="24"/>
        </w:rPr>
        <w:t>(Examination of Records)</w:t>
      </w:r>
      <w:r w:rsidRPr="009E4FFE">
        <w:rPr>
          <w:rFonts w:eastAsia="Times New Roman" w:cs="Times New Roman"/>
          <w:szCs w:val="24"/>
        </w:rPr>
        <w:t xml:space="preserve"> the corporation's records.</w:t>
      </w:r>
      <w:r>
        <w:rPr>
          <w:rFonts w:eastAsia="Times New Roman" w:cs="Times New Roman"/>
          <w:szCs w:val="24"/>
        </w:rPr>
        <w:t xml:space="preserve"> Makes a nonsubstantive change. </w:t>
      </w:r>
    </w:p>
    <w:p w:rsidR="00B25B4B" w:rsidRDefault="00B25B4B" w:rsidP="00C11BCB">
      <w:pPr>
        <w:spacing w:after="0" w:line="240" w:lineRule="auto"/>
        <w:ind w:left="1440"/>
        <w:jc w:val="both"/>
        <w:rPr>
          <w:rFonts w:eastAsia="Times New Roman" w:cs="Times New Roman"/>
          <w:szCs w:val="24"/>
        </w:rPr>
      </w:pPr>
    </w:p>
    <w:p w:rsidR="00B25B4B" w:rsidRDefault="00B25B4B" w:rsidP="00C11BCB">
      <w:pPr>
        <w:spacing w:after="0" w:line="240" w:lineRule="auto"/>
        <w:jc w:val="both"/>
        <w:rPr>
          <w:rFonts w:eastAsia="Times New Roman" w:cs="Times New Roman"/>
          <w:szCs w:val="24"/>
        </w:rPr>
      </w:pPr>
      <w:r w:rsidRPr="009E4FFE">
        <w:rPr>
          <w:rFonts w:eastAsia="Times New Roman" w:cs="Times New Roman"/>
          <w:szCs w:val="24"/>
        </w:rPr>
        <w:t xml:space="preserve">SECTION 4. </w:t>
      </w:r>
      <w:r>
        <w:rPr>
          <w:rFonts w:eastAsia="Times New Roman" w:cs="Times New Roman"/>
          <w:szCs w:val="24"/>
        </w:rPr>
        <w:t xml:space="preserve">Amends </w:t>
      </w:r>
      <w:r w:rsidRPr="009E4FFE">
        <w:rPr>
          <w:rFonts w:eastAsia="Times New Roman" w:cs="Times New Roman"/>
          <w:szCs w:val="24"/>
        </w:rPr>
        <w:t>Sections 171.256(c) and (d), Tax Code,</w:t>
      </w:r>
      <w:r>
        <w:rPr>
          <w:rFonts w:eastAsia="Times New Roman" w:cs="Times New Roman"/>
          <w:szCs w:val="24"/>
        </w:rPr>
        <w:t xml:space="preserve"> as follows:</w:t>
      </w:r>
    </w:p>
    <w:p w:rsidR="00B25B4B" w:rsidRDefault="00B25B4B" w:rsidP="00C11BCB">
      <w:pPr>
        <w:spacing w:after="0" w:line="240" w:lineRule="auto"/>
        <w:jc w:val="both"/>
        <w:rPr>
          <w:rFonts w:eastAsia="Times New Roman" w:cs="Times New Roman"/>
          <w:szCs w:val="24"/>
        </w:rPr>
      </w:pPr>
    </w:p>
    <w:p w:rsidR="00B25B4B" w:rsidRDefault="00B25B4B" w:rsidP="00C11BCB">
      <w:pPr>
        <w:spacing w:after="0" w:line="240" w:lineRule="auto"/>
        <w:ind w:left="720"/>
        <w:jc w:val="both"/>
        <w:rPr>
          <w:rFonts w:eastAsia="Times New Roman" w:cs="Times New Roman"/>
          <w:szCs w:val="24"/>
        </w:rPr>
      </w:pPr>
      <w:r>
        <w:rPr>
          <w:rFonts w:eastAsia="Times New Roman" w:cs="Times New Roman"/>
          <w:szCs w:val="24"/>
        </w:rPr>
        <w:t xml:space="preserve">(c) Requires the comptroller to </w:t>
      </w:r>
      <w:r w:rsidRPr="009E4FFE">
        <w:rPr>
          <w:rFonts w:eastAsia="Times New Roman" w:cs="Times New Roman"/>
          <w:szCs w:val="24"/>
        </w:rPr>
        <w:t>mail the notice or at the election of the corporation, send the notice by electronic means, to the corporation at least 45 days before the forfeiture of corporate privileges.</w:t>
      </w:r>
      <w:r>
        <w:rPr>
          <w:rFonts w:eastAsia="Times New Roman" w:cs="Times New Roman"/>
          <w:szCs w:val="24"/>
        </w:rPr>
        <w:t xml:space="preserve"> Requires that the notices be:</w:t>
      </w:r>
    </w:p>
    <w:p w:rsidR="00B25B4B" w:rsidRDefault="00B25B4B" w:rsidP="00C11BCB">
      <w:pPr>
        <w:spacing w:after="0" w:line="240" w:lineRule="auto"/>
        <w:ind w:left="720"/>
        <w:jc w:val="both"/>
        <w:rPr>
          <w:rFonts w:eastAsia="Times New Roman" w:cs="Times New Roman"/>
          <w:szCs w:val="24"/>
        </w:rPr>
      </w:pPr>
    </w:p>
    <w:p w:rsidR="00B25B4B" w:rsidRDefault="00B25B4B" w:rsidP="00C11BCB">
      <w:pPr>
        <w:spacing w:after="0" w:line="240" w:lineRule="auto"/>
        <w:ind w:left="1440"/>
        <w:jc w:val="both"/>
        <w:rPr>
          <w:rFonts w:eastAsia="Times New Roman" w:cs="Times New Roman"/>
          <w:szCs w:val="24"/>
        </w:rPr>
      </w:pPr>
      <w:r>
        <w:rPr>
          <w:rFonts w:eastAsia="Times New Roman" w:cs="Times New Roman"/>
          <w:szCs w:val="24"/>
        </w:rPr>
        <w:t>(1)</w:t>
      </w:r>
      <w:r w:rsidRPr="009E4FFE">
        <w:rPr>
          <w:rFonts w:eastAsia="Times New Roman" w:cs="Times New Roman"/>
          <w:szCs w:val="24"/>
        </w:rPr>
        <w:t xml:space="preserve"> addressed to the corporation and mailed to the address named in the corporation's charter as its principal place of business or to another known place of business of the corporation if the notice is mailed to the corporation; or</w:t>
      </w:r>
    </w:p>
    <w:p w:rsidR="00B25B4B" w:rsidRDefault="00B25B4B" w:rsidP="00C11BCB">
      <w:pPr>
        <w:spacing w:after="0" w:line="240" w:lineRule="auto"/>
        <w:ind w:left="1440"/>
        <w:jc w:val="both"/>
        <w:rPr>
          <w:rFonts w:eastAsia="Times New Roman" w:cs="Times New Roman"/>
          <w:szCs w:val="24"/>
        </w:rPr>
      </w:pPr>
    </w:p>
    <w:p w:rsidR="00B25B4B" w:rsidRDefault="00B25B4B" w:rsidP="00C11BCB">
      <w:pPr>
        <w:spacing w:after="0" w:line="240" w:lineRule="auto"/>
        <w:ind w:left="1440"/>
        <w:jc w:val="both"/>
        <w:rPr>
          <w:rFonts w:eastAsia="Times New Roman" w:cs="Times New Roman"/>
          <w:szCs w:val="24"/>
        </w:rPr>
      </w:pPr>
      <w:r w:rsidRPr="009E4FFE">
        <w:rPr>
          <w:rFonts w:eastAsia="Times New Roman" w:cs="Times New Roman"/>
          <w:szCs w:val="24"/>
        </w:rPr>
        <w:t xml:space="preserve"> </w:t>
      </w:r>
      <w:r>
        <w:rPr>
          <w:rFonts w:eastAsia="Times New Roman" w:cs="Times New Roman"/>
          <w:szCs w:val="24"/>
        </w:rPr>
        <w:t>(</w:t>
      </w:r>
      <w:r w:rsidRPr="009E4FFE">
        <w:rPr>
          <w:rFonts w:eastAsia="Times New Roman" w:cs="Times New Roman"/>
          <w:szCs w:val="24"/>
        </w:rPr>
        <w:t>2) sent to the corporation by electronic means using the contact information provided to the comptroller by the corporation as shown in the records of the comptroller if the notice is sent to the corporation by electronic means.</w:t>
      </w:r>
    </w:p>
    <w:p w:rsidR="00B25B4B" w:rsidRDefault="00B25B4B" w:rsidP="00C11BCB">
      <w:pPr>
        <w:spacing w:after="0" w:line="240" w:lineRule="auto"/>
        <w:ind w:left="1440"/>
        <w:jc w:val="both"/>
        <w:rPr>
          <w:rFonts w:eastAsia="Times New Roman" w:cs="Times New Roman"/>
          <w:szCs w:val="24"/>
        </w:rPr>
      </w:pPr>
    </w:p>
    <w:p w:rsidR="00B25B4B" w:rsidRDefault="00B25B4B" w:rsidP="00C11BCB">
      <w:pPr>
        <w:spacing w:after="0" w:line="240" w:lineRule="auto"/>
        <w:ind w:left="720"/>
        <w:jc w:val="both"/>
        <w:rPr>
          <w:rFonts w:eastAsia="Times New Roman" w:cs="Times New Roman"/>
          <w:szCs w:val="24"/>
        </w:rPr>
      </w:pPr>
      <w:r>
        <w:rPr>
          <w:rFonts w:eastAsia="Times New Roman" w:cs="Times New Roman"/>
          <w:szCs w:val="24"/>
        </w:rPr>
        <w:t xml:space="preserve">(d) Requires the comptroller to </w:t>
      </w:r>
      <w:r w:rsidRPr="009E4FFE">
        <w:rPr>
          <w:rFonts w:eastAsia="Times New Roman" w:cs="Times New Roman"/>
          <w:szCs w:val="24"/>
        </w:rPr>
        <w:t>keep at the comptroller's office a record of the date on which the notice is mailed or sent by electronic means.</w:t>
      </w:r>
      <w:r>
        <w:rPr>
          <w:rFonts w:eastAsia="Times New Roman" w:cs="Times New Roman"/>
          <w:szCs w:val="24"/>
        </w:rPr>
        <w:t xml:space="preserve"> Provides that </w:t>
      </w:r>
      <w:r w:rsidRPr="009E4FFE">
        <w:rPr>
          <w:rFonts w:eastAsia="Times New Roman" w:cs="Times New Roman"/>
          <w:szCs w:val="24"/>
        </w:rPr>
        <w:t>the notice and the record of the date the notice was mailed</w:t>
      </w:r>
      <w:r>
        <w:rPr>
          <w:rFonts w:eastAsia="Times New Roman" w:cs="Times New Roman"/>
          <w:szCs w:val="24"/>
        </w:rPr>
        <w:t xml:space="preserve"> </w:t>
      </w:r>
      <w:r w:rsidRPr="009E4FFE">
        <w:rPr>
          <w:rFonts w:eastAsia="Times New Roman" w:cs="Times New Roman"/>
          <w:szCs w:val="24"/>
        </w:rPr>
        <w:t>or sent by electronic means</w:t>
      </w:r>
      <w:r>
        <w:rPr>
          <w:rFonts w:eastAsia="Times New Roman" w:cs="Times New Roman"/>
          <w:szCs w:val="24"/>
        </w:rPr>
        <w:t>, rather than the record of the mailing date,</w:t>
      </w:r>
      <w:r w:rsidRPr="009E4FFE">
        <w:rPr>
          <w:rFonts w:eastAsia="Times New Roman" w:cs="Times New Roman"/>
          <w:szCs w:val="24"/>
        </w:rPr>
        <w:t xml:space="preserve"> constitute legal and sufficient notice of the forfeiture</w:t>
      </w:r>
      <w:r>
        <w:rPr>
          <w:rFonts w:eastAsia="Times New Roman" w:cs="Times New Roman"/>
          <w:szCs w:val="24"/>
        </w:rPr>
        <w:t xml:space="preserve"> for the purposes of this chapter.</w:t>
      </w:r>
    </w:p>
    <w:p w:rsidR="00B25B4B" w:rsidRDefault="00B25B4B" w:rsidP="00C11BCB">
      <w:pPr>
        <w:spacing w:after="0" w:line="240" w:lineRule="auto"/>
        <w:ind w:left="720"/>
        <w:jc w:val="both"/>
        <w:rPr>
          <w:rFonts w:eastAsia="Times New Roman" w:cs="Times New Roman"/>
          <w:szCs w:val="24"/>
        </w:rPr>
      </w:pPr>
    </w:p>
    <w:p w:rsidR="00B25B4B" w:rsidRPr="00C8671F" w:rsidRDefault="00B25B4B" w:rsidP="00C11BCB">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B25B4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044" w:rsidRDefault="00584044" w:rsidP="000F1DF9">
      <w:pPr>
        <w:spacing w:after="0" w:line="240" w:lineRule="auto"/>
      </w:pPr>
      <w:r>
        <w:separator/>
      </w:r>
    </w:p>
  </w:endnote>
  <w:endnote w:type="continuationSeparator" w:id="0">
    <w:p w:rsidR="00584044" w:rsidRDefault="0058404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2402">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8404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5B4B">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25B4B">
                <w:rPr>
                  <w:sz w:val="20"/>
                  <w:szCs w:val="20"/>
                </w:rPr>
                <w:t>C.S.S.B. 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25B4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8404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044" w:rsidRDefault="00584044" w:rsidP="000F1DF9">
      <w:pPr>
        <w:spacing w:after="0" w:line="240" w:lineRule="auto"/>
      </w:pPr>
      <w:r>
        <w:separator/>
      </w:r>
    </w:p>
  </w:footnote>
  <w:footnote w:type="continuationSeparator" w:id="0">
    <w:p w:rsidR="00584044" w:rsidRDefault="0058404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4044"/>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5B4B"/>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BF3AE"/>
  <w15:docId w15:val="{BA3DAD59-C3B5-4C6D-B172-26233A2A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5B4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4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FAAB99F33646059E3A4A58C3562AE4"/>
        <w:category>
          <w:name w:val="General"/>
          <w:gallery w:val="placeholder"/>
        </w:category>
        <w:types>
          <w:type w:val="bbPlcHdr"/>
        </w:types>
        <w:behaviors>
          <w:behavior w:val="content"/>
        </w:behaviors>
        <w:guid w:val="{444B3A97-B375-4333-AACA-47FF41913E18}"/>
      </w:docPartPr>
      <w:docPartBody>
        <w:p w:rsidR="00000000" w:rsidRDefault="00BB493D"/>
      </w:docPartBody>
    </w:docPart>
    <w:docPart>
      <w:docPartPr>
        <w:name w:val="2FEE1CAD79464A8283730C5A0F1CEC2C"/>
        <w:category>
          <w:name w:val="General"/>
          <w:gallery w:val="placeholder"/>
        </w:category>
        <w:types>
          <w:type w:val="bbPlcHdr"/>
        </w:types>
        <w:behaviors>
          <w:behavior w:val="content"/>
        </w:behaviors>
        <w:guid w:val="{1301A3B9-AB96-43A5-A099-A10906EF25E2}"/>
      </w:docPartPr>
      <w:docPartBody>
        <w:p w:rsidR="00000000" w:rsidRDefault="00BB493D"/>
      </w:docPartBody>
    </w:docPart>
    <w:docPart>
      <w:docPartPr>
        <w:name w:val="C6B5B95A7FDD430E89EFA4CF069ED3A9"/>
        <w:category>
          <w:name w:val="General"/>
          <w:gallery w:val="placeholder"/>
        </w:category>
        <w:types>
          <w:type w:val="bbPlcHdr"/>
        </w:types>
        <w:behaviors>
          <w:behavior w:val="content"/>
        </w:behaviors>
        <w:guid w:val="{EE1050F2-3948-44AB-ACD7-7B057379CC4C}"/>
      </w:docPartPr>
      <w:docPartBody>
        <w:p w:rsidR="00000000" w:rsidRDefault="00BB493D"/>
      </w:docPartBody>
    </w:docPart>
    <w:docPart>
      <w:docPartPr>
        <w:name w:val="7FCB8F3779BB4A26BA7A0228ED089591"/>
        <w:category>
          <w:name w:val="General"/>
          <w:gallery w:val="placeholder"/>
        </w:category>
        <w:types>
          <w:type w:val="bbPlcHdr"/>
        </w:types>
        <w:behaviors>
          <w:behavior w:val="content"/>
        </w:behaviors>
        <w:guid w:val="{3FDC5B6F-F686-4512-B5AE-825EC1FDD717}"/>
      </w:docPartPr>
      <w:docPartBody>
        <w:p w:rsidR="00000000" w:rsidRDefault="00BB493D"/>
      </w:docPartBody>
    </w:docPart>
    <w:docPart>
      <w:docPartPr>
        <w:name w:val="C55555A95EBD4289B7408BB462ACC4F6"/>
        <w:category>
          <w:name w:val="General"/>
          <w:gallery w:val="placeholder"/>
        </w:category>
        <w:types>
          <w:type w:val="bbPlcHdr"/>
        </w:types>
        <w:behaviors>
          <w:behavior w:val="content"/>
        </w:behaviors>
        <w:guid w:val="{C0321306-99F4-4F34-98C7-49F4330FF17D}"/>
      </w:docPartPr>
      <w:docPartBody>
        <w:p w:rsidR="00000000" w:rsidRDefault="00BB493D"/>
      </w:docPartBody>
    </w:docPart>
    <w:docPart>
      <w:docPartPr>
        <w:name w:val="889F5F00E3834F07927AF7ED74FB1413"/>
        <w:category>
          <w:name w:val="General"/>
          <w:gallery w:val="placeholder"/>
        </w:category>
        <w:types>
          <w:type w:val="bbPlcHdr"/>
        </w:types>
        <w:behaviors>
          <w:behavior w:val="content"/>
        </w:behaviors>
        <w:guid w:val="{794860B9-AB7E-416A-AB0A-EB13C0F399BC}"/>
      </w:docPartPr>
      <w:docPartBody>
        <w:p w:rsidR="00000000" w:rsidRDefault="00BB493D"/>
      </w:docPartBody>
    </w:docPart>
    <w:docPart>
      <w:docPartPr>
        <w:name w:val="34978B8765A6404BAE1DFE21331C8BF9"/>
        <w:category>
          <w:name w:val="General"/>
          <w:gallery w:val="placeholder"/>
        </w:category>
        <w:types>
          <w:type w:val="bbPlcHdr"/>
        </w:types>
        <w:behaviors>
          <w:behavior w:val="content"/>
        </w:behaviors>
        <w:guid w:val="{53567BBA-6761-4CFC-98DC-A02E760E69AF}"/>
      </w:docPartPr>
      <w:docPartBody>
        <w:p w:rsidR="00000000" w:rsidRDefault="00BB493D"/>
      </w:docPartBody>
    </w:docPart>
    <w:docPart>
      <w:docPartPr>
        <w:name w:val="41CB197301AF44D497971BFD519EB54C"/>
        <w:category>
          <w:name w:val="General"/>
          <w:gallery w:val="placeholder"/>
        </w:category>
        <w:types>
          <w:type w:val="bbPlcHdr"/>
        </w:types>
        <w:behaviors>
          <w:behavior w:val="content"/>
        </w:behaviors>
        <w:guid w:val="{4E8EA922-CE6C-4F28-B1F9-98E74F477D07}"/>
      </w:docPartPr>
      <w:docPartBody>
        <w:p w:rsidR="00000000" w:rsidRDefault="00BB493D"/>
      </w:docPartBody>
    </w:docPart>
    <w:docPart>
      <w:docPartPr>
        <w:name w:val="5EF3F32D87D54814B640696E0053A03B"/>
        <w:category>
          <w:name w:val="General"/>
          <w:gallery w:val="placeholder"/>
        </w:category>
        <w:types>
          <w:type w:val="bbPlcHdr"/>
        </w:types>
        <w:behaviors>
          <w:behavior w:val="content"/>
        </w:behaviors>
        <w:guid w:val="{AF690740-A037-4CC7-8035-D53A8BD9BE23}"/>
      </w:docPartPr>
      <w:docPartBody>
        <w:p w:rsidR="00000000" w:rsidRDefault="00BB493D"/>
      </w:docPartBody>
    </w:docPart>
    <w:docPart>
      <w:docPartPr>
        <w:name w:val="56D7A80F8BBA434AB57D25C72C2A573F"/>
        <w:category>
          <w:name w:val="General"/>
          <w:gallery w:val="placeholder"/>
        </w:category>
        <w:types>
          <w:type w:val="bbPlcHdr"/>
        </w:types>
        <w:behaviors>
          <w:behavior w:val="content"/>
        </w:behaviors>
        <w:guid w:val="{47B751B3-7342-4362-97EC-C3550C44D993}"/>
      </w:docPartPr>
      <w:docPartBody>
        <w:p w:rsidR="00000000" w:rsidRDefault="002A4AEE" w:rsidP="002A4AEE">
          <w:pPr>
            <w:pStyle w:val="56D7A80F8BBA434AB57D25C72C2A573F"/>
          </w:pPr>
          <w:r w:rsidRPr="00A30DD1">
            <w:rPr>
              <w:rStyle w:val="PlaceholderText"/>
            </w:rPr>
            <w:t>Click here to enter a date.</w:t>
          </w:r>
        </w:p>
      </w:docPartBody>
    </w:docPart>
    <w:docPart>
      <w:docPartPr>
        <w:name w:val="50A2AFA5824748A1940521305AAE380F"/>
        <w:category>
          <w:name w:val="General"/>
          <w:gallery w:val="placeholder"/>
        </w:category>
        <w:types>
          <w:type w:val="bbPlcHdr"/>
        </w:types>
        <w:behaviors>
          <w:behavior w:val="content"/>
        </w:behaviors>
        <w:guid w:val="{856C1DF8-A3F8-4F3D-B8EA-EE899F44376C}"/>
      </w:docPartPr>
      <w:docPartBody>
        <w:p w:rsidR="00000000" w:rsidRDefault="00BB493D"/>
      </w:docPartBody>
    </w:docPart>
    <w:docPart>
      <w:docPartPr>
        <w:name w:val="68ECF5AAFD02481DB635C1E8580D753B"/>
        <w:category>
          <w:name w:val="General"/>
          <w:gallery w:val="placeholder"/>
        </w:category>
        <w:types>
          <w:type w:val="bbPlcHdr"/>
        </w:types>
        <w:behaviors>
          <w:behavior w:val="content"/>
        </w:behaviors>
        <w:guid w:val="{6F6DD15E-3391-4688-9177-1440EC18315A}"/>
      </w:docPartPr>
      <w:docPartBody>
        <w:p w:rsidR="00000000" w:rsidRDefault="00BB493D"/>
      </w:docPartBody>
    </w:docPart>
    <w:docPart>
      <w:docPartPr>
        <w:name w:val="50E3524A66784BA1A6451578369AE0C0"/>
        <w:category>
          <w:name w:val="General"/>
          <w:gallery w:val="placeholder"/>
        </w:category>
        <w:types>
          <w:type w:val="bbPlcHdr"/>
        </w:types>
        <w:behaviors>
          <w:behavior w:val="content"/>
        </w:behaviors>
        <w:guid w:val="{36A94BBC-00B8-42FB-A91F-92A004166BFA}"/>
      </w:docPartPr>
      <w:docPartBody>
        <w:p w:rsidR="00000000" w:rsidRDefault="002A4AEE" w:rsidP="002A4AEE">
          <w:pPr>
            <w:pStyle w:val="50E3524A66784BA1A6451578369AE0C0"/>
          </w:pPr>
          <w:r>
            <w:rPr>
              <w:rFonts w:eastAsia="Times New Roman" w:cs="Times New Roman"/>
              <w:bCs/>
              <w:szCs w:val="24"/>
            </w:rPr>
            <w:t xml:space="preserve"> </w:t>
          </w:r>
        </w:p>
      </w:docPartBody>
    </w:docPart>
    <w:docPart>
      <w:docPartPr>
        <w:name w:val="803D0D94B49E4A45A5C8DAB8B5467FD3"/>
        <w:category>
          <w:name w:val="General"/>
          <w:gallery w:val="placeholder"/>
        </w:category>
        <w:types>
          <w:type w:val="bbPlcHdr"/>
        </w:types>
        <w:behaviors>
          <w:behavior w:val="content"/>
        </w:behaviors>
        <w:guid w:val="{80933F8E-3E96-4C53-B60E-71138AF1C0AB}"/>
      </w:docPartPr>
      <w:docPartBody>
        <w:p w:rsidR="00000000" w:rsidRDefault="00BB493D"/>
      </w:docPartBody>
    </w:docPart>
    <w:docPart>
      <w:docPartPr>
        <w:name w:val="CF20A6597B034BA183871F49A8075084"/>
        <w:category>
          <w:name w:val="General"/>
          <w:gallery w:val="placeholder"/>
        </w:category>
        <w:types>
          <w:type w:val="bbPlcHdr"/>
        </w:types>
        <w:behaviors>
          <w:behavior w:val="content"/>
        </w:behaviors>
        <w:guid w:val="{2CD3FD84-2ED9-4CFD-8B95-6CB25F5B4177}"/>
      </w:docPartPr>
      <w:docPartBody>
        <w:p w:rsidR="00000000" w:rsidRDefault="00BB4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2402">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4AEE"/>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493D"/>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AEE"/>
    <w:rPr>
      <w:color w:val="808080"/>
    </w:rPr>
  </w:style>
  <w:style w:type="paragraph" w:customStyle="1" w:styleId="56D7A80F8BBA434AB57D25C72C2A573F">
    <w:name w:val="56D7A80F8BBA434AB57D25C72C2A573F"/>
    <w:rsid w:val="002A4AEE"/>
    <w:pPr>
      <w:spacing w:after="160" w:line="259" w:lineRule="auto"/>
    </w:pPr>
  </w:style>
  <w:style w:type="paragraph" w:customStyle="1" w:styleId="50E3524A66784BA1A6451578369AE0C0">
    <w:name w:val="50E3524A66784BA1A6451578369AE0C0"/>
    <w:rsid w:val="002A4AE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824</Words>
  <Characters>4698</Characters>
  <Application>Microsoft Office Word</Application>
  <DocSecurity>0</DocSecurity>
  <Lines>39</Lines>
  <Paragraphs>11</Paragraphs>
  <ScaleCrop>false</ScaleCrop>
  <Company>Texas Legislative Council</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2023-03-13T22:20:00Z</dcterms:modified>
</cp:coreProperties>
</file>

<file path=docProps/custom.xml><?xml version="1.0" encoding="utf-8"?>
<op:Properties xmlns:vt="http://schemas.openxmlformats.org/officeDocument/2006/docPropsVTypes" xmlns:op="http://schemas.openxmlformats.org/officeDocument/2006/custom-properties"/>
</file>