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E2C32" w14:paraId="3C1A83C8" w14:textId="77777777" w:rsidTr="00345119">
        <w:tc>
          <w:tcPr>
            <w:tcW w:w="9576" w:type="dxa"/>
            <w:noWrap/>
          </w:tcPr>
          <w:p w14:paraId="35774839" w14:textId="77777777" w:rsidR="008423E4" w:rsidRPr="0022177D" w:rsidRDefault="005228CA" w:rsidP="00542D6B">
            <w:pPr>
              <w:pStyle w:val="Heading1"/>
            </w:pPr>
            <w:r w:rsidRPr="00631897">
              <w:t>BILL ANALYSIS</w:t>
            </w:r>
          </w:p>
        </w:tc>
      </w:tr>
    </w:tbl>
    <w:p w14:paraId="603E57A9" w14:textId="77777777" w:rsidR="008423E4" w:rsidRPr="0022177D" w:rsidRDefault="008423E4" w:rsidP="00542D6B">
      <w:pPr>
        <w:jc w:val="center"/>
      </w:pPr>
    </w:p>
    <w:p w14:paraId="52B5DD96" w14:textId="77777777" w:rsidR="008423E4" w:rsidRPr="00B31F0E" w:rsidRDefault="008423E4" w:rsidP="00542D6B"/>
    <w:p w14:paraId="2602B29D" w14:textId="77777777" w:rsidR="008423E4" w:rsidRPr="00742794" w:rsidRDefault="008423E4" w:rsidP="00542D6B">
      <w:pPr>
        <w:tabs>
          <w:tab w:val="right" w:pos="9360"/>
        </w:tabs>
      </w:pPr>
    </w:p>
    <w:tbl>
      <w:tblPr>
        <w:tblW w:w="0" w:type="auto"/>
        <w:tblLayout w:type="fixed"/>
        <w:tblLook w:val="01E0" w:firstRow="1" w:lastRow="1" w:firstColumn="1" w:lastColumn="1" w:noHBand="0" w:noVBand="0"/>
      </w:tblPr>
      <w:tblGrid>
        <w:gridCol w:w="9576"/>
      </w:tblGrid>
      <w:tr w:rsidR="00BE2C32" w14:paraId="7D924E8F" w14:textId="77777777" w:rsidTr="00345119">
        <w:tc>
          <w:tcPr>
            <w:tcW w:w="9576" w:type="dxa"/>
          </w:tcPr>
          <w:p w14:paraId="508AF2D2" w14:textId="5D762832" w:rsidR="008423E4" w:rsidRPr="00861995" w:rsidRDefault="005228CA" w:rsidP="00542D6B">
            <w:pPr>
              <w:jc w:val="right"/>
            </w:pPr>
            <w:r>
              <w:t>S.B. 129</w:t>
            </w:r>
          </w:p>
        </w:tc>
      </w:tr>
      <w:tr w:rsidR="00BE2C32" w14:paraId="5D52E0E3" w14:textId="77777777" w:rsidTr="00345119">
        <w:tc>
          <w:tcPr>
            <w:tcW w:w="9576" w:type="dxa"/>
          </w:tcPr>
          <w:p w14:paraId="70DCAFD8" w14:textId="31BE61D6" w:rsidR="008423E4" w:rsidRPr="00861995" w:rsidRDefault="005228CA" w:rsidP="00542D6B">
            <w:pPr>
              <w:jc w:val="right"/>
            </w:pPr>
            <w:r>
              <w:t xml:space="preserve">By: </w:t>
            </w:r>
            <w:r w:rsidR="00DB57A9">
              <w:t>Springer</w:t>
            </w:r>
          </w:p>
        </w:tc>
      </w:tr>
      <w:tr w:rsidR="00BE2C32" w14:paraId="061A8149" w14:textId="77777777" w:rsidTr="00345119">
        <w:tc>
          <w:tcPr>
            <w:tcW w:w="9576" w:type="dxa"/>
          </w:tcPr>
          <w:p w14:paraId="4F8A4233" w14:textId="2DB657C5" w:rsidR="008423E4" w:rsidRPr="00861995" w:rsidRDefault="005228CA" w:rsidP="00542D6B">
            <w:pPr>
              <w:jc w:val="right"/>
            </w:pPr>
            <w:r>
              <w:t>Criminal Jurisprudence</w:t>
            </w:r>
          </w:p>
        </w:tc>
      </w:tr>
      <w:tr w:rsidR="00BE2C32" w14:paraId="1257ADAC" w14:textId="77777777" w:rsidTr="00345119">
        <w:tc>
          <w:tcPr>
            <w:tcW w:w="9576" w:type="dxa"/>
          </w:tcPr>
          <w:p w14:paraId="41DE906E" w14:textId="1A949BA9" w:rsidR="008423E4" w:rsidRDefault="005228CA" w:rsidP="00542D6B">
            <w:pPr>
              <w:jc w:val="right"/>
            </w:pPr>
            <w:r>
              <w:t>Committee Report (Unamended)</w:t>
            </w:r>
          </w:p>
        </w:tc>
      </w:tr>
    </w:tbl>
    <w:p w14:paraId="48AE4D91" w14:textId="77777777" w:rsidR="008423E4" w:rsidRDefault="008423E4" w:rsidP="00542D6B">
      <w:pPr>
        <w:tabs>
          <w:tab w:val="right" w:pos="9360"/>
        </w:tabs>
      </w:pPr>
    </w:p>
    <w:p w14:paraId="61E28259" w14:textId="77777777" w:rsidR="008423E4" w:rsidRDefault="008423E4" w:rsidP="00542D6B"/>
    <w:p w14:paraId="49AF85E5" w14:textId="77777777" w:rsidR="008423E4" w:rsidRDefault="008423E4" w:rsidP="00542D6B"/>
    <w:tbl>
      <w:tblPr>
        <w:tblW w:w="0" w:type="auto"/>
        <w:tblCellMar>
          <w:left w:w="115" w:type="dxa"/>
          <w:right w:w="115" w:type="dxa"/>
        </w:tblCellMar>
        <w:tblLook w:val="01E0" w:firstRow="1" w:lastRow="1" w:firstColumn="1" w:lastColumn="1" w:noHBand="0" w:noVBand="0"/>
      </w:tblPr>
      <w:tblGrid>
        <w:gridCol w:w="9360"/>
      </w:tblGrid>
      <w:tr w:rsidR="00BE2C32" w14:paraId="4EB4AD03" w14:textId="77777777" w:rsidTr="00345119">
        <w:tc>
          <w:tcPr>
            <w:tcW w:w="9576" w:type="dxa"/>
          </w:tcPr>
          <w:p w14:paraId="6DB07BCE" w14:textId="77777777" w:rsidR="008423E4" w:rsidRPr="00A8133F" w:rsidRDefault="005228CA" w:rsidP="00542D6B">
            <w:pPr>
              <w:rPr>
                <w:b/>
              </w:rPr>
            </w:pPr>
            <w:r w:rsidRPr="009C1E9A">
              <w:rPr>
                <w:b/>
                <w:u w:val="single"/>
              </w:rPr>
              <w:t>BACKGROUND AND PURPOSE</w:t>
            </w:r>
            <w:r>
              <w:rPr>
                <w:b/>
              </w:rPr>
              <w:t xml:space="preserve"> </w:t>
            </w:r>
          </w:p>
          <w:p w14:paraId="268A70F8" w14:textId="77777777" w:rsidR="008423E4" w:rsidRDefault="008423E4" w:rsidP="00542D6B"/>
          <w:p w14:paraId="281C998F" w14:textId="43E4770B" w:rsidR="008423E4" w:rsidRDefault="005228CA" w:rsidP="00542D6B">
            <w:pPr>
              <w:pStyle w:val="Header"/>
              <w:tabs>
                <w:tab w:val="clear" w:pos="4320"/>
                <w:tab w:val="clear" w:pos="8640"/>
              </w:tabs>
              <w:jc w:val="both"/>
            </w:pPr>
            <w:r>
              <w:t>The Internet has unfortunately</w:t>
            </w:r>
            <w:r w:rsidR="008921B9">
              <w:t xml:space="preserve"> transformed the character and practice of child sexual exploitation </w:t>
            </w:r>
            <w:r>
              <w:t>for the worse</w:t>
            </w:r>
            <w:r w:rsidR="008921B9">
              <w:t xml:space="preserve">. Individuals who commit child sex crimes use Internet services, social networks, and mobile apps to </w:t>
            </w:r>
            <w:r>
              <w:t xml:space="preserve">interact with </w:t>
            </w:r>
            <w:r w:rsidR="008921B9">
              <w:t>minors</w:t>
            </w:r>
            <w:r>
              <w:t>,</w:t>
            </w:r>
            <w:r w:rsidR="008921B9">
              <w:t xml:space="preserve"> and each other</w:t>
            </w:r>
            <w:r>
              <w:t>,</w:t>
            </w:r>
            <w:r w:rsidR="008921B9">
              <w:t xml:space="preserve"> in ways they cannot in person and to groom victims by normalizing abusive sexual acts. </w:t>
            </w:r>
            <w:r>
              <w:t xml:space="preserve">Some </w:t>
            </w:r>
            <w:r w:rsidR="008921B9">
              <w:t>Tor-based sites on the "</w:t>
            </w:r>
            <w:r>
              <w:t xml:space="preserve">dark </w:t>
            </w:r>
            <w:r w:rsidR="008921B9">
              <w:t xml:space="preserve">web" focus on child sexual exploitation and support </w:t>
            </w:r>
            <w:r>
              <w:t>untold numbers</w:t>
            </w:r>
            <w:r w:rsidR="008921B9">
              <w:t xml:space="preserve"> of explicit images with </w:t>
            </w:r>
            <w:r>
              <w:t>disturbingly high numbers</w:t>
            </w:r>
            <w:r w:rsidR="008921B9">
              <w:t xml:space="preserve"> of active users. S.B. 129</w:t>
            </w:r>
            <w:r>
              <w:t xml:space="preserve"> seeks to</w:t>
            </w:r>
            <w:r w:rsidR="008921B9">
              <w:t xml:space="preserve"> </w:t>
            </w:r>
            <w:r w:rsidR="00084E3A">
              <w:t xml:space="preserve">address this issue by </w:t>
            </w:r>
            <w:r w:rsidR="008921B9">
              <w:t>updat</w:t>
            </w:r>
            <w:r w:rsidR="00084E3A">
              <w:t>ing</w:t>
            </w:r>
            <w:r w:rsidR="008921B9">
              <w:t xml:space="preserve"> outdated child pornography laws to reflect current technologies and criminal trends so that law enforcement and prosecutors can efficiently protect the most vulnerable in our society</w:t>
            </w:r>
            <w:r w:rsidR="00E136A8">
              <w:t>--</w:t>
            </w:r>
            <w:r w:rsidR="008921B9">
              <w:t xml:space="preserve">our children. </w:t>
            </w:r>
          </w:p>
          <w:p w14:paraId="6C3BD704" w14:textId="77777777" w:rsidR="008423E4" w:rsidRPr="00E26B13" w:rsidRDefault="008423E4" w:rsidP="00542D6B">
            <w:pPr>
              <w:rPr>
                <w:b/>
              </w:rPr>
            </w:pPr>
          </w:p>
        </w:tc>
      </w:tr>
      <w:tr w:rsidR="00BE2C32" w14:paraId="0F64C39A" w14:textId="77777777" w:rsidTr="00345119">
        <w:tc>
          <w:tcPr>
            <w:tcW w:w="9576" w:type="dxa"/>
          </w:tcPr>
          <w:p w14:paraId="045E2FF9" w14:textId="77777777" w:rsidR="0017725B" w:rsidRDefault="005228CA" w:rsidP="00542D6B">
            <w:pPr>
              <w:rPr>
                <w:b/>
                <w:u w:val="single"/>
              </w:rPr>
            </w:pPr>
            <w:r>
              <w:rPr>
                <w:b/>
                <w:u w:val="single"/>
              </w:rPr>
              <w:t>CRIMINAL JUSTICE IMPACT</w:t>
            </w:r>
          </w:p>
          <w:p w14:paraId="2C631BCE" w14:textId="77777777" w:rsidR="0017725B" w:rsidRDefault="0017725B" w:rsidP="00542D6B">
            <w:pPr>
              <w:rPr>
                <w:b/>
                <w:u w:val="single"/>
              </w:rPr>
            </w:pPr>
          </w:p>
          <w:p w14:paraId="636CAECD" w14:textId="5B7ADB91" w:rsidR="00792DA7" w:rsidRPr="00792DA7" w:rsidRDefault="005228CA" w:rsidP="00542D6B">
            <w:pPr>
              <w:jc w:val="both"/>
            </w:pPr>
            <w:r>
              <w:t>It is the committ</w:t>
            </w:r>
            <w:r>
              <w:t>ee's opinion that this bill expressly does one or more of the following: creates a criminal offense, increases the punishment for an existing criminal offense or category of offenses, or changes the eligibility of a person for community supervision, parole</w:t>
            </w:r>
            <w:r>
              <w:t>, or mandatory supervision.</w:t>
            </w:r>
          </w:p>
          <w:p w14:paraId="1EC1E46C" w14:textId="77777777" w:rsidR="0017725B" w:rsidRPr="0017725B" w:rsidRDefault="0017725B" w:rsidP="00542D6B">
            <w:pPr>
              <w:rPr>
                <w:b/>
                <w:u w:val="single"/>
              </w:rPr>
            </w:pPr>
          </w:p>
        </w:tc>
      </w:tr>
      <w:tr w:rsidR="00BE2C32" w14:paraId="1E2FB768" w14:textId="77777777" w:rsidTr="00345119">
        <w:tc>
          <w:tcPr>
            <w:tcW w:w="9576" w:type="dxa"/>
          </w:tcPr>
          <w:p w14:paraId="27B09F8C" w14:textId="77777777" w:rsidR="008423E4" w:rsidRPr="00A8133F" w:rsidRDefault="005228CA" w:rsidP="00542D6B">
            <w:pPr>
              <w:rPr>
                <w:b/>
              </w:rPr>
            </w:pPr>
            <w:r w:rsidRPr="009C1E9A">
              <w:rPr>
                <w:b/>
                <w:u w:val="single"/>
              </w:rPr>
              <w:t>RULEMAKING AUTHORITY</w:t>
            </w:r>
            <w:r>
              <w:rPr>
                <w:b/>
              </w:rPr>
              <w:t xml:space="preserve"> </w:t>
            </w:r>
          </w:p>
          <w:p w14:paraId="3DE584F7" w14:textId="77777777" w:rsidR="008423E4" w:rsidRDefault="008423E4" w:rsidP="00542D6B"/>
          <w:p w14:paraId="412AC19C" w14:textId="20525B2F" w:rsidR="00792DA7" w:rsidRDefault="005228CA" w:rsidP="00542D6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CE166C0" w14:textId="77777777" w:rsidR="008423E4" w:rsidRPr="00E21FDC" w:rsidRDefault="008423E4" w:rsidP="00542D6B">
            <w:pPr>
              <w:rPr>
                <w:b/>
              </w:rPr>
            </w:pPr>
          </w:p>
        </w:tc>
      </w:tr>
      <w:tr w:rsidR="00BE2C32" w14:paraId="40327948" w14:textId="77777777" w:rsidTr="00345119">
        <w:tc>
          <w:tcPr>
            <w:tcW w:w="9576" w:type="dxa"/>
          </w:tcPr>
          <w:p w14:paraId="279BDABD" w14:textId="77777777" w:rsidR="008423E4" w:rsidRPr="00A8133F" w:rsidRDefault="005228CA" w:rsidP="00542D6B">
            <w:pPr>
              <w:rPr>
                <w:b/>
              </w:rPr>
            </w:pPr>
            <w:r w:rsidRPr="009C1E9A">
              <w:rPr>
                <w:b/>
                <w:u w:val="single"/>
              </w:rPr>
              <w:t>ANALYSIS</w:t>
            </w:r>
            <w:r>
              <w:rPr>
                <w:b/>
              </w:rPr>
              <w:t xml:space="preserve"> </w:t>
            </w:r>
          </w:p>
          <w:p w14:paraId="212342DA" w14:textId="77777777" w:rsidR="008423E4" w:rsidRDefault="008423E4" w:rsidP="00542D6B"/>
          <w:p w14:paraId="18C6B485" w14:textId="2EB7B31E" w:rsidR="003E45CC" w:rsidRDefault="005228CA" w:rsidP="00542D6B">
            <w:pPr>
              <w:pStyle w:val="Header"/>
              <w:tabs>
                <w:tab w:val="clear" w:pos="4320"/>
                <w:tab w:val="clear" w:pos="8640"/>
              </w:tabs>
              <w:jc w:val="both"/>
            </w:pPr>
            <w:r>
              <w:t>S.B. 129</w:t>
            </w:r>
            <w:r w:rsidRPr="00290586">
              <w:t xml:space="preserve"> </w:t>
            </w:r>
            <w:r>
              <w:t xml:space="preserve">amends the Code </w:t>
            </w:r>
            <w:r>
              <w:t>of Criminal Procedure to set the statute of limitations for possession or promotion of child pornography at seven years from the date of the offense's commission</w:t>
            </w:r>
            <w:r w:rsidRPr="00290586">
              <w:t>. This provision does not apply to an offense if the prosecution of that offense becomes barred</w:t>
            </w:r>
            <w:r w:rsidRPr="00290586">
              <w:t xml:space="preserve"> by limitation before the bill</w:t>
            </w:r>
            <w:r w:rsidR="00E136A8">
              <w:t>'</w:t>
            </w:r>
            <w:r w:rsidRPr="00290586">
              <w:t>s effective date.</w:t>
            </w:r>
            <w:r>
              <w:t xml:space="preserve"> </w:t>
            </w:r>
          </w:p>
          <w:p w14:paraId="42823B05" w14:textId="77777777" w:rsidR="003E45CC" w:rsidRDefault="003E45CC" w:rsidP="00542D6B">
            <w:pPr>
              <w:pStyle w:val="Header"/>
              <w:tabs>
                <w:tab w:val="clear" w:pos="4320"/>
                <w:tab w:val="clear" w:pos="8640"/>
              </w:tabs>
              <w:jc w:val="both"/>
            </w:pPr>
          </w:p>
          <w:p w14:paraId="3A8F0A7D" w14:textId="1A081109" w:rsidR="00792DA7" w:rsidRDefault="005228CA" w:rsidP="00542D6B">
            <w:pPr>
              <w:pStyle w:val="Header"/>
              <w:tabs>
                <w:tab w:val="clear" w:pos="4320"/>
                <w:tab w:val="clear" w:pos="8640"/>
              </w:tabs>
              <w:jc w:val="both"/>
            </w:pPr>
            <w:r>
              <w:t xml:space="preserve">S.B. 129 </w:t>
            </w:r>
            <w:r w:rsidR="007159F8">
              <w:t xml:space="preserve">amends the Penal Code </w:t>
            </w:r>
            <w:r w:rsidR="00E97DE9">
              <w:t>to</w:t>
            </w:r>
            <w:r w:rsidR="00986520">
              <w:t xml:space="preserve"> </w:t>
            </w:r>
            <w:r w:rsidR="0014249C">
              <w:t>revise criminal</w:t>
            </w:r>
            <w:r>
              <w:t xml:space="preserve"> penalties </w:t>
            </w:r>
            <w:r w:rsidR="002D094E">
              <w:t xml:space="preserve">for </w:t>
            </w:r>
            <w:r w:rsidR="002A6981">
              <w:t xml:space="preserve">the </w:t>
            </w:r>
            <w:r w:rsidR="002D094E">
              <w:t>possess</w:t>
            </w:r>
            <w:r w:rsidR="002A6981">
              <w:t>ion</w:t>
            </w:r>
            <w:r w:rsidR="002D094E">
              <w:t xml:space="preserve"> or promoti</w:t>
            </w:r>
            <w:r w:rsidR="002A6981">
              <w:t>on of</w:t>
            </w:r>
            <w:r w:rsidR="0053515F">
              <w:t xml:space="preserve"> </w:t>
            </w:r>
            <w:r w:rsidR="000F1BEB">
              <w:t>child pornography</w:t>
            </w:r>
            <w:r w:rsidR="0014249C">
              <w:t xml:space="preserve"> as follows</w:t>
            </w:r>
            <w:r>
              <w:t>:</w:t>
            </w:r>
          </w:p>
          <w:p w14:paraId="60C875E4" w14:textId="585F62BC" w:rsidR="009C36CD" w:rsidRDefault="005228CA" w:rsidP="00542D6B">
            <w:pPr>
              <w:pStyle w:val="Header"/>
              <w:numPr>
                <w:ilvl w:val="0"/>
                <w:numId w:val="1"/>
              </w:numPr>
              <w:tabs>
                <w:tab w:val="clear" w:pos="4320"/>
                <w:tab w:val="clear" w:pos="8640"/>
              </w:tabs>
              <w:jc w:val="both"/>
            </w:pPr>
            <w:r>
              <w:t xml:space="preserve">makes the penalty </w:t>
            </w:r>
            <w:r w:rsidR="0053515F">
              <w:t>a third</w:t>
            </w:r>
            <w:r w:rsidR="00E136A8">
              <w:t>-</w:t>
            </w:r>
            <w:r w:rsidR="0053515F">
              <w:t xml:space="preserve">degree </w:t>
            </w:r>
            <w:r w:rsidR="00792DA7">
              <w:t xml:space="preserve">felony </w:t>
            </w:r>
            <w:r w:rsidR="000F1BEB">
              <w:t xml:space="preserve">if the </w:t>
            </w:r>
            <w:r w:rsidR="000F1BEB" w:rsidRPr="000F1BEB">
              <w:t>person possesses</w:t>
            </w:r>
            <w:r w:rsidR="0053515F">
              <w:t xml:space="preserve"> </w:t>
            </w:r>
            <w:r w:rsidR="00E97092">
              <w:t xml:space="preserve">prohibited </w:t>
            </w:r>
            <w:r w:rsidR="000F1BEB" w:rsidRPr="000F1BEB">
              <w:t>visual material that contains fewer than 100 visual depictions of a child</w:t>
            </w:r>
            <w:r w:rsidR="00792DA7">
              <w:t>;</w:t>
            </w:r>
          </w:p>
          <w:p w14:paraId="1B4F1EDA" w14:textId="7C68CCE4" w:rsidR="0068149D" w:rsidRDefault="005228CA" w:rsidP="00542D6B">
            <w:pPr>
              <w:pStyle w:val="Header"/>
              <w:numPr>
                <w:ilvl w:val="0"/>
                <w:numId w:val="1"/>
              </w:numPr>
              <w:tabs>
                <w:tab w:val="clear" w:pos="4320"/>
                <w:tab w:val="clear" w:pos="8640"/>
              </w:tabs>
              <w:jc w:val="both"/>
            </w:pPr>
            <w:r>
              <w:t>removes a provision enhancing</w:t>
            </w:r>
            <w:r w:rsidR="0014249C">
              <w:t xml:space="preserve"> the penalty to</w:t>
            </w:r>
            <w:r w:rsidR="00E97092">
              <w:t xml:space="preserve"> </w:t>
            </w:r>
            <w:r w:rsidR="0014249C">
              <w:t>a</w:t>
            </w:r>
            <w:r w:rsidR="00792DA7">
              <w:t xml:space="preserve"> second</w:t>
            </w:r>
            <w:r w:rsidR="004A24CC">
              <w:t>-</w:t>
            </w:r>
            <w:r w:rsidR="00792DA7">
              <w:t>degree</w:t>
            </w:r>
            <w:r w:rsidR="0014249C">
              <w:t xml:space="preserve"> felony</w:t>
            </w:r>
            <w:r>
              <w:t xml:space="preserve"> for a subsequent conviction of the offense and instead enhances the penalty to a second</w:t>
            </w:r>
            <w:r w:rsidR="004A24CC">
              <w:t>-</w:t>
            </w:r>
            <w:r>
              <w:t>degree felony</w:t>
            </w:r>
            <w:r w:rsidR="00792DA7">
              <w:t xml:space="preserve"> if the person</w:t>
            </w:r>
            <w:r w:rsidR="00986520" w:rsidRPr="00986520">
              <w:t xml:space="preserve"> possesses </w:t>
            </w:r>
            <w:r w:rsidR="0014249C">
              <w:t xml:space="preserve">prohibited </w:t>
            </w:r>
            <w:r w:rsidR="00986520" w:rsidRPr="00986520">
              <w:t>visual material that contains 100 or more</w:t>
            </w:r>
            <w:r w:rsidR="00A55198">
              <w:t>,</w:t>
            </w:r>
            <w:r w:rsidR="00986520" w:rsidRPr="00986520">
              <w:t xml:space="preserve"> </w:t>
            </w:r>
            <w:r w:rsidR="0014249C">
              <w:t>but fewer than 500</w:t>
            </w:r>
            <w:r w:rsidR="00A55198">
              <w:t>,</w:t>
            </w:r>
            <w:r w:rsidR="0014249C">
              <w:t xml:space="preserve"> </w:t>
            </w:r>
            <w:r w:rsidR="00986520" w:rsidRPr="00986520">
              <w:t>visual depictions of a child</w:t>
            </w:r>
            <w:r w:rsidR="00A55198">
              <w:t>;</w:t>
            </w:r>
          </w:p>
          <w:p w14:paraId="40B6F078" w14:textId="3CF829C2" w:rsidR="00792DA7" w:rsidRDefault="005228CA" w:rsidP="00542D6B">
            <w:pPr>
              <w:pStyle w:val="Header"/>
              <w:numPr>
                <w:ilvl w:val="0"/>
                <w:numId w:val="1"/>
              </w:numPr>
              <w:tabs>
                <w:tab w:val="clear" w:pos="4320"/>
                <w:tab w:val="clear" w:pos="8640"/>
              </w:tabs>
              <w:jc w:val="both"/>
            </w:pPr>
            <w:r>
              <w:t xml:space="preserve">removes a provision enhancing </w:t>
            </w:r>
            <w:r w:rsidR="00A55198">
              <w:t xml:space="preserve">the penalty to a </w:t>
            </w:r>
            <w:r>
              <w:t>first</w:t>
            </w:r>
            <w:r w:rsidR="004A24CC">
              <w:t>-</w:t>
            </w:r>
            <w:r>
              <w:t xml:space="preserve">degree </w:t>
            </w:r>
            <w:r w:rsidR="00A55198">
              <w:t xml:space="preserve">felony </w:t>
            </w:r>
            <w:r>
              <w:t>for two or more convictions of the offense and instead enhan</w:t>
            </w:r>
            <w:r>
              <w:t>ces the penalty to a first</w:t>
            </w:r>
            <w:r w:rsidR="004A24CC">
              <w:t>-</w:t>
            </w:r>
            <w:r>
              <w:t>degree felony if the person p</w:t>
            </w:r>
            <w:r w:rsidRPr="00792DA7">
              <w:t xml:space="preserve">ossesses </w:t>
            </w:r>
            <w:r w:rsidR="00D844CB">
              <w:t xml:space="preserve">prohibited </w:t>
            </w:r>
            <w:r w:rsidRPr="00792DA7">
              <w:t>visual material that contains 500 or more depictions</w:t>
            </w:r>
            <w:r w:rsidR="00A55198">
              <w:t>;</w:t>
            </w:r>
          </w:p>
          <w:p w14:paraId="734F942E" w14:textId="1766D73D" w:rsidR="00D044A9" w:rsidRDefault="005228CA" w:rsidP="00542D6B">
            <w:pPr>
              <w:pStyle w:val="Header"/>
              <w:numPr>
                <w:ilvl w:val="0"/>
                <w:numId w:val="1"/>
              </w:numPr>
              <w:jc w:val="both"/>
            </w:pPr>
            <w:r>
              <w:t xml:space="preserve">enhances </w:t>
            </w:r>
            <w:r w:rsidR="00AC0038">
              <w:t xml:space="preserve">the penalty to a </w:t>
            </w:r>
            <w:r w:rsidR="00792DA7">
              <w:t>first</w:t>
            </w:r>
            <w:r w:rsidR="004A24CC">
              <w:t>-</w:t>
            </w:r>
            <w:r w:rsidR="00792DA7">
              <w:t xml:space="preserve">degree </w:t>
            </w:r>
            <w:r w:rsidR="00AC0038">
              <w:t xml:space="preserve">felony </w:t>
            </w:r>
            <w:r w:rsidR="00792DA7">
              <w:t>punishable by imprisonment in the Texas Department of Criminal Justice for life or for any term of not more than 99 years or less than 25 years if it is shown on the trial of the offense that, at the time of the offense, the person was</w:t>
            </w:r>
            <w:r>
              <w:t xml:space="preserve"> any of the following:</w:t>
            </w:r>
          </w:p>
          <w:p w14:paraId="234E8729" w14:textId="5897DE02" w:rsidR="00D044A9" w:rsidRDefault="005228CA" w:rsidP="00542D6B">
            <w:pPr>
              <w:pStyle w:val="Header"/>
              <w:numPr>
                <w:ilvl w:val="1"/>
                <w:numId w:val="1"/>
              </w:numPr>
              <w:jc w:val="both"/>
            </w:pPr>
            <w:r>
              <w:t xml:space="preserve"> an employee at a child-care facility</w:t>
            </w:r>
            <w:r w:rsidR="00912CCB">
              <w:t>,</w:t>
            </w:r>
            <w:r>
              <w:t xml:space="preserve"> residential child-care facility, or res</w:t>
            </w:r>
            <w:r>
              <w:t>idential treatment facility;</w:t>
            </w:r>
          </w:p>
          <w:p w14:paraId="116B6201" w14:textId="5F5BF7E1" w:rsidR="00D044A9" w:rsidRDefault="005228CA" w:rsidP="00542D6B">
            <w:pPr>
              <w:pStyle w:val="Header"/>
              <w:numPr>
                <w:ilvl w:val="1"/>
                <w:numId w:val="1"/>
              </w:numPr>
              <w:jc w:val="both"/>
            </w:pPr>
            <w:r>
              <w:t xml:space="preserve"> an employee at a shelter or facility that serves youth and receives state funds</w:t>
            </w:r>
            <w:r w:rsidR="00E136A8">
              <w:t>;</w:t>
            </w:r>
            <w:r>
              <w:t xml:space="preserve"> or</w:t>
            </w:r>
          </w:p>
          <w:p w14:paraId="06DA9ED0" w14:textId="16A31C6D" w:rsidR="00792DA7" w:rsidRDefault="005228CA" w:rsidP="00542D6B">
            <w:pPr>
              <w:pStyle w:val="Header"/>
              <w:numPr>
                <w:ilvl w:val="1"/>
                <w:numId w:val="1"/>
              </w:numPr>
              <w:jc w:val="both"/>
            </w:pPr>
            <w:r>
              <w:t xml:space="preserve"> receiving state funds for the care of a child depicted by the visual material</w:t>
            </w:r>
            <w:r w:rsidR="000D0FBB">
              <w:t>;</w:t>
            </w:r>
          </w:p>
          <w:p w14:paraId="35945D54" w14:textId="0FBF3EFB" w:rsidR="00EC5AA4" w:rsidRDefault="005228CA" w:rsidP="00542D6B">
            <w:pPr>
              <w:pStyle w:val="Header"/>
              <w:numPr>
                <w:ilvl w:val="0"/>
                <w:numId w:val="2"/>
              </w:numPr>
              <w:jc w:val="both"/>
            </w:pPr>
            <w:r>
              <w:t>increases the penalty from a third</w:t>
            </w:r>
            <w:r w:rsidR="004A24CC">
              <w:t>-</w:t>
            </w:r>
            <w:r>
              <w:t xml:space="preserve">degree felony </w:t>
            </w:r>
            <w:r w:rsidR="00C23877">
              <w:t>or a</w:t>
            </w:r>
            <w:r>
              <w:t xml:space="preserve"> second</w:t>
            </w:r>
            <w:r w:rsidR="004A24CC">
              <w:t>-</w:t>
            </w:r>
            <w:r>
              <w:t>d</w:t>
            </w:r>
            <w:r>
              <w:t>egree felony</w:t>
            </w:r>
            <w:r w:rsidR="00C23877">
              <w:t>, as applicable,</w:t>
            </w:r>
            <w:r>
              <w:t xml:space="preserve"> </w:t>
            </w:r>
            <w:r w:rsidR="00C23877">
              <w:t xml:space="preserve">to the next higher category </w:t>
            </w:r>
            <w:r>
              <w:t xml:space="preserve">if it is shown on the trial of the offense that </w:t>
            </w:r>
            <w:r w:rsidRPr="00912CCB">
              <w:t>the visual material depicted a child younger than 10 years of age at the time the image of the child was made or that the defendant has been previously</w:t>
            </w:r>
            <w:r w:rsidRPr="00912CCB">
              <w:t xml:space="preserve"> convicted </w:t>
            </w:r>
            <w:r>
              <w:t>for the</w:t>
            </w:r>
            <w:r w:rsidRPr="00912CCB">
              <w:t xml:space="preserve"> offense</w:t>
            </w:r>
            <w:r>
              <w:t>;</w:t>
            </w:r>
            <w:r w:rsidR="00D844CB">
              <w:t xml:space="preserve"> and</w:t>
            </w:r>
          </w:p>
          <w:p w14:paraId="4663C5C6" w14:textId="36DFDEC1" w:rsidR="006357C2" w:rsidRDefault="005228CA" w:rsidP="00542D6B">
            <w:pPr>
              <w:pStyle w:val="Header"/>
              <w:numPr>
                <w:ilvl w:val="0"/>
                <w:numId w:val="2"/>
              </w:numPr>
              <w:jc w:val="both"/>
            </w:pPr>
            <w:r>
              <w:t xml:space="preserve">increases the penalty for that conduct to a </w:t>
            </w:r>
            <w:r w:rsidR="00EC5AA4">
              <w:t>first</w:t>
            </w:r>
            <w:r w:rsidR="004A24CC">
              <w:t>-</w:t>
            </w:r>
            <w:r w:rsidR="00EC5AA4">
              <w:t>degree felony punishable</w:t>
            </w:r>
            <w:r w:rsidR="00C23877">
              <w:t xml:space="preserve"> </w:t>
            </w:r>
            <w:r w:rsidR="00EC5AA4">
              <w:t xml:space="preserve">by a </w:t>
            </w:r>
            <w:r w:rsidR="00C23877" w:rsidRPr="00C23877">
              <w:t>minimum term of confinement for</w:t>
            </w:r>
            <w:r w:rsidR="00C23877">
              <w:t xml:space="preserve"> 15 years if </w:t>
            </w:r>
            <w:r>
              <w:t xml:space="preserve">such conduct included possessing </w:t>
            </w:r>
            <w:r w:rsidR="000D0FBB">
              <w:t xml:space="preserve">prohibited </w:t>
            </w:r>
            <w:r>
              <w:t>visual material that contain</w:t>
            </w:r>
            <w:r w:rsidR="00D844CB">
              <w:t>ed</w:t>
            </w:r>
            <w:r>
              <w:t xml:space="preserve"> 500 or more visual depictions of a child</w:t>
            </w:r>
            <w:r w:rsidR="00D844CB">
              <w:t>.</w:t>
            </w:r>
            <w:r>
              <w:t xml:space="preserve"> </w:t>
            </w:r>
          </w:p>
          <w:p w14:paraId="6CE71335" w14:textId="77777777" w:rsidR="00290586" w:rsidRDefault="005228CA" w:rsidP="00542D6B">
            <w:pPr>
              <w:pStyle w:val="Header"/>
              <w:jc w:val="both"/>
            </w:pPr>
            <w:r>
              <w:t xml:space="preserve">The bill applies </w:t>
            </w:r>
            <w:r w:rsidRPr="00C23877">
              <w:t>only to an offense committed on or after the</w:t>
            </w:r>
            <w:r>
              <w:t xml:space="preserve"> bill's</w:t>
            </w:r>
            <w:r w:rsidRPr="00C23877">
              <w:t xml:space="preserve"> effective date</w:t>
            </w:r>
            <w:r>
              <w:t>.</w:t>
            </w:r>
            <w:r w:rsidR="00A07944">
              <w:t xml:space="preserve"> The bill provides for the continuation of the law in effect before the bill's effective date for purposes of an offense, or any element thereof, that occurred before that date.</w:t>
            </w:r>
          </w:p>
          <w:p w14:paraId="055F9DB9" w14:textId="7FB564C0" w:rsidR="00E136A8" w:rsidRPr="004748A8" w:rsidRDefault="00E136A8" w:rsidP="00542D6B">
            <w:pPr>
              <w:pStyle w:val="Header"/>
              <w:jc w:val="both"/>
            </w:pPr>
          </w:p>
        </w:tc>
      </w:tr>
      <w:tr w:rsidR="00BE2C32" w14:paraId="47E4616A" w14:textId="77777777" w:rsidTr="00345119">
        <w:tc>
          <w:tcPr>
            <w:tcW w:w="9576" w:type="dxa"/>
          </w:tcPr>
          <w:p w14:paraId="6B638609" w14:textId="77777777" w:rsidR="008423E4" w:rsidRPr="00A8133F" w:rsidRDefault="005228CA" w:rsidP="00542D6B">
            <w:pPr>
              <w:rPr>
                <w:b/>
              </w:rPr>
            </w:pPr>
            <w:r w:rsidRPr="009C1E9A">
              <w:rPr>
                <w:b/>
                <w:u w:val="single"/>
              </w:rPr>
              <w:t>EFFECTIVE DATE</w:t>
            </w:r>
            <w:r>
              <w:rPr>
                <w:b/>
              </w:rPr>
              <w:t xml:space="preserve"> </w:t>
            </w:r>
          </w:p>
          <w:p w14:paraId="641A0107" w14:textId="77777777" w:rsidR="008423E4" w:rsidRDefault="008423E4" w:rsidP="00542D6B"/>
          <w:p w14:paraId="0A6B0D28" w14:textId="2C3F3630" w:rsidR="006C39C6" w:rsidRPr="00233FDB" w:rsidRDefault="005228CA" w:rsidP="00542D6B">
            <w:pPr>
              <w:pStyle w:val="Header"/>
              <w:tabs>
                <w:tab w:val="clear" w:pos="4320"/>
                <w:tab w:val="clear" w:pos="8640"/>
              </w:tabs>
              <w:jc w:val="both"/>
              <w:rPr>
                <w:b/>
              </w:rPr>
            </w:pPr>
            <w:r>
              <w:t>September 1, 2023.</w:t>
            </w:r>
          </w:p>
        </w:tc>
      </w:tr>
    </w:tbl>
    <w:p w14:paraId="1F7A0DF4" w14:textId="77777777" w:rsidR="008423E4" w:rsidRPr="00BE0E75" w:rsidRDefault="008423E4" w:rsidP="00542D6B">
      <w:pPr>
        <w:jc w:val="both"/>
        <w:rPr>
          <w:rFonts w:ascii="Arial" w:hAnsi="Arial"/>
          <w:sz w:val="16"/>
          <w:szCs w:val="16"/>
        </w:rPr>
      </w:pPr>
    </w:p>
    <w:p w14:paraId="28761971" w14:textId="77777777" w:rsidR="004108C3" w:rsidRPr="008423E4" w:rsidRDefault="004108C3" w:rsidP="00542D6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B37F" w14:textId="77777777" w:rsidR="00000000" w:rsidRDefault="005228CA">
      <w:r>
        <w:separator/>
      </w:r>
    </w:p>
  </w:endnote>
  <w:endnote w:type="continuationSeparator" w:id="0">
    <w:p w14:paraId="3BE39F61" w14:textId="77777777" w:rsidR="00000000" w:rsidRDefault="0052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183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E2C32" w14:paraId="59DE5F0D" w14:textId="77777777" w:rsidTr="009C1E9A">
      <w:trPr>
        <w:cantSplit/>
      </w:trPr>
      <w:tc>
        <w:tcPr>
          <w:tcW w:w="0" w:type="pct"/>
        </w:tcPr>
        <w:p w14:paraId="40063364" w14:textId="77777777" w:rsidR="00137D90" w:rsidRDefault="00137D90" w:rsidP="009C1E9A">
          <w:pPr>
            <w:pStyle w:val="Footer"/>
            <w:tabs>
              <w:tab w:val="clear" w:pos="8640"/>
              <w:tab w:val="right" w:pos="9360"/>
            </w:tabs>
          </w:pPr>
        </w:p>
      </w:tc>
      <w:tc>
        <w:tcPr>
          <w:tcW w:w="2395" w:type="pct"/>
        </w:tcPr>
        <w:p w14:paraId="48EE5EAA" w14:textId="77777777" w:rsidR="00137D90" w:rsidRDefault="00137D90" w:rsidP="009C1E9A">
          <w:pPr>
            <w:pStyle w:val="Footer"/>
            <w:tabs>
              <w:tab w:val="clear" w:pos="8640"/>
              <w:tab w:val="right" w:pos="9360"/>
            </w:tabs>
          </w:pPr>
        </w:p>
        <w:p w14:paraId="7BB289B4" w14:textId="77777777" w:rsidR="001A4310" w:rsidRDefault="001A4310" w:rsidP="009C1E9A">
          <w:pPr>
            <w:pStyle w:val="Footer"/>
            <w:tabs>
              <w:tab w:val="clear" w:pos="8640"/>
              <w:tab w:val="right" w:pos="9360"/>
            </w:tabs>
          </w:pPr>
        </w:p>
        <w:p w14:paraId="0B59B874" w14:textId="77777777" w:rsidR="00137D90" w:rsidRDefault="00137D90" w:rsidP="009C1E9A">
          <w:pPr>
            <w:pStyle w:val="Footer"/>
            <w:tabs>
              <w:tab w:val="clear" w:pos="8640"/>
              <w:tab w:val="right" w:pos="9360"/>
            </w:tabs>
          </w:pPr>
        </w:p>
      </w:tc>
      <w:tc>
        <w:tcPr>
          <w:tcW w:w="2453" w:type="pct"/>
        </w:tcPr>
        <w:p w14:paraId="0C05E993" w14:textId="77777777" w:rsidR="00137D90" w:rsidRDefault="00137D90" w:rsidP="009C1E9A">
          <w:pPr>
            <w:pStyle w:val="Footer"/>
            <w:tabs>
              <w:tab w:val="clear" w:pos="8640"/>
              <w:tab w:val="right" w:pos="9360"/>
            </w:tabs>
            <w:jc w:val="right"/>
          </w:pPr>
        </w:p>
      </w:tc>
    </w:tr>
    <w:tr w:rsidR="00BE2C32" w14:paraId="332ADB55" w14:textId="77777777" w:rsidTr="009C1E9A">
      <w:trPr>
        <w:cantSplit/>
      </w:trPr>
      <w:tc>
        <w:tcPr>
          <w:tcW w:w="0" w:type="pct"/>
        </w:tcPr>
        <w:p w14:paraId="42F16DD5" w14:textId="77777777" w:rsidR="00EC379B" w:rsidRDefault="00EC379B" w:rsidP="009C1E9A">
          <w:pPr>
            <w:pStyle w:val="Footer"/>
            <w:tabs>
              <w:tab w:val="clear" w:pos="8640"/>
              <w:tab w:val="right" w:pos="9360"/>
            </w:tabs>
          </w:pPr>
        </w:p>
      </w:tc>
      <w:tc>
        <w:tcPr>
          <w:tcW w:w="2395" w:type="pct"/>
        </w:tcPr>
        <w:p w14:paraId="430F64BD" w14:textId="2864E581" w:rsidR="00EC379B" w:rsidRPr="009C1E9A" w:rsidRDefault="005228CA" w:rsidP="009C1E9A">
          <w:pPr>
            <w:pStyle w:val="Footer"/>
            <w:tabs>
              <w:tab w:val="clear" w:pos="8640"/>
              <w:tab w:val="right" w:pos="9360"/>
            </w:tabs>
            <w:rPr>
              <w:rFonts w:ascii="Shruti" w:hAnsi="Shruti"/>
              <w:sz w:val="22"/>
            </w:rPr>
          </w:pPr>
          <w:r>
            <w:rPr>
              <w:rFonts w:ascii="Shruti" w:hAnsi="Shruti"/>
              <w:sz w:val="22"/>
            </w:rPr>
            <w:t>88R 30315-D</w:t>
          </w:r>
        </w:p>
      </w:tc>
      <w:tc>
        <w:tcPr>
          <w:tcW w:w="2453" w:type="pct"/>
        </w:tcPr>
        <w:p w14:paraId="409870C4" w14:textId="45715519" w:rsidR="00EC379B" w:rsidRDefault="005228CA" w:rsidP="009C1E9A">
          <w:pPr>
            <w:pStyle w:val="Footer"/>
            <w:tabs>
              <w:tab w:val="clear" w:pos="8640"/>
              <w:tab w:val="right" w:pos="9360"/>
            </w:tabs>
            <w:jc w:val="right"/>
          </w:pPr>
          <w:r>
            <w:fldChar w:fldCharType="begin"/>
          </w:r>
          <w:r>
            <w:instrText xml:space="preserve"> DOCPROPERTY  OTID  \* MERGEFORMAT </w:instrText>
          </w:r>
          <w:r>
            <w:fldChar w:fldCharType="separate"/>
          </w:r>
          <w:r w:rsidR="00934912">
            <w:t>23.133.60</w:t>
          </w:r>
          <w:r>
            <w:fldChar w:fldCharType="end"/>
          </w:r>
        </w:p>
      </w:tc>
    </w:tr>
    <w:tr w:rsidR="00BE2C32" w14:paraId="2E9CD42E" w14:textId="77777777" w:rsidTr="009C1E9A">
      <w:trPr>
        <w:cantSplit/>
      </w:trPr>
      <w:tc>
        <w:tcPr>
          <w:tcW w:w="0" w:type="pct"/>
        </w:tcPr>
        <w:p w14:paraId="0E2D1457" w14:textId="77777777" w:rsidR="00EC379B" w:rsidRDefault="00EC379B" w:rsidP="009C1E9A">
          <w:pPr>
            <w:pStyle w:val="Footer"/>
            <w:tabs>
              <w:tab w:val="clear" w:pos="4320"/>
              <w:tab w:val="clear" w:pos="8640"/>
              <w:tab w:val="left" w:pos="2865"/>
            </w:tabs>
          </w:pPr>
        </w:p>
      </w:tc>
      <w:tc>
        <w:tcPr>
          <w:tcW w:w="2395" w:type="pct"/>
        </w:tcPr>
        <w:p w14:paraId="7271F38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8980BB6" w14:textId="77777777" w:rsidR="00EC379B" w:rsidRDefault="00EC379B" w:rsidP="006D504F">
          <w:pPr>
            <w:pStyle w:val="Footer"/>
            <w:rPr>
              <w:rStyle w:val="PageNumber"/>
            </w:rPr>
          </w:pPr>
        </w:p>
        <w:p w14:paraId="1C06093B" w14:textId="77777777" w:rsidR="00EC379B" w:rsidRDefault="00EC379B" w:rsidP="009C1E9A">
          <w:pPr>
            <w:pStyle w:val="Footer"/>
            <w:tabs>
              <w:tab w:val="clear" w:pos="8640"/>
              <w:tab w:val="right" w:pos="9360"/>
            </w:tabs>
            <w:jc w:val="right"/>
          </w:pPr>
        </w:p>
      </w:tc>
    </w:tr>
    <w:tr w:rsidR="00BE2C32" w14:paraId="46B42EB5" w14:textId="77777777" w:rsidTr="009C1E9A">
      <w:trPr>
        <w:cantSplit/>
        <w:trHeight w:val="323"/>
      </w:trPr>
      <w:tc>
        <w:tcPr>
          <w:tcW w:w="0" w:type="pct"/>
          <w:gridSpan w:val="3"/>
        </w:tcPr>
        <w:p w14:paraId="5184C7F2" w14:textId="77777777" w:rsidR="00EC379B" w:rsidRDefault="005228C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DF76395" w14:textId="77777777" w:rsidR="00EC379B" w:rsidRDefault="00EC379B" w:rsidP="009C1E9A">
          <w:pPr>
            <w:pStyle w:val="Footer"/>
            <w:tabs>
              <w:tab w:val="clear" w:pos="8640"/>
              <w:tab w:val="right" w:pos="9360"/>
            </w:tabs>
            <w:jc w:val="center"/>
          </w:pPr>
        </w:p>
      </w:tc>
    </w:tr>
  </w:tbl>
  <w:p w14:paraId="0970BF0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1FC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64D9" w14:textId="77777777" w:rsidR="00000000" w:rsidRDefault="005228CA">
      <w:r>
        <w:separator/>
      </w:r>
    </w:p>
  </w:footnote>
  <w:footnote w:type="continuationSeparator" w:id="0">
    <w:p w14:paraId="183B2EE0" w14:textId="77777777" w:rsidR="00000000" w:rsidRDefault="00522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057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9AE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D8B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37C1"/>
    <w:multiLevelType w:val="hybridMultilevel"/>
    <w:tmpl w:val="622CA176"/>
    <w:lvl w:ilvl="0" w:tplc="319805AE">
      <w:start w:val="1"/>
      <w:numFmt w:val="bullet"/>
      <w:lvlText w:val=""/>
      <w:lvlJc w:val="left"/>
      <w:pPr>
        <w:tabs>
          <w:tab w:val="num" w:pos="720"/>
        </w:tabs>
        <w:ind w:left="720" w:hanging="360"/>
      </w:pPr>
      <w:rPr>
        <w:rFonts w:ascii="Symbol" w:hAnsi="Symbol" w:hint="default"/>
      </w:rPr>
    </w:lvl>
    <w:lvl w:ilvl="1" w:tplc="48A42802">
      <w:start w:val="1"/>
      <w:numFmt w:val="bullet"/>
      <w:lvlText w:val="o"/>
      <w:lvlJc w:val="left"/>
      <w:pPr>
        <w:ind w:left="1440" w:hanging="360"/>
      </w:pPr>
      <w:rPr>
        <w:rFonts w:ascii="Courier New" w:hAnsi="Courier New" w:cs="Courier New" w:hint="default"/>
      </w:rPr>
    </w:lvl>
    <w:lvl w:ilvl="2" w:tplc="603EBD6E" w:tentative="1">
      <w:start w:val="1"/>
      <w:numFmt w:val="bullet"/>
      <w:lvlText w:val=""/>
      <w:lvlJc w:val="left"/>
      <w:pPr>
        <w:ind w:left="2160" w:hanging="360"/>
      </w:pPr>
      <w:rPr>
        <w:rFonts w:ascii="Wingdings" w:hAnsi="Wingdings" w:hint="default"/>
      </w:rPr>
    </w:lvl>
    <w:lvl w:ilvl="3" w:tplc="CBB43020" w:tentative="1">
      <w:start w:val="1"/>
      <w:numFmt w:val="bullet"/>
      <w:lvlText w:val=""/>
      <w:lvlJc w:val="left"/>
      <w:pPr>
        <w:ind w:left="2880" w:hanging="360"/>
      </w:pPr>
      <w:rPr>
        <w:rFonts w:ascii="Symbol" w:hAnsi="Symbol" w:hint="default"/>
      </w:rPr>
    </w:lvl>
    <w:lvl w:ilvl="4" w:tplc="AA2E206A" w:tentative="1">
      <w:start w:val="1"/>
      <w:numFmt w:val="bullet"/>
      <w:lvlText w:val="o"/>
      <w:lvlJc w:val="left"/>
      <w:pPr>
        <w:ind w:left="3600" w:hanging="360"/>
      </w:pPr>
      <w:rPr>
        <w:rFonts w:ascii="Courier New" w:hAnsi="Courier New" w:cs="Courier New" w:hint="default"/>
      </w:rPr>
    </w:lvl>
    <w:lvl w:ilvl="5" w:tplc="F5F8D9A2" w:tentative="1">
      <w:start w:val="1"/>
      <w:numFmt w:val="bullet"/>
      <w:lvlText w:val=""/>
      <w:lvlJc w:val="left"/>
      <w:pPr>
        <w:ind w:left="4320" w:hanging="360"/>
      </w:pPr>
      <w:rPr>
        <w:rFonts w:ascii="Wingdings" w:hAnsi="Wingdings" w:hint="default"/>
      </w:rPr>
    </w:lvl>
    <w:lvl w:ilvl="6" w:tplc="C022736A" w:tentative="1">
      <w:start w:val="1"/>
      <w:numFmt w:val="bullet"/>
      <w:lvlText w:val=""/>
      <w:lvlJc w:val="left"/>
      <w:pPr>
        <w:ind w:left="5040" w:hanging="360"/>
      </w:pPr>
      <w:rPr>
        <w:rFonts w:ascii="Symbol" w:hAnsi="Symbol" w:hint="default"/>
      </w:rPr>
    </w:lvl>
    <w:lvl w:ilvl="7" w:tplc="0FF0EC18" w:tentative="1">
      <w:start w:val="1"/>
      <w:numFmt w:val="bullet"/>
      <w:lvlText w:val="o"/>
      <w:lvlJc w:val="left"/>
      <w:pPr>
        <w:ind w:left="5760" w:hanging="360"/>
      </w:pPr>
      <w:rPr>
        <w:rFonts w:ascii="Courier New" w:hAnsi="Courier New" w:cs="Courier New" w:hint="default"/>
      </w:rPr>
    </w:lvl>
    <w:lvl w:ilvl="8" w:tplc="D97C2738" w:tentative="1">
      <w:start w:val="1"/>
      <w:numFmt w:val="bullet"/>
      <w:lvlText w:val=""/>
      <w:lvlJc w:val="left"/>
      <w:pPr>
        <w:ind w:left="6480" w:hanging="360"/>
      </w:pPr>
      <w:rPr>
        <w:rFonts w:ascii="Wingdings" w:hAnsi="Wingdings" w:hint="default"/>
      </w:rPr>
    </w:lvl>
  </w:abstractNum>
  <w:abstractNum w:abstractNumId="1" w15:restartNumberingAfterBreak="0">
    <w:nsid w:val="320530C8"/>
    <w:multiLevelType w:val="hybridMultilevel"/>
    <w:tmpl w:val="4CD6169E"/>
    <w:lvl w:ilvl="0" w:tplc="37B0BD24">
      <w:start w:val="1"/>
      <w:numFmt w:val="bullet"/>
      <w:lvlText w:val=""/>
      <w:lvlJc w:val="left"/>
      <w:pPr>
        <w:tabs>
          <w:tab w:val="num" w:pos="720"/>
        </w:tabs>
        <w:ind w:left="720" w:hanging="360"/>
      </w:pPr>
      <w:rPr>
        <w:rFonts w:ascii="Symbol" w:hAnsi="Symbol" w:hint="default"/>
      </w:rPr>
    </w:lvl>
    <w:lvl w:ilvl="1" w:tplc="BACEF974" w:tentative="1">
      <w:start w:val="1"/>
      <w:numFmt w:val="bullet"/>
      <w:lvlText w:val="o"/>
      <w:lvlJc w:val="left"/>
      <w:pPr>
        <w:ind w:left="1440" w:hanging="360"/>
      </w:pPr>
      <w:rPr>
        <w:rFonts w:ascii="Courier New" w:hAnsi="Courier New" w:cs="Courier New" w:hint="default"/>
      </w:rPr>
    </w:lvl>
    <w:lvl w:ilvl="2" w:tplc="9302249A" w:tentative="1">
      <w:start w:val="1"/>
      <w:numFmt w:val="bullet"/>
      <w:lvlText w:val=""/>
      <w:lvlJc w:val="left"/>
      <w:pPr>
        <w:ind w:left="2160" w:hanging="360"/>
      </w:pPr>
      <w:rPr>
        <w:rFonts w:ascii="Wingdings" w:hAnsi="Wingdings" w:hint="default"/>
      </w:rPr>
    </w:lvl>
    <w:lvl w:ilvl="3" w:tplc="AE8811C0" w:tentative="1">
      <w:start w:val="1"/>
      <w:numFmt w:val="bullet"/>
      <w:lvlText w:val=""/>
      <w:lvlJc w:val="left"/>
      <w:pPr>
        <w:ind w:left="2880" w:hanging="360"/>
      </w:pPr>
      <w:rPr>
        <w:rFonts w:ascii="Symbol" w:hAnsi="Symbol" w:hint="default"/>
      </w:rPr>
    </w:lvl>
    <w:lvl w:ilvl="4" w:tplc="3BF23E7E" w:tentative="1">
      <w:start w:val="1"/>
      <w:numFmt w:val="bullet"/>
      <w:lvlText w:val="o"/>
      <w:lvlJc w:val="left"/>
      <w:pPr>
        <w:ind w:left="3600" w:hanging="360"/>
      </w:pPr>
      <w:rPr>
        <w:rFonts w:ascii="Courier New" w:hAnsi="Courier New" w:cs="Courier New" w:hint="default"/>
      </w:rPr>
    </w:lvl>
    <w:lvl w:ilvl="5" w:tplc="C2E2D470" w:tentative="1">
      <w:start w:val="1"/>
      <w:numFmt w:val="bullet"/>
      <w:lvlText w:val=""/>
      <w:lvlJc w:val="left"/>
      <w:pPr>
        <w:ind w:left="4320" w:hanging="360"/>
      </w:pPr>
      <w:rPr>
        <w:rFonts w:ascii="Wingdings" w:hAnsi="Wingdings" w:hint="default"/>
      </w:rPr>
    </w:lvl>
    <w:lvl w:ilvl="6" w:tplc="456216B0" w:tentative="1">
      <w:start w:val="1"/>
      <w:numFmt w:val="bullet"/>
      <w:lvlText w:val=""/>
      <w:lvlJc w:val="left"/>
      <w:pPr>
        <w:ind w:left="5040" w:hanging="360"/>
      </w:pPr>
      <w:rPr>
        <w:rFonts w:ascii="Symbol" w:hAnsi="Symbol" w:hint="default"/>
      </w:rPr>
    </w:lvl>
    <w:lvl w:ilvl="7" w:tplc="9E56C4DE" w:tentative="1">
      <w:start w:val="1"/>
      <w:numFmt w:val="bullet"/>
      <w:lvlText w:val="o"/>
      <w:lvlJc w:val="left"/>
      <w:pPr>
        <w:ind w:left="5760" w:hanging="360"/>
      </w:pPr>
      <w:rPr>
        <w:rFonts w:ascii="Courier New" w:hAnsi="Courier New" w:cs="Courier New" w:hint="default"/>
      </w:rPr>
    </w:lvl>
    <w:lvl w:ilvl="8" w:tplc="26946E14" w:tentative="1">
      <w:start w:val="1"/>
      <w:numFmt w:val="bullet"/>
      <w:lvlText w:val=""/>
      <w:lvlJc w:val="left"/>
      <w:pPr>
        <w:ind w:left="6480" w:hanging="360"/>
      </w:pPr>
      <w:rPr>
        <w:rFonts w:ascii="Wingdings" w:hAnsi="Wingdings" w:hint="default"/>
      </w:rPr>
    </w:lvl>
  </w:abstractNum>
  <w:num w:numId="1" w16cid:durableId="428742645">
    <w:abstractNumId w:val="0"/>
  </w:num>
  <w:num w:numId="2" w16cid:durableId="779373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9F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1C3A"/>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0EB"/>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4E3A"/>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0FBB"/>
    <w:rsid w:val="000D2EBA"/>
    <w:rsid w:val="000D32A1"/>
    <w:rsid w:val="000D3725"/>
    <w:rsid w:val="000D46E5"/>
    <w:rsid w:val="000D769C"/>
    <w:rsid w:val="000E1976"/>
    <w:rsid w:val="000E20F1"/>
    <w:rsid w:val="000E5B20"/>
    <w:rsid w:val="000E7C14"/>
    <w:rsid w:val="000F094C"/>
    <w:rsid w:val="000F1392"/>
    <w:rsid w:val="000F18A2"/>
    <w:rsid w:val="000F1BEB"/>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49C"/>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0586"/>
    <w:rsid w:val="00291518"/>
    <w:rsid w:val="002966E8"/>
    <w:rsid w:val="00296FF0"/>
    <w:rsid w:val="002A17C0"/>
    <w:rsid w:val="002A48DF"/>
    <w:rsid w:val="002A5A84"/>
    <w:rsid w:val="002A6981"/>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094E"/>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49C7"/>
    <w:rsid w:val="00377E3D"/>
    <w:rsid w:val="003847E8"/>
    <w:rsid w:val="0038731D"/>
    <w:rsid w:val="00387B60"/>
    <w:rsid w:val="00390098"/>
    <w:rsid w:val="0039163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5CC"/>
    <w:rsid w:val="003E6CB0"/>
    <w:rsid w:val="003F1F5E"/>
    <w:rsid w:val="003F286A"/>
    <w:rsid w:val="003F649F"/>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1713"/>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8A8"/>
    <w:rsid w:val="00474927"/>
    <w:rsid w:val="00475913"/>
    <w:rsid w:val="00480080"/>
    <w:rsid w:val="004813D3"/>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24CC"/>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468A"/>
    <w:rsid w:val="004D5098"/>
    <w:rsid w:val="004D6497"/>
    <w:rsid w:val="004D7CE9"/>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28CA"/>
    <w:rsid w:val="005269CE"/>
    <w:rsid w:val="005304B2"/>
    <w:rsid w:val="005336BD"/>
    <w:rsid w:val="00534A49"/>
    <w:rsid w:val="0053515F"/>
    <w:rsid w:val="005363BB"/>
    <w:rsid w:val="00541B98"/>
    <w:rsid w:val="00542D6B"/>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49E2"/>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1BEB"/>
    <w:rsid w:val="00603B0F"/>
    <w:rsid w:val="006049F5"/>
    <w:rsid w:val="00605F7B"/>
    <w:rsid w:val="00607E64"/>
    <w:rsid w:val="006106E9"/>
    <w:rsid w:val="006112DD"/>
    <w:rsid w:val="0061159E"/>
    <w:rsid w:val="00614633"/>
    <w:rsid w:val="00614BC8"/>
    <w:rsid w:val="006151FB"/>
    <w:rsid w:val="00617411"/>
    <w:rsid w:val="006249CB"/>
    <w:rsid w:val="006272DD"/>
    <w:rsid w:val="00630963"/>
    <w:rsid w:val="00631897"/>
    <w:rsid w:val="00632928"/>
    <w:rsid w:val="006330DA"/>
    <w:rsid w:val="00633262"/>
    <w:rsid w:val="00633460"/>
    <w:rsid w:val="006357C2"/>
    <w:rsid w:val="006402E7"/>
    <w:rsid w:val="00640CB6"/>
    <w:rsid w:val="00641B42"/>
    <w:rsid w:val="00645750"/>
    <w:rsid w:val="00650692"/>
    <w:rsid w:val="006508D3"/>
    <w:rsid w:val="00650AFA"/>
    <w:rsid w:val="00662B77"/>
    <w:rsid w:val="00662D0E"/>
    <w:rsid w:val="00663265"/>
    <w:rsid w:val="0066345F"/>
    <w:rsid w:val="0066485B"/>
    <w:rsid w:val="00664AA7"/>
    <w:rsid w:val="0067036E"/>
    <w:rsid w:val="00671693"/>
    <w:rsid w:val="006757AA"/>
    <w:rsid w:val="0068127E"/>
    <w:rsid w:val="0068149D"/>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39C6"/>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59F8"/>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2DA7"/>
    <w:rsid w:val="0079487D"/>
    <w:rsid w:val="007966D4"/>
    <w:rsid w:val="00796A0A"/>
    <w:rsid w:val="0079792C"/>
    <w:rsid w:val="007A0989"/>
    <w:rsid w:val="007A331F"/>
    <w:rsid w:val="007A3844"/>
    <w:rsid w:val="007A4381"/>
    <w:rsid w:val="007A5466"/>
    <w:rsid w:val="007A5998"/>
    <w:rsid w:val="007A7EC1"/>
    <w:rsid w:val="007B4FCA"/>
    <w:rsid w:val="007B7B85"/>
    <w:rsid w:val="007C462E"/>
    <w:rsid w:val="007C496B"/>
    <w:rsid w:val="007C6803"/>
    <w:rsid w:val="007D119D"/>
    <w:rsid w:val="007D2892"/>
    <w:rsid w:val="007D2DCC"/>
    <w:rsid w:val="007D47E1"/>
    <w:rsid w:val="007D7FCB"/>
    <w:rsid w:val="007E33B6"/>
    <w:rsid w:val="007E59E8"/>
    <w:rsid w:val="007F24BC"/>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0DB6"/>
    <w:rsid w:val="008921B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2CCB"/>
    <w:rsid w:val="00915568"/>
    <w:rsid w:val="00917E0C"/>
    <w:rsid w:val="00920711"/>
    <w:rsid w:val="00921A1E"/>
    <w:rsid w:val="00924EA9"/>
    <w:rsid w:val="00925CE1"/>
    <w:rsid w:val="00925F5C"/>
    <w:rsid w:val="00930897"/>
    <w:rsid w:val="009320D2"/>
    <w:rsid w:val="009329FB"/>
    <w:rsid w:val="00932C77"/>
    <w:rsid w:val="0093417F"/>
    <w:rsid w:val="00934912"/>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52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07944"/>
    <w:rsid w:val="00A10908"/>
    <w:rsid w:val="00A12330"/>
    <w:rsid w:val="00A1259F"/>
    <w:rsid w:val="00A1446F"/>
    <w:rsid w:val="00A151B5"/>
    <w:rsid w:val="00A220FF"/>
    <w:rsid w:val="00A227E0"/>
    <w:rsid w:val="00A232E4"/>
    <w:rsid w:val="00A24AAD"/>
    <w:rsid w:val="00A26A8A"/>
    <w:rsid w:val="00A27255"/>
    <w:rsid w:val="00A3073C"/>
    <w:rsid w:val="00A32304"/>
    <w:rsid w:val="00A3420E"/>
    <w:rsid w:val="00A35D66"/>
    <w:rsid w:val="00A41085"/>
    <w:rsid w:val="00A425FA"/>
    <w:rsid w:val="00A43960"/>
    <w:rsid w:val="00A46902"/>
    <w:rsid w:val="00A50CDB"/>
    <w:rsid w:val="00A51F3E"/>
    <w:rsid w:val="00A5364B"/>
    <w:rsid w:val="00A54142"/>
    <w:rsid w:val="00A54C42"/>
    <w:rsid w:val="00A55198"/>
    <w:rsid w:val="00A572B1"/>
    <w:rsid w:val="00A577AF"/>
    <w:rsid w:val="00A60177"/>
    <w:rsid w:val="00A61C27"/>
    <w:rsid w:val="00A62638"/>
    <w:rsid w:val="00A6344D"/>
    <w:rsid w:val="00A644B8"/>
    <w:rsid w:val="00A70E35"/>
    <w:rsid w:val="00A712B2"/>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0038"/>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2C32"/>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87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44A9"/>
    <w:rsid w:val="00D060A8"/>
    <w:rsid w:val="00D06605"/>
    <w:rsid w:val="00D0720F"/>
    <w:rsid w:val="00D074E2"/>
    <w:rsid w:val="00D11B0B"/>
    <w:rsid w:val="00D11B3C"/>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C6D"/>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4CB"/>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7A9"/>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791"/>
    <w:rsid w:val="00E04B30"/>
    <w:rsid w:val="00E05FB7"/>
    <w:rsid w:val="00E066E6"/>
    <w:rsid w:val="00E06807"/>
    <w:rsid w:val="00E06C5E"/>
    <w:rsid w:val="00E0752B"/>
    <w:rsid w:val="00E1228E"/>
    <w:rsid w:val="00E13374"/>
    <w:rsid w:val="00E136A8"/>
    <w:rsid w:val="00E14079"/>
    <w:rsid w:val="00E15F90"/>
    <w:rsid w:val="00E16D3E"/>
    <w:rsid w:val="00E17167"/>
    <w:rsid w:val="00E20520"/>
    <w:rsid w:val="00E21D55"/>
    <w:rsid w:val="00E21FDC"/>
    <w:rsid w:val="00E233A2"/>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E52"/>
    <w:rsid w:val="00E87A99"/>
    <w:rsid w:val="00E90702"/>
    <w:rsid w:val="00E9241E"/>
    <w:rsid w:val="00E93DEF"/>
    <w:rsid w:val="00E947B1"/>
    <w:rsid w:val="00E96852"/>
    <w:rsid w:val="00E97092"/>
    <w:rsid w:val="00E97DE9"/>
    <w:rsid w:val="00EA16AC"/>
    <w:rsid w:val="00EA385A"/>
    <w:rsid w:val="00EA3931"/>
    <w:rsid w:val="00EA658E"/>
    <w:rsid w:val="00EA7A88"/>
    <w:rsid w:val="00EB27F2"/>
    <w:rsid w:val="00EB3928"/>
    <w:rsid w:val="00EB5373"/>
    <w:rsid w:val="00EC02A2"/>
    <w:rsid w:val="00EC379B"/>
    <w:rsid w:val="00EC37DF"/>
    <w:rsid w:val="00EC3A99"/>
    <w:rsid w:val="00EC41B1"/>
    <w:rsid w:val="00EC5AA4"/>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2A3"/>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2B70"/>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2EC809-1F93-4F94-9892-78370D2B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23877"/>
    <w:rPr>
      <w:sz w:val="16"/>
      <w:szCs w:val="16"/>
    </w:rPr>
  </w:style>
  <w:style w:type="paragraph" w:styleId="CommentText">
    <w:name w:val="annotation text"/>
    <w:basedOn w:val="Normal"/>
    <w:link w:val="CommentTextChar"/>
    <w:semiHidden/>
    <w:unhideWhenUsed/>
    <w:rsid w:val="00C23877"/>
    <w:rPr>
      <w:sz w:val="20"/>
      <w:szCs w:val="20"/>
    </w:rPr>
  </w:style>
  <w:style w:type="character" w:customStyle="1" w:styleId="CommentTextChar">
    <w:name w:val="Comment Text Char"/>
    <w:basedOn w:val="DefaultParagraphFont"/>
    <w:link w:val="CommentText"/>
    <w:semiHidden/>
    <w:rsid w:val="00C23877"/>
  </w:style>
  <w:style w:type="paragraph" w:styleId="CommentSubject">
    <w:name w:val="annotation subject"/>
    <w:basedOn w:val="CommentText"/>
    <w:next w:val="CommentText"/>
    <w:link w:val="CommentSubjectChar"/>
    <w:semiHidden/>
    <w:unhideWhenUsed/>
    <w:rsid w:val="00C23877"/>
    <w:rPr>
      <w:b/>
      <w:bCs/>
    </w:rPr>
  </w:style>
  <w:style w:type="character" w:customStyle="1" w:styleId="CommentSubjectChar">
    <w:name w:val="Comment Subject Char"/>
    <w:basedOn w:val="CommentTextChar"/>
    <w:link w:val="CommentSubject"/>
    <w:semiHidden/>
    <w:rsid w:val="00C23877"/>
    <w:rPr>
      <w:b/>
      <w:bCs/>
    </w:rPr>
  </w:style>
  <w:style w:type="paragraph" w:styleId="Revision">
    <w:name w:val="Revision"/>
    <w:hidden/>
    <w:uiPriority w:val="99"/>
    <w:semiHidden/>
    <w:rsid w:val="005351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3371</Characters>
  <Application>Microsoft Office Word</Application>
  <DocSecurity>4</DocSecurity>
  <Lines>76</Lines>
  <Paragraphs>26</Paragraphs>
  <ScaleCrop>false</ScaleCrop>
  <HeadingPairs>
    <vt:vector size="2" baseType="variant">
      <vt:variant>
        <vt:lpstr>Title</vt:lpstr>
      </vt:variant>
      <vt:variant>
        <vt:i4>1</vt:i4>
      </vt:variant>
    </vt:vector>
  </HeadingPairs>
  <TitlesOfParts>
    <vt:vector size="1" baseType="lpstr">
      <vt:lpstr>BA - SB00129 (Committee Report (Unamended))</vt:lpstr>
    </vt:vector>
  </TitlesOfParts>
  <Company>State of Texas</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30315</dc:subject>
  <dc:creator>State of Texas</dc:creator>
  <dc:description>SB 129 by Springer-(H)Criminal Jurisprudence</dc:description>
  <cp:lastModifiedBy>Damian Duarte</cp:lastModifiedBy>
  <cp:revision>2</cp:revision>
  <cp:lastPrinted>2003-11-26T17:21:00Z</cp:lastPrinted>
  <dcterms:created xsi:type="dcterms:W3CDTF">2023-05-16T16:48:00Z</dcterms:created>
  <dcterms:modified xsi:type="dcterms:W3CDTF">2023-05-16T16:48:00Z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23.133.60</vt:lpwstr>
  </property>
</Properties>
</file>