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558DA" w14:paraId="6D696E44" w14:textId="77777777" w:rsidTr="00345119">
        <w:tc>
          <w:tcPr>
            <w:tcW w:w="9576" w:type="dxa"/>
            <w:noWrap/>
          </w:tcPr>
          <w:p w14:paraId="672E11B0" w14:textId="77777777" w:rsidR="008423E4" w:rsidRPr="0022177D" w:rsidRDefault="00220B10" w:rsidP="00FF67E6">
            <w:pPr>
              <w:pStyle w:val="Heading1"/>
            </w:pPr>
            <w:r w:rsidRPr="00631897">
              <w:t>BILL ANALYSIS</w:t>
            </w:r>
          </w:p>
        </w:tc>
      </w:tr>
    </w:tbl>
    <w:p w14:paraId="00B82509" w14:textId="77777777" w:rsidR="008423E4" w:rsidRPr="0022177D" w:rsidRDefault="008423E4" w:rsidP="00FF67E6">
      <w:pPr>
        <w:jc w:val="center"/>
      </w:pPr>
    </w:p>
    <w:p w14:paraId="33718756" w14:textId="77777777" w:rsidR="008423E4" w:rsidRPr="00B31F0E" w:rsidRDefault="008423E4" w:rsidP="00FF67E6"/>
    <w:p w14:paraId="2561C982" w14:textId="77777777" w:rsidR="008423E4" w:rsidRPr="00742794" w:rsidRDefault="008423E4" w:rsidP="00FF67E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558DA" w14:paraId="41F03E6F" w14:textId="77777777" w:rsidTr="00345119">
        <w:tc>
          <w:tcPr>
            <w:tcW w:w="9576" w:type="dxa"/>
          </w:tcPr>
          <w:p w14:paraId="337C4859" w14:textId="0C664AF5" w:rsidR="008423E4" w:rsidRPr="00861995" w:rsidRDefault="00220B10" w:rsidP="00FF67E6">
            <w:pPr>
              <w:jc w:val="right"/>
            </w:pPr>
            <w:r>
              <w:t>C.S.S.B. 222</w:t>
            </w:r>
          </w:p>
        </w:tc>
      </w:tr>
      <w:tr w:rsidR="00C558DA" w14:paraId="39FB2E04" w14:textId="77777777" w:rsidTr="00345119">
        <w:tc>
          <w:tcPr>
            <w:tcW w:w="9576" w:type="dxa"/>
          </w:tcPr>
          <w:p w14:paraId="3897FE15" w14:textId="0301B8F6" w:rsidR="008423E4" w:rsidRPr="00861995" w:rsidRDefault="00220B10" w:rsidP="00FF67E6">
            <w:pPr>
              <w:jc w:val="right"/>
            </w:pPr>
            <w:r>
              <w:t xml:space="preserve">By: </w:t>
            </w:r>
            <w:r w:rsidR="00F134B5">
              <w:t>Nichols</w:t>
            </w:r>
          </w:p>
        </w:tc>
      </w:tr>
      <w:tr w:rsidR="00C558DA" w14:paraId="36D83851" w14:textId="77777777" w:rsidTr="00345119">
        <w:tc>
          <w:tcPr>
            <w:tcW w:w="9576" w:type="dxa"/>
          </w:tcPr>
          <w:p w14:paraId="742126BE" w14:textId="5CB0C674" w:rsidR="008423E4" w:rsidRPr="00861995" w:rsidRDefault="00220B10" w:rsidP="00FF67E6">
            <w:pPr>
              <w:jc w:val="right"/>
            </w:pPr>
            <w:r>
              <w:t>State Affairs</w:t>
            </w:r>
          </w:p>
        </w:tc>
      </w:tr>
      <w:tr w:rsidR="00C558DA" w14:paraId="1FC3FB2C" w14:textId="77777777" w:rsidTr="00345119">
        <w:tc>
          <w:tcPr>
            <w:tcW w:w="9576" w:type="dxa"/>
          </w:tcPr>
          <w:p w14:paraId="1FF5477B" w14:textId="14FC184B" w:rsidR="008423E4" w:rsidRDefault="00220B10" w:rsidP="00FF67E6">
            <w:pPr>
              <w:jc w:val="right"/>
            </w:pPr>
            <w:r>
              <w:t>Committee Report (Substituted)</w:t>
            </w:r>
          </w:p>
        </w:tc>
      </w:tr>
    </w:tbl>
    <w:p w14:paraId="3C879762" w14:textId="77777777" w:rsidR="008423E4" w:rsidRDefault="008423E4" w:rsidP="00FF67E6">
      <w:pPr>
        <w:tabs>
          <w:tab w:val="right" w:pos="9360"/>
        </w:tabs>
      </w:pPr>
    </w:p>
    <w:p w14:paraId="38C7609F" w14:textId="77777777" w:rsidR="008423E4" w:rsidRDefault="008423E4" w:rsidP="00FF67E6"/>
    <w:p w14:paraId="53D27B51" w14:textId="77777777" w:rsidR="008423E4" w:rsidRDefault="008423E4" w:rsidP="00FF67E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558DA" w14:paraId="6E7A5F67" w14:textId="77777777" w:rsidTr="00345119">
        <w:tc>
          <w:tcPr>
            <w:tcW w:w="9576" w:type="dxa"/>
          </w:tcPr>
          <w:p w14:paraId="4CD1BE2C" w14:textId="77777777" w:rsidR="008423E4" w:rsidRPr="00A8133F" w:rsidRDefault="00220B10" w:rsidP="00FF67E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5797F78" w14:textId="77777777" w:rsidR="008423E4" w:rsidRDefault="008423E4" w:rsidP="00FF67E6"/>
          <w:p w14:paraId="411BDE22" w14:textId="62A3DB92" w:rsidR="008423E4" w:rsidRDefault="00220B10" w:rsidP="00FF67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C5D6C">
              <w:t xml:space="preserve">It is important that the state </w:t>
            </w:r>
            <w:r>
              <w:t>offer adequate</w:t>
            </w:r>
            <w:r w:rsidRPr="007C5D6C">
              <w:t xml:space="preserve"> incentives to attract high</w:t>
            </w:r>
            <w:r w:rsidR="005A2DCF">
              <w:t>-</w:t>
            </w:r>
            <w:r w:rsidRPr="007C5D6C">
              <w:t>quality employees and encourage a family</w:t>
            </w:r>
            <w:r w:rsidR="005A2DCF">
              <w:t>-</w:t>
            </w:r>
            <w:r w:rsidRPr="007C5D6C">
              <w:t xml:space="preserve">friendly </w:t>
            </w:r>
            <w:r w:rsidRPr="007C5D6C">
              <w:t>culture</w:t>
            </w:r>
            <w:r>
              <w:t xml:space="preserve"> </w:t>
            </w:r>
            <w:r w:rsidR="005B17F0">
              <w:t>at</w:t>
            </w:r>
            <w:r>
              <w:t xml:space="preserve"> state agencies</w:t>
            </w:r>
            <w:r w:rsidRPr="007C5D6C">
              <w:t xml:space="preserve">. While some </w:t>
            </w:r>
            <w:r>
              <w:t>employers</w:t>
            </w:r>
            <w:r w:rsidRPr="007C5D6C">
              <w:t xml:space="preserve"> offer paid parental leave, there is no statewide policy requiring paid parental leave</w:t>
            </w:r>
            <w:r>
              <w:t xml:space="preserve"> for state agency employees</w:t>
            </w:r>
            <w:r w:rsidRPr="007C5D6C">
              <w:t>.</w:t>
            </w:r>
            <w:r>
              <w:t xml:space="preserve"> </w:t>
            </w:r>
            <w:r w:rsidR="00CB56A2">
              <w:t>C.S.S.B. 222</w:t>
            </w:r>
            <w:r w:rsidRPr="007C5D6C">
              <w:t xml:space="preserve"> </w:t>
            </w:r>
            <w:r>
              <w:t xml:space="preserve">seeks to </w:t>
            </w:r>
            <w:r w:rsidR="005B17F0">
              <w:t>provide for</w:t>
            </w:r>
            <w:r>
              <w:t xml:space="preserve"> </w:t>
            </w:r>
            <w:r w:rsidR="002616E6">
              <w:t>60 days</w:t>
            </w:r>
            <w:r>
              <w:t xml:space="preserve"> of paid leave to certain state employees </w:t>
            </w:r>
            <w:r w:rsidRPr="007C5D6C">
              <w:t>for the bir</w:t>
            </w:r>
            <w:r w:rsidRPr="007C5D6C">
              <w:t xml:space="preserve">th </w:t>
            </w:r>
            <w:r>
              <w:t xml:space="preserve">or adoption </w:t>
            </w:r>
            <w:r w:rsidRPr="007C5D6C">
              <w:t>of a child.</w:t>
            </w:r>
          </w:p>
          <w:p w14:paraId="65259963" w14:textId="77777777" w:rsidR="008423E4" w:rsidRPr="00E26B13" w:rsidRDefault="008423E4" w:rsidP="00FF67E6">
            <w:pPr>
              <w:rPr>
                <w:b/>
              </w:rPr>
            </w:pPr>
          </w:p>
        </w:tc>
      </w:tr>
      <w:tr w:rsidR="00C558DA" w14:paraId="6A3407C7" w14:textId="77777777" w:rsidTr="00345119">
        <w:tc>
          <w:tcPr>
            <w:tcW w:w="9576" w:type="dxa"/>
          </w:tcPr>
          <w:p w14:paraId="67AAD698" w14:textId="77777777" w:rsidR="0017725B" w:rsidRDefault="00220B10" w:rsidP="00FF67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FF77FE1" w14:textId="77777777" w:rsidR="0017725B" w:rsidRDefault="0017725B" w:rsidP="00FF67E6">
            <w:pPr>
              <w:rPr>
                <w:b/>
                <w:u w:val="single"/>
              </w:rPr>
            </w:pPr>
          </w:p>
          <w:p w14:paraId="283009EB" w14:textId="55F94846" w:rsidR="00042B46" w:rsidRPr="00042B46" w:rsidRDefault="00220B10" w:rsidP="00FF67E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</w:t>
            </w:r>
            <w:r>
              <w:t>a person for community supervision, parole, or mandatory supervision.</w:t>
            </w:r>
          </w:p>
          <w:p w14:paraId="73E66EC2" w14:textId="77777777" w:rsidR="0017725B" w:rsidRPr="0017725B" w:rsidRDefault="0017725B" w:rsidP="00FF67E6">
            <w:pPr>
              <w:rPr>
                <w:b/>
                <w:u w:val="single"/>
              </w:rPr>
            </w:pPr>
          </w:p>
        </w:tc>
      </w:tr>
      <w:tr w:rsidR="00C558DA" w14:paraId="1C017A96" w14:textId="77777777" w:rsidTr="00345119">
        <w:tc>
          <w:tcPr>
            <w:tcW w:w="9576" w:type="dxa"/>
          </w:tcPr>
          <w:p w14:paraId="691B4E82" w14:textId="77777777" w:rsidR="008423E4" w:rsidRPr="00A8133F" w:rsidRDefault="00220B10" w:rsidP="00FF67E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79FBCAC" w14:textId="77777777" w:rsidR="008423E4" w:rsidRDefault="008423E4" w:rsidP="00FF67E6"/>
          <w:p w14:paraId="524A38D4" w14:textId="04730C10" w:rsidR="00042B46" w:rsidRDefault="00220B10" w:rsidP="00FF67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34CF9E87" w14:textId="77777777" w:rsidR="008423E4" w:rsidRPr="00E21FDC" w:rsidRDefault="008423E4" w:rsidP="00FF67E6">
            <w:pPr>
              <w:rPr>
                <w:b/>
              </w:rPr>
            </w:pPr>
          </w:p>
        </w:tc>
      </w:tr>
      <w:tr w:rsidR="00C558DA" w14:paraId="15420E80" w14:textId="77777777" w:rsidTr="00345119">
        <w:tc>
          <w:tcPr>
            <w:tcW w:w="9576" w:type="dxa"/>
          </w:tcPr>
          <w:p w14:paraId="7FC8824A" w14:textId="77777777" w:rsidR="008423E4" w:rsidRPr="00A8133F" w:rsidRDefault="00220B10" w:rsidP="00FF67E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A3B3AC2" w14:textId="77777777" w:rsidR="008423E4" w:rsidRDefault="008423E4" w:rsidP="00FF67E6"/>
          <w:p w14:paraId="4A2E7BAA" w14:textId="6FCF221F" w:rsidR="007C001C" w:rsidRPr="009C36CD" w:rsidRDefault="00220B10" w:rsidP="00FF67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222</w:t>
            </w:r>
            <w:r w:rsidR="007C5D6C">
              <w:t xml:space="preserve"> </w:t>
            </w:r>
            <w:r>
              <w:t xml:space="preserve">amends the Government Code to </w:t>
            </w:r>
            <w:r w:rsidR="004A1B8D">
              <w:t xml:space="preserve">entitle </w:t>
            </w:r>
            <w:r>
              <w:t>a state employee who</w:t>
            </w:r>
            <w:r w:rsidR="004A1B8D">
              <w:t xml:space="preserve"> is a member of the Employees Retirement System of Texas</w:t>
            </w:r>
            <w:r w:rsidR="009476BE">
              <w:t xml:space="preserve"> (ERS)</w:t>
            </w:r>
            <w:r w:rsidR="003B6A2C">
              <w:t xml:space="preserve"> to 60 days of paid leave during their FMLA leave for the birth of a child, the birth of a child by their spouse or a gestational surrogate, or the adoption of a child</w:t>
            </w:r>
            <w:r>
              <w:t xml:space="preserve">. The </w:t>
            </w:r>
            <w:r w:rsidR="004A1B8D">
              <w:t xml:space="preserve">employee may take this paid leave without </w:t>
            </w:r>
            <w:r w:rsidR="004A1B8D" w:rsidRPr="004A1B8D">
              <w:t>first us</w:t>
            </w:r>
            <w:r w:rsidR="004A1B8D">
              <w:t>ing</w:t>
            </w:r>
            <w:r w:rsidR="004A1B8D" w:rsidRPr="004A1B8D">
              <w:t xml:space="preserve"> </w:t>
            </w:r>
            <w:r w:rsidR="00443335">
              <w:t>all</w:t>
            </w:r>
            <w:r w:rsidR="00FC79DD">
              <w:t xml:space="preserve"> available and</w:t>
            </w:r>
            <w:r w:rsidR="00443335">
              <w:t xml:space="preserve"> </w:t>
            </w:r>
            <w:r w:rsidR="004A1B8D" w:rsidRPr="004A1B8D">
              <w:t>applicable paid vacation or sick leave</w:t>
            </w:r>
            <w:r w:rsidR="004A1B8D">
              <w:t>.</w:t>
            </w:r>
            <w:r>
              <w:t xml:space="preserve"> </w:t>
            </w:r>
            <w:r w:rsidR="004A1B8D">
              <w:t xml:space="preserve">The bill </w:t>
            </w:r>
            <w:r>
              <w:t xml:space="preserve">expressly does not entitle an employee to any leave in addition to </w:t>
            </w:r>
            <w:r w:rsidR="004A1B8D">
              <w:t xml:space="preserve">the FMLA </w:t>
            </w:r>
            <w:r w:rsidR="00D60F01">
              <w:t>leave</w:t>
            </w:r>
            <w:r w:rsidR="00042B46">
              <w:t xml:space="preserve">. </w:t>
            </w:r>
          </w:p>
          <w:p w14:paraId="78BA1199" w14:textId="77777777" w:rsidR="008423E4" w:rsidRPr="00835628" w:rsidRDefault="008423E4" w:rsidP="00FF67E6">
            <w:pPr>
              <w:rPr>
                <w:b/>
              </w:rPr>
            </w:pPr>
          </w:p>
        </w:tc>
      </w:tr>
      <w:tr w:rsidR="00C558DA" w14:paraId="79F657CC" w14:textId="77777777" w:rsidTr="00345119">
        <w:tc>
          <w:tcPr>
            <w:tcW w:w="9576" w:type="dxa"/>
          </w:tcPr>
          <w:p w14:paraId="2232F7FA" w14:textId="77777777" w:rsidR="008423E4" w:rsidRPr="00A8133F" w:rsidRDefault="00220B10" w:rsidP="00FF67E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860037F" w14:textId="77777777" w:rsidR="008423E4" w:rsidRDefault="008423E4" w:rsidP="00FF67E6"/>
          <w:p w14:paraId="3672D22A" w14:textId="57567F58" w:rsidR="008423E4" w:rsidRPr="003624F2" w:rsidRDefault="00220B10" w:rsidP="00FF67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6DF5637B" w14:textId="77777777" w:rsidR="008423E4" w:rsidRPr="00233FDB" w:rsidRDefault="008423E4" w:rsidP="00FF67E6">
            <w:pPr>
              <w:rPr>
                <w:b/>
              </w:rPr>
            </w:pPr>
          </w:p>
        </w:tc>
      </w:tr>
      <w:tr w:rsidR="00C558DA" w14:paraId="41B48345" w14:textId="77777777" w:rsidTr="00345119">
        <w:tc>
          <w:tcPr>
            <w:tcW w:w="9576" w:type="dxa"/>
          </w:tcPr>
          <w:p w14:paraId="01064B84" w14:textId="77777777" w:rsidR="00F134B5" w:rsidRDefault="00220B10" w:rsidP="00F134B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489CA00E" w14:textId="77777777" w:rsidR="009476BE" w:rsidRDefault="009476BE" w:rsidP="00F134B5">
            <w:pPr>
              <w:jc w:val="both"/>
            </w:pPr>
          </w:p>
          <w:p w14:paraId="2BEEC7EB" w14:textId="7FF04475" w:rsidR="009476BE" w:rsidRDefault="00220B10" w:rsidP="00F134B5">
            <w:pPr>
              <w:jc w:val="both"/>
            </w:pPr>
            <w:r>
              <w:t>While C.S.S.B. 222 may differ from the engrosse</w:t>
            </w:r>
            <w:r>
              <w:t>d in minor or nonsubstantive ways, the following summarizes the substantial differences between the engrossed and committee substitute versions of the bill.</w:t>
            </w:r>
          </w:p>
          <w:p w14:paraId="3F7F3EBB" w14:textId="0F965A16" w:rsidR="009476BE" w:rsidRDefault="009476BE" w:rsidP="00F134B5">
            <w:pPr>
              <w:jc w:val="both"/>
            </w:pPr>
          </w:p>
          <w:p w14:paraId="160AC2C7" w14:textId="2FF2C7C9" w:rsidR="009476BE" w:rsidRDefault="00220B10" w:rsidP="00F134B5">
            <w:pPr>
              <w:jc w:val="both"/>
            </w:pPr>
            <w:r>
              <w:t xml:space="preserve">Whereas the engrossed </w:t>
            </w:r>
            <w:r w:rsidR="00026B42">
              <w:t xml:space="preserve">made </w:t>
            </w:r>
            <w:r>
              <w:t>the entitlement to paid parental leave</w:t>
            </w:r>
            <w:r w:rsidR="00026B42">
              <w:t xml:space="preserve"> applicable</w:t>
            </w:r>
            <w:r>
              <w:t xml:space="preserve"> to state employees who are members of ERS or who are employed by an executive branch state agency, except for a public institution of higher education, the substitute limits the entitlement</w:t>
            </w:r>
            <w:r w:rsidR="00564D9A">
              <w:t xml:space="preserve"> in the engrossed</w:t>
            </w:r>
            <w:r>
              <w:t xml:space="preserve"> to state employees who are ERS members.</w:t>
            </w:r>
          </w:p>
          <w:p w14:paraId="0511DFCD" w14:textId="19C37971" w:rsidR="009476BE" w:rsidRDefault="009476BE" w:rsidP="00F134B5">
            <w:pPr>
              <w:jc w:val="both"/>
            </w:pPr>
          </w:p>
          <w:p w14:paraId="7B169FD7" w14:textId="0FE727C4" w:rsidR="009476BE" w:rsidRDefault="00220B10" w:rsidP="00F134B5">
            <w:pPr>
              <w:jc w:val="both"/>
            </w:pPr>
            <w:r>
              <w:t>Whereas</w:t>
            </w:r>
            <w:r>
              <w:t xml:space="preserve"> the substitute provides a uniform entitlement to 60 days of paid leave during the applicable state employee's FMLA leave for the birth of a child, the birth of a child by their spouse or a gestational surrogate, or the adoption of a child, the engrossed p</w:t>
            </w:r>
            <w:r>
              <w:t>rovided an entitlement to 10 days of paid leave for the bir</w:t>
            </w:r>
            <w:r w:rsidR="000A463A">
              <w:t>th</w:t>
            </w:r>
            <w:r>
              <w:t xml:space="preserve"> of a child by the employee's spouse and 30 days of paid leave under the three other permitted circumstances. </w:t>
            </w:r>
          </w:p>
          <w:p w14:paraId="348DDF19" w14:textId="027852D9" w:rsidR="009476BE" w:rsidRPr="009476BE" w:rsidRDefault="009476BE" w:rsidP="00F134B5">
            <w:pPr>
              <w:jc w:val="both"/>
            </w:pPr>
          </w:p>
        </w:tc>
      </w:tr>
      <w:tr w:rsidR="00C558DA" w14:paraId="0EF59481" w14:textId="77777777" w:rsidTr="00345119">
        <w:tc>
          <w:tcPr>
            <w:tcW w:w="9576" w:type="dxa"/>
          </w:tcPr>
          <w:p w14:paraId="7C561F24" w14:textId="77777777" w:rsidR="00F134B5" w:rsidRPr="009C1E9A" w:rsidRDefault="00F134B5" w:rsidP="00FF67E6">
            <w:pPr>
              <w:rPr>
                <w:b/>
                <w:u w:val="single"/>
              </w:rPr>
            </w:pPr>
          </w:p>
        </w:tc>
      </w:tr>
      <w:tr w:rsidR="00C558DA" w14:paraId="275D7985" w14:textId="77777777" w:rsidTr="00345119">
        <w:tc>
          <w:tcPr>
            <w:tcW w:w="9576" w:type="dxa"/>
          </w:tcPr>
          <w:p w14:paraId="2F108224" w14:textId="77777777" w:rsidR="00F134B5" w:rsidRPr="00F134B5" w:rsidRDefault="00F134B5" w:rsidP="00F134B5">
            <w:pPr>
              <w:spacing w:line="480" w:lineRule="auto"/>
              <w:jc w:val="both"/>
            </w:pPr>
          </w:p>
        </w:tc>
      </w:tr>
    </w:tbl>
    <w:p w14:paraId="7A931F86" w14:textId="77777777" w:rsidR="008423E4" w:rsidRPr="00BE0E75" w:rsidRDefault="008423E4" w:rsidP="00FF67E6">
      <w:pPr>
        <w:jc w:val="both"/>
        <w:rPr>
          <w:rFonts w:ascii="Arial" w:hAnsi="Arial"/>
          <w:sz w:val="16"/>
          <w:szCs w:val="16"/>
        </w:rPr>
      </w:pPr>
    </w:p>
    <w:p w14:paraId="792D3F9A" w14:textId="77777777" w:rsidR="004108C3" w:rsidRPr="008423E4" w:rsidRDefault="004108C3" w:rsidP="00FF67E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2842" w14:textId="77777777" w:rsidR="00000000" w:rsidRDefault="00220B10">
      <w:r>
        <w:separator/>
      </w:r>
    </w:p>
  </w:endnote>
  <w:endnote w:type="continuationSeparator" w:id="0">
    <w:p w14:paraId="463864B8" w14:textId="77777777" w:rsidR="00000000" w:rsidRDefault="0022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5A39" w14:textId="77777777" w:rsidR="003D5EE7" w:rsidRDefault="003D5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558DA" w14:paraId="5337D772" w14:textId="77777777" w:rsidTr="009C1E9A">
      <w:trPr>
        <w:cantSplit/>
      </w:trPr>
      <w:tc>
        <w:tcPr>
          <w:tcW w:w="0" w:type="pct"/>
        </w:tcPr>
        <w:p w14:paraId="3D51BC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ADEE7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A2CB7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6535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7D4A1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58DA" w14:paraId="09EEB2D6" w14:textId="77777777" w:rsidTr="009C1E9A">
      <w:trPr>
        <w:cantSplit/>
      </w:trPr>
      <w:tc>
        <w:tcPr>
          <w:tcW w:w="0" w:type="pct"/>
        </w:tcPr>
        <w:p w14:paraId="20510E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ACC9A7" w14:textId="75D7D288" w:rsidR="00EC379B" w:rsidRPr="009C1E9A" w:rsidRDefault="00220B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24160-D</w:t>
          </w:r>
        </w:p>
      </w:tc>
      <w:tc>
        <w:tcPr>
          <w:tcW w:w="2453" w:type="pct"/>
        </w:tcPr>
        <w:p w14:paraId="5FC0FE75" w14:textId="27DD91EF" w:rsidR="00EC379B" w:rsidRDefault="00220B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8225A">
            <w:t>23.108.259</w:t>
          </w:r>
          <w:r>
            <w:fldChar w:fldCharType="end"/>
          </w:r>
        </w:p>
      </w:tc>
    </w:tr>
    <w:tr w:rsidR="00C558DA" w14:paraId="2EAB0560" w14:textId="77777777" w:rsidTr="009C1E9A">
      <w:trPr>
        <w:cantSplit/>
      </w:trPr>
      <w:tc>
        <w:tcPr>
          <w:tcW w:w="0" w:type="pct"/>
        </w:tcPr>
        <w:p w14:paraId="254F778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4A99AA8" w14:textId="04BA4A81" w:rsidR="00EC379B" w:rsidRPr="009C1E9A" w:rsidRDefault="00220B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23519</w:t>
          </w:r>
        </w:p>
      </w:tc>
      <w:tc>
        <w:tcPr>
          <w:tcW w:w="2453" w:type="pct"/>
        </w:tcPr>
        <w:p w14:paraId="299F21B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8DCEE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58DA" w14:paraId="0C928F7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1FA0E76" w14:textId="77777777" w:rsidR="00EC379B" w:rsidRDefault="00220B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109B5D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D969A3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EAC1" w14:textId="77777777" w:rsidR="003D5EE7" w:rsidRDefault="003D5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6C92" w14:textId="77777777" w:rsidR="00000000" w:rsidRDefault="00220B10">
      <w:r>
        <w:separator/>
      </w:r>
    </w:p>
  </w:footnote>
  <w:footnote w:type="continuationSeparator" w:id="0">
    <w:p w14:paraId="00F128B1" w14:textId="77777777" w:rsidR="00000000" w:rsidRDefault="00220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91FC" w14:textId="77777777" w:rsidR="003D5EE7" w:rsidRDefault="003D5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D22B" w14:textId="77777777" w:rsidR="003D5EE7" w:rsidRDefault="003D5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B0DF" w14:textId="77777777" w:rsidR="003D5EE7" w:rsidRDefault="003D5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6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17B"/>
    <w:rsid w:val="00020C1E"/>
    <w:rsid w:val="00020E9B"/>
    <w:rsid w:val="000236C1"/>
    <w:rsid w:val="000236EC"/>
    <w:rsid w:val="0002413D"/>
    <w:rsid w:val="000249F2"/>
    <w:rsid w:val="00026B4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B46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63A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B10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357F7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6E6"/>
    <w:rsid w:val="00262A66"/>
    <w:rsid w:val="00263140"/>
    <w:rsid w:val="002631C8"/>
    <w:rsid w:val="00265133"/>
    <w:rsid w:val="00265A23"/>
    <w:rsid w:val="00267841"/>
    <w:rsid w:val="002710C3"/>
    <w:rsid w:val="002734D6"/>
    <w:rsid w:val="00274610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A9D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707C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A2C"/>
    <w:rsid w:val="003B7984"/>
    <w:rsid w:val="003B7AF6"/>
    <w:rsid w:val="003C0411"/>
    <w:rsid w:val="003C1871"/>
    <w:rsid w:val="003C1C55"/>
    <w:rsid w:val="003C25EA"/>
    <w:rsid w:val="003C36FD"/>
    <w:rsid w:val="003C664C"/>
    <w:rsid w:val="003D5EE7"/>
    <w:rsid w:val="003D726D"/>
    <w:rsid w:val="003E0875"/>
    <w:rsid w:val="003E0BB8"/>
    <w:rsid w:val="003E6CB0"/>
    <w:rsid w:val="003F1F5E"/>
    <w:rsid w:val="003F286A"/>
    <w:rsid w:val="003F77F8"/>
    <w:rsid w:val="003F7B99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3335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648D4"/>
    <w:rsid w:val="00474927"/>
    <w:rsid w:val="00475913"/>
    <w:rsid w:val="00480080"/>
    <w:rsid w:val="0048225A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1B8D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E43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4D9A"/>
    <w:rsid w:val="005666D5"/>
    <w:rsid w:val="005669A7"/>
    <w:rsid w:val="00573401"/>
    <w:rsid w:val="00576714"/>
    <w:rsid w:val="0057685A"/>
    <w:rsid w:val="005832EE"/>
    <w:rsid w:val="0058366C"/>
    <w:rsid w:val="005847EF"/>
    <w:rsid w:val="005851E6"/>
    <w:rsid w:val="005878B7"/>
    <w:rsid w:val="00592C9A"/>
    <w:rsid w:val="00593DF8"/>
    <w:rsid w:val="00595745"/>
    <w:rsid w:val="005A0E18"/>
    <w:rsid w:val="005A12A5"/>
    <w:rsid w:val="005A2DCF"/>
    <w:rsid w:val="005A3790"/>
    <w:rsid w:val="005A3CCB"/>
    <w:rsid w:val="005A6D13"/>
    <w:rsid w:val="005B031F"/>
    <w:rsid w:val="005B17F0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2E8A"/>
    <w:rsid w:val="007A331F"/>
    <w:rsid w:val="007A3844"/>
    <w:rsid w:val="007A4381"/>
    <w:rsid w:val="007A5466"/>
    <w:rsid w:val="007A7EC1"/>
    <w:rsid w:val="007B4FCA"/>
    <w:rsid w:val="007B7B85"/>
    <w:rsid w:val="007C001C"/>
    <w:rsid w:val="007C462E"/>
    <w:rsid w:val="007C496B"/>
    <w:rsid w:val="007C5D6C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B87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AD9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2580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73F"/>
    <w:rsid w:val="00934AC2"/>
    <w:rsid w:val="009375BB"/>
    <w:rsid w:val="009418E9"/>
    <w:rsid w:val="00946044"/>
    <w:rsid w:val="0094653B"/>
    <w:rsid w:val="009465AB"/>
    <w:rsid w:val="00946DEE"/>
    <w:rsid w:val="009476B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6E1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A3C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549D"/>
    <w:rsid w:val="00A46902"/>
    <w:rsid w:val="00A50CDB"/>
    <w:rsid w:val="00A51F3E"/>
    <w:rsid w:val="00A5364B"/>
    <w:rsid w:val="00A54142"/>
    <w:rsid w:val="00A54C42"/>
    <w:rsid w:val="00A572B1"/>
    <w:rsid w:val="00A577AF"/>
    <w:rsid w:val="00A600DB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6A51"/>
    <w:rsid w:val="00B473D8"/>
    <w:rsid w:val="00B5165A"/>
    <w:rsid w:val="00B524C1"/>
    <w:rsid w:val="00B52C8D"/>
    <w:rsid w:val="00B564BF"/>
    <w:rsid w:val="00B56582"/>
    <w:rsid w:val="00B6104E"/>
    <w:rsid w:val="00B610C7"/>
    <w:rsid w:val="00B62106"/>
    <w:rsid w:val="00B626A8"/>
    <w:rsid w:val="00B65695"/>
    <w:rsid w:val="00B66526"/>
    <w:rsid w:val="00B665A3"/>
    <w:rsid w:val="00B668BC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12EF"/>
    <w:rsid w:val="00C42B41"/>
    <w:rsid w:val="00C46166"/>
    <w:rsid w:val="00C4710D"/>
    <w:rsid w:val="00C50CAD"/>
    <w:rsid w:val="00C558DA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56B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169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6A2"/>
    <w:rsid w:val="00CB74CB"/>
    <w:rsid w:val="00CB7E04"/>
    <w:rsid w:val="00CC24B7"/>
    <w:rsid w:val="00CC56B6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269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0F01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450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C7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2756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34B5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28F"/>
    <w:rsid w:val="00FB16CD"/>
    <w:rsid w:val="00FB6ED4"/>
    <w:rsid w:val="00FB73AE"/>
    <w:rsid w:val="00FC5388"/>
    <w:rsid w:val="00FC726C"/>
    <w:rsid w:val="00FC79DD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7E6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B8F792-F62F-4318-A487-5F80289D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42B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2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2B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2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2B46"/>
    <w:rPr>
      <w:b/>
      <w:bCs/>
    </w:rPr>
  </w:style>
  <w:style w:type="paragraph" w:styleId="Revision">
    <w:name w:val="Revision"/>
    <w:hidden/>
    <w:uiPriority w:val="99"/>
    <w:semiHidden/>
    <w:rsid w:val="00C875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2142</Characters>
  <Application>Microsoft Office Word</Application>
  <DocSecurity>4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SB00222 (Committee Report (Substituted))</vt:lpstr>
    </vt:vector>
  </TitlesOfParts>
  <Company>State of Texas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24160</dc:subject>
  <dc:creator>State of Texas</dc:creator>
  <dc:description>SB 222 by Nichols-(H)State Affairs (Substitute Document Number: 88R 23519)</dc:description>
  <cp:lastModifiedBy>Matthew Lee</cp:lastModifiedBy>
  <cp:revision>2</cp:revision>
  <cp:lastPrinted>2003-11-26T17:21:00Z</cp:lastPrinted>
  <dcterms:created xsi:type="dcterms:W3CDTF">2023-04-19T18:20:00Z</dcterms:created>
  <dcterms:modified xsi:type="dcterms:W3CDTF">2023-04-19T18:20:00Z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23.108.259</vt:lpwstr>
  </property>
</Properties>
</file>