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498F" w:rsidRDefault="00BA498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033C57A79DC405593B140D1D58EBF5F"/>
          </w:placeholder>
        </w:sdtPr>
        <w:sdtContent>
          <w:r w:rsidRPr="005C2A78">
            <w:rPr>
              <w:rFonts w:cs="Times New Roman"/>
              <w:b/>
              <w:szCs w:val="24"/>
              <w:u w:val="single"/>
            </w:rPr>
            <w:t>BILL ANALYSIS</w:t>
          </w:r>
        </w:sdtContent>
      </w:sdt>
    </w:p>
    <w:p w:rsidR="00BA498F" w:rsidRPr="00585C31" w:rsidRDefault="00BA498F" w:rsidP="000F1DF9">
      <w:pPr>
        <w:spacing w:after="0" w:line="240" w:lineRule="auto"/>
        <w:rPr>
          <w:rFonts w:cs="Times New Roman"/>
          <w:szCs w:val="24"/>
        </w:rPr>
      </w:pPr>
    </w:p>
    <w:p w:rsidR="00BA498F" w:rsidRPr="00585C31" w:rsidRDefault="00BA498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A498F" w:rsidTr="000F1DF9">
        <w:tc>
          <w:tcPr>
            <w:tcW w:w="2718" w:type="dxa"/>
          </w:tcPr>
          <w:p w:rsidR="00BA498F" w:rsidRPr="005C2A78" w:rsidRDefault="00BA498F" w:rsidP="006D756B">
            <w:pPr>
              <w:rPr>
                <w:rFonts w:cs="Times New Roman"/>
                <w:szCs w:val="24"/>
              </w:rPr>
            </w:pPr>
            <w:sdt>
              <w:sdtPr>
                <w:rPr>
                  <w:rFonts w:cs="Times New Roman"/>
                  <w:szCs w:val="24"/>
                </w:rPr>
                <w:alias w:val="Agency Title"/>
                <w:tag w:val="AgencyTitleContentControl"/>
                <w:id w:val="1920747753"/>
                <w:lock w:val="sdtContentLocked"/>
                <w:placeholder>
                  <w:docPart w:val="A49EA98623BC4BA08BD1F857E452EAF2"/>
                </w:placeholder>
              </w:sdtPr>
              <w:sdtEndPr>
                <w:rPr>
                  <w:rFonts w:cstheme="minorBidi"/>
                  <w:szCs w:val="22"/>
                </w:rPr>
              </w:sdtEndPr>
              <w:sdtContent>
                <w:r>
                  <w:rPr>
                    <w:rFonts w:cs="Times New Roman"/>
                    <w:szCs w:val="24"/>
                  </w:rPr>
                  <w:t>Senate Research Center</w:t>
                </w:r>
              </w:sdtContent>
            </w:sdt>
          </w:p>
        </w:tc>
        <w:tc>
          <w:tcPr>
            <w:tcW w:w="6858" w:type="dxa"/>
          </w:tcPr>
          <w:p w:rsidR="00BA498F" w:rsidRPr="00FF6471" w:rsidRDefault="00BA498F" w:rsidP="000F1DF9">
            <w:pPr>
              <w:jc w:val="right"/>
              <w:rPr>
                <w:rFonts w:cs="Times New Roman"/>
                <w:szCs w:val="24"/>
              </w:rPr>
            </w:pPr>
            <w:sdt>
              <w:sdtPr>
                <w:rPr>
                  <w:rFonts w:cs="Times New Roman"/>
                  <w:szCs w:val="24"/>
                </w:rPr>
                <w:alias w:val="Bill Number"/>
                <w:tag w:val="BillNumberOne"/>
                <w:id w:val="-410784069"/>
                <w:lock w:val="sdtContentLocked"/>
                <w:placeholder>
                  <w:docPart w:val="09B2A142844543819930B25870874EB4"/>
                </w:placeholder>
              </w:sdtPr>
              <w:sdtContent>
                <w:r>
                  <w:rPr>
                    <w:rFonts w:cs="Times New Roman"/>
                    <w:szCs w:val="24"/>
                  </w:rPr>
                  <w:t>S.B. 241</w:t>
                </w:r>
              </w:sdtContent>
            </w:sdt>
          </w:p>
        </w:tc>
      </w:tr>
      <w:tr w:rsidR="00BA498F" w:rsidTr="000F1DF9">
        <w:sdt>
          <w:sdtPr>
            <w:rPr>
              <w:rFonts w:cs="Times New Roman"/>
              <w:szCs w:val="24"/>
            </w:rPr>
            <w:alias w:val="TLCNumber"/>
            <w:tag w:val="TLCNumber"/>
            <w:id w:val="-542600604"/>
            <w:lock w:val="sdtLocked"/>
            <w:placeholder>
              <w:docPart w:val="F8568126B0CC43748A7811C7C4CF114B"/>
            </w:placeholder>
          </w:sdtPr>
          <w:sdtContent>
            <w:tc>
              <w:tcPr>
                <w:tcW w:w="2718" w:type="dxa"/>
              </w:tcPr>
              <w:p w:rsidR="00BA498F" w:rsidRPr="000F1DF9" w:rsidRDefault="00BA498F" w:rsidP="00C65088">
                <w:pPr>
                  <w:rPr>
                    <w:rFonts w:cs="Times New Roman"/>
                    <w:szCs w:val="24"/>
                  </w:rPr>
                </w:pPr>
                <w:r>
                  <w:rPr>
                    <w:rFonts w:cs="Times New Roman"/>
                    <w:szCs w:val="24"/>
                  </w:rPr>
                  <w:t>88R458 KKR-D</w:t>
                </w:r>
              </w:p>
            </w:tc>
          </w:sdtContent>
        </w:sdt>
        <w:tc>
          <w:tcPr>
            <w:tcW w:w="6858" w:type="dxa"/>
          </w:tcPr>
          <w:p w:rsidR="00BA498F" w:rsidRPr="005C2A78" w:rsidRDefault="00BA498F" w:rsidP="00073EDD">
            <w:pPr>
              <w:jc w:val="right"/>
              <w:rPr>
                <w:rFonts w:cs="Times New Roman"/>
                <w:szCs w:val="24"/>
              </w:rPr>
            </w:pPr>
            <w:sdt>
              <w:sdtPr>
                <w:rPr>
                  <w:rFonts w:cs="Times New Roman"/>
                  <w:szCs w:val="24"/>
                </w:rPr>
                <w:alias w:val="Author Label"/>
                <w:tag w:val="By"/>
                <w:id w:val="72399597"/>
                <w:lock w:val="sdtLocked"/>
                <w:placeholder>
                  <w:docPart w:val="BCAD4F6EA518415D8887131EB3C5201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9734F3D9B3D4281821383265B80681F"/>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9E03F0D4FE59439AADF8633A0F50A046"/>
                </w:placeholder>
                <w:showingPlcHdr/>
              </w:sdtPr>
              <w:sdtContent/>
            </w:sdt>
            <w:sdt>
              <w:sdtPr>
                <w:rPr>
                  <w:rFonts w:cs="Times New Roman"/>
                  <w:szCs w:val="24"/>
                </w:rPr>
                <w:alias w:val="DualSponsor"/>
                <w:tag w:val="DualSponsor"/>
                <w:id w:val="1029379812"/>
                <w:lock w:val="sdtContentLocked"/>
                <w:placeholder>
                  <w:docPart w:val="2EC8FA5B9AA7444988BCBF4636DA8841"/>
                </w:placeholder>
                <w:showingPlcHdr/>
              </w:sdtPr>
              <w:sdtContent/>
            </w:sdt>
          </w:p>
        </w:tc>
      </w:tr>
      <w:tr w:rsidR="00BA498F" w:rsidTr="000F1DF9">
        <w:tc>
          <w:tcPr>
            <w:tcW w:w="2718" w:type="dxa"/>
          </w:tcPr>
          <w:p w:rsidR="00BA498F" w:rsidRPr="00BC7495" w:rsidRDefault="00BA498F" w:rsidP="000F1DF9">
            <w:pPr>
              <w:rPr>
                <w:rFonts w:cs="Times New Roman"/>
                <w:szCs w:val="24"/>
              </w:rPr>
            </w:pPr>
          </w:p>
        </w:tc>
        <w:sdt>
          <w:sdtPr>
            <w:rPr>
              <w:rFonts w:cs="Times New Roman"/>
              <w:szCs w:val="24"/>
            </w:rPr>
            <w:alias w:val="Committee"/>
            <w:tag w:val="Committee"/>
            <w:id w:val="1914272295"/>
            <w:lock w:val="sdtContentLocked"/>
            <w:placeholder>
              <w:docPart w:val="E29ADDBFEEA945DFB7A89CC2340F6793"/>
            </w:placeholder>
          </w:sdtPr>
          <w:sdtContent>
            <w:tc>
              <w:tcPr>
                <w:tcW w:w="6858" w:type="dxa"/>
              </w:tcPr>
              <w:p w:rsidR="00BA498F" w:rsidRPr="00FF6471" w:rsidRDefault="00BA498F" w:rsidP="000F1DF9">
                <w:pPr>
                  <w:jc w:val="right"/>
                  <w:rPr>
                    <w:rFonts w:cs="Times New Roman"/>
                    <w:szCs w:val="24"/>
                  </w:rPr>
                </w:pPr>
                <w:r>
                  <w:rPr>
                    <w:rFonts w:cs="Times New Roman"/>
                    <w:szCs w:val="24"/>
                  </w:rPr>
                  <w:t>Health &amp; Human Services</w:t>
                </w:r>
              </w:p>
            </w:tc>
          </w:sdtContent>
        </w:sdt>
      </w:tr>
      <w:tr w:rsidR="00BA498F" w:rsidTr="000F1DF9">
        <w:tc>
          <w:tcPr>
            <w:tcW w:w="2718" w:type="dxa"/>
          </w:tcPr>
          <w:p w:rsidR="00BA498F" w:rsidRPr="00BC7495" w:rsidRDefault="00BA498F" w:rsidP="000F1DF9">
            <w:pPr>
              <w:rPr>
                <w:rFonts w:cs="Times New Roman"/>
                <w:szCs w:val="24"/>
              </w:rPr>
            </w:pPr>
          </w:p>
        </w:tc>
        <w:sdt>
          <w:sdtPr>
            <w:rPr>
              <w:rFonts w:cs="Times New Roman"/>
              <w:szCs w:val="24"/>
            </w:rPr>
            <w:alias w:val="Date"/>
            <w:tag w:val="DateContentControl"/>
            <w:id w:val="1178081906"/>
            <w:lock w:val="sdtLocked"/>
            <w:placeholder>
              <w:docPart w:val="F1098A34AD8940A3A67304EE6A1C1DC1"/>
            </w:placeholder>
            <w:date w:fullDate="2023-02-06T00:00:00Z">
              <w:dateFormat w:val="M/d/yyyy"/>
              <w:lid w:val="en-US"/>
              <w:storeMappedDataAs w:val="dateTime"/>
              <w:calendar w:val="gregorian"/>
            </w:date>
          </w:sdtPr>
          <w:sdtContent>
            <w:tc>
              <w:tcPr>
                <w:tcW w:w="6858" w:type="dxa"/>
              </w:tcPr>
              <w:p w:rsidR="00BA498F" w:rsidRPr="00FF6471" w:rsidRDefault="00BA498F" w:rsidP="000F1DF9">
                <w:pPr>
                  <w:jc w:val="right"/>
                  <w:rPr>
                    <w:rFonts w:cs="Times New Roman"/>
                    <w:szCs w:val="24"/>
                  </w:rPr>
                </w:pPr>
                <w:r>
                  <w:rPr>
                    <w:rFonts w:cs="Times New Roman"/>
                    <w:szCs w:val="24"/>
                  </w:rPr>
                  <w:t>2/6/2023</w:t>
                </w:r>
              </w:p>
            </w:tc>
          </w:sdtContent>
        </w:sdt>
      </w:tr>
      <w:tr w:rsidR="00BA498F" w:rsidTr="000F1DF9">
        <w:tc>
          <w:tcPr>
            <w:tcW w:w="2718" w:type="dxa"/>
          </w:tcPr>
          <w:p w:rsidR="00BA498F" w:rsidRPr="00BC7495" w:rsidRDefault="00BA498F" w:rsidP="000F1DF9">
            <w:pPr>
              <w:rPr>
                <w:rFonts w:cs="Times New Roman"/>
                <w:szCs w:val="24"/>
              </w:rPr>
            </w:pPr>
          </w:p>
        </w:tc>
        <w:sdt>
          <w:sdtPr>
            <w:rPr>
              <w:rFonts w:cs="Times New Roman"/>
              <w:szCs w:val="24"/>
            </w:rPr>
            <w:alias w:val="BA Version"/>
            <w:tag w:val="BAVersion"/>
            <w:id w:val="-1685590809"/>
            <w:lock w:val="sdtContentLocked"/>
            <w:placeholder>
              <w:docPart w:val="68BE52D172484CD7B22BBCB8B4B382B8"/>
            </w:placeholder>
          </w:sdtPr>
          <w:sdtContent>
            <w:tc>
              <w:tcPr>
                <w:tcW w:w="6858" w:type="dxa"/>
              </w:tcPr>
              <w:p w:rsidR="00BA498F" w:rsidRPr="00FF6471" w:rsidRDefault="00BA498F" w:rsidP="000F1DF9">
                <w:pPr>
                  <w:jc w:val="right"/>
                  <w:rPr>
                    <w:rFonts w:cs="Times New Roman"/>
                    <w:szCs w:val="24"/>
                  </w:rPr>
                </w:pPr>
                <w:r>
                  <w:rPr>
                    <w:rFonts w:cs="Times New Roman"/>
                    <w:szCs w:val="24"/>
                  </w:rPr>
                  <w:t>As Filed</w:t>
                </w:r>
              </w:p>
            </w:tc>
          </w:sdtContent>
        </w:sdt>
      </w:tr>
    </w:tbl>
    <w:p w:rsidR="00BA498F" w:rsidRPr="00FF6471" w:rsidRDefault="00BA498F" w:rsidP="000F1DF9">
      <w:pPr>
        <w:spacing w:after="0" w:line="240" w:lineRule="auto"/>
        <w:rPr>
          <w:rFonts w:cs="Times New Roman"/>
          <w:szCs w:val="24"/>
        </w:rPr>
      </w:pPr>
    </w:p>
    <w:p w:rsidR="00BA498F" w:rsidRPr="00FF6471" w:rsidRDefault="00BA498F" w:rsidP="000F1DF9">
      <w:pPr>
        <w:spacing w:after="0" w:line="240" w:lineRule="auto"/>
        <w:rPr>
          <w:rFonts w:cs="Times New Roman"/>
          <w:szCs w:val="24"/>
        </w:rPr>
      </w:pPr>
    </w:p>
    <w:p w:rsidR="00BA498F" w:rsidRPr="00FF6471" w:rsidRDefault="00BA498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577F4357D2F412DBF60F3479B0DC659"/>
        </w:placeholder>
      </w:sdtPr>
      <w:sdtContent>
        <w:p w:rsidR="00BA498F" w:rsidRDefault="00BA498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0F1B5926A61466F98698DF876428F57"/>
        </w:placeholder>
      </w:sdtPr>
      <w:sdtContent>
        <w:p w:rsidR="00BA498F" w:rsidRDefault="00BA498F" w:rsidP="00DB659F">
          <w:pPr>
            <w:pStyle w:val="NormalWeb"/>
            <w:spacing w:before="0" w:beforeAutospacing="0" w:after="0" w:afterAutospacing="0"/>
            <w:jc w:val="both"/>
            <w:divId w:val="1704331706"/>
            <w:rPr>
              <w:rFonts w:eastAsia="Times New Roman"/>
              <w:bCs/>
            </w:rPr>
          </w:pPr>
        </w:p>
        <w:p w:rsidR="00BA498F" w:rsidRDefault="00BA498F" w:rsidP="00DB659F">
          <w:pPr>
            <w:pStyle w:val="NormalWeb"/>
            <w:spacing w:before="0" w:beforeAutospacing="0" w:after="0" w:afterAutospacing="0"/>
            <w:jc w:val="both"/>
            <w:divId w:val="1704331706"/>
            <w:rPr>
              <w:color w:val="000000"/>
            </w:rPr>
          </w:pPr>
          <w:r w:rsidRPr="00B408A7">
            <w:rPr>
              <w:color w:val="000000"/>
            </w:rPr>
            <w:t>Texas has a compelling interest in protecting the health of its residents. Nearly 3 million people in Texas have diabetes. The price of insulin has increased significantly over the last several decades and there is still no biosimilar, or generic version.</w:t>
          </w:r>
        </w:p>
        <w:p w:rsidR="00BA498F" w:rsidRPr="00B408A7" w:rsidRDefault="00BA498F" w:rsidP="00DB659F">
          <w:pPr>
            <w:pStyle w:val="NormalWeb"/>
            <w:spacing w:before="0" w:beforeAutospacing="0" w:after="0" w:afterAutospacing="0"/>
            <w:jc w:val="both"/>
            <w:divId w:val="1704331706"/>
            <w:rPr>
              <w:color w:val="000000"/>
            </w:rPr>
          </w:pPr>
        </w:p>
        <w:p w:rsidR="00BA498F" w:rsidRDefault="00BA498F" w:rsidP="00DB659F">
          <w:pPr>
            <w:pStyle w:val="NormalWeb"/>
            <w:spacing w:before="0" w:beforeAutospacing="0" w:after="0" w:afterAutospacing="0"/>
            <w:jc w:val="both"/>
            <w:divId w:val="1704331706"/>
            <w:rPr>
              <w:color w:val="000000"/>
            </w:rPr>
          </w:pPr>
          <w:r w:rsidRPr="00B408A7">
            <w:rPr>
              <w:color w:val="000000"/>
            </w:rPr>
            <w:t>Despite the decades that insulin has been on the market, there are still only three manufacturers of insulin. There are concerns that there may be other factors involved in the lack of generics in the market.</w:t>
          </w:r>
        </w:p>
        <w:p w:rsidR="00BA498F" w:rsidRPr="00B408A7" w:rsidRDefault="00BA498F" w:rsidP="00DB659F">
          <w:pPr>
            <w:pStyle w:val="NormalWeb"/>
            <w:spacing w:before="0" w:beforeAutospacing="0" w:after="0" w:afterAutospacing="0"/>
            <w:jc w:val="both"/>
            <w:divId w:val="1704331706"/>
            <w:rPr>
              <w:color w:val="000000"/>
            </w:rPr>
          </w:pPr>
        </w:p>
        <w:p w:rsidR="00BA498F" w:rsidRPr="00B408A7" w:rsidRDefault="00BA498F" w:rsidP="00DB659F">
          <w:pPr>
            <w:pStyle w:val="NormalWeb"/>
            <w:spacing w:before="0" w:beforeAutospacing="0" w:after="0" w:afterAutospacing="0"/>
            <w:jc w:val="both"/>
            <w:divId w:val="1704331706"/>
            <w:rPr>
              <w:color w:val="000000"/>
            </w:rPr>
          </w:pPr>
          <w:r w:rsidRPr="00B408A7">
            <w:rPr>
              <w:color w:val="000000"/>
            </w:rPr>
            <w:t>S</w:t>
          </w:r>
          <w:r>
            <w:rPr>
              <w:color w:val="000000"/>
            </w:rPr>
            <w:t>.</w:t>
          </w:r>
          <w:r w:rsidRPr="00B408A7">
            <w:rPr>
              <w:color w:val="000000"/>
            </w:rPr>
            <w:t>B</w:t>
          </w:r>
          <w:r>
            <w:rPr>
              <w:color w:val="000000"/>
            </w:rPr>
            <w:t>.</w:t>
          </w:r>
          <w:r w:rsidRPr="00B408A7">
            <w:rPr>
              <w:color w:val="000000"/>
            </w:rPr>
            <w:t xml:space="preserve"> 241 requires insulin manufacturers whose drug appears on the Medicaid formulary, </w:t>
          </w:r>
          <w:r>
            <w:rPr>
              <w:color w:val="000000"/>
            </w:rPr>
            <w:t>if</w:t>
          </w:r>
          <w:r w:rsidRPr="00B408A7">
            <w:rPr>
              <w:color w:val="000000"/>
            </w:rPr>
            <w:t xml:space="preserve"> a generic is not available, to fill out a document swearing to the state whether or not they are engaged in market manipulation through "Pay to Delay" schemes, "evergreening" or patent manipulation either first hand or facilitating another entity to commit these actions.</w:t>
          </w:r>
        </w:p>
        <w:p w:rsidR="00BA498F" w:rsidRPr="00D70925" w:rsidRDefault="00BA498F" w:rsidP="00DB659F">
          <w:pPr>
            <w:spacing w:after="0" w:line="240" w:lineRule="auto"/>
            <w:jc w:val="both"/>
            <w:rPr>
              <w:rFonts w:eastAsia="Times New Roman" w:cs="Times New Roman"/>
              <w:bCs/>
              <w:szCs w:val="24"/>
            </w:rPr>
          </w:pPr>
        </w:p>
      </w:sdtContent>
    </w:sdt>
    <w:p w:rsidR="00BA498F" w:rsidRDefault="00BA498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241 </w:t>
      </w:r>
      <w:bookmarkStart w:id="1" w:name="AmendsCurrentLaw"/>
      <w:bookmarkEnd w:id="1"/>
      <w:r>
        <w:rPr>
          <w:rFonts w:cs="Times New Roman"/>
          <w:szCs w:val="24"/>
        </w:rPr>
        <w:t>amends current law relating to written notification provided by drug manufacturers regarding the cause of generic insulin prescription drug unavailability.</w:t>
      </w:r>
    </w:p>
    <w:p w:rsidR="00BA498F" w:rsidRPr="008268B4" w:rsidRDefault="00BA498F" w:rsidP="000F1DF9">
      <w:pPr>
        <w:spacing w:after="0" w:line="240" w:lineRule="auto"/>
        <w:jc w:val="both"/>
        <w:rPr>
          <w:rFonts w:eastAsia="Times New Roman" w:cs="Times New Roman"/>
          <w:szCs w:val="24"/>
        </w:rPr>
      </w:pPr>
    </w:p>
    <w:p w:rsidR="00BA498F" w:rsidRPr="005C2A78" w:rsidRDefault="00BA498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4C99FDCAA2A4C5C9A60C2366C7D7D0A"/>
          </w:placeholder>
        </w:sdtPr>
        <w:sdtContent>
          <w:r>
            <w:rPr>
              <w:rFonts w:eastAsia="Times New Roman" w:cs="Times New Roman"/>
              <w:b/>
              <w:szCs w:val="24"/>
              <w:u w:val="single"/>
            </w:rPr>
            <w:t>RULEMAKING AUTHORITY</w:t>
          </w:r>
        </w:sdtContent>
      </w:sdt>
    </w:p>
    <w:p w:rsidR="00BA498F" w:rsidRPr="006529C4" w:rsidRDefault="00BA498F" w:rsidP="00774EC7">
      <w:pPr>
        <w:spacing w:after="0" w:line="240" w:lineRule="auto"/>
        <w:jc w:val="both"/>
        <w:rPr>
          <w:rFonts w:cs="Times New Roman"/>
          <w:szCs w:val="24"/>
        </w:rPr>
      </w:pPr>
    </w:p>
    <w:p w:rsidR="00BA498F" w:rsidRPr="006529C4" w:rsidRDefault="00BA498F" w:rsidP="00774EC7">
      <w:pPr>
        <w:spacing w:after="0" w:line="240" w:lineRule="auto"/>
        <w:jc w:val="both"/>
        <w:rPr>
          <w:rFonts w:cs="Times New Roman"/>
          <w:szCs w:val="24"/>
        </w:rPr>
      </w:pPr>
      <w:r>
        <w:rPr>
          <w:rFonts w:cs="Times New Roman"/>
          <w:szCs w:val="24"/>
        </w:rPr>
        <w:t>Rulemaking authority is expressly granted to the executive commissioner of the Health and Human Services Commission in SECTION 1 (Section 439.102, Health and Safety Code) of this bill.</w:t>
      </w:r>
    </w:p>
    <w:p w:rsidR="00BA498F" w:rsidRPr="006529C4" w:rsidRDefault="00BA498F" w:rsidP="00774EC7">
      <w:pPr>
        <w:spacing w:after="0" w:line="240" w:lineRule="auto"/>
        <w:jc w:val="both"/>
        <w:rPr>
          <w:rFonts w:cs="Times New Roman"/>
          <w:szCs w:val="24"/>
        </w:rPr>
      </w:pPr>
    </w:p>
    <w:p w:rsidR="00BA498F" w:rsidRPr="005C2A78" w:rsidRDefault="00BA498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1ABAB6AE7E24CD2AB7E7E52513404EE"/>
          </w:placeholder>
        </w:sdtPr>
        <w:sdtContent>
          <w:r>
            <w:rPr>
              <w:rFonts w:eastAsia="Times New Roman" w:cs="Times New Roman"/>
              <w:b/>
              <w:szCs w:val="24"/>
              <w:u w:val="single"/>
            </w:rPr>
            <w:t>SECTION BY SECTION ANALYSIS</w:t>
          </w:r>
        </w:sdtContent>
      </w:sdt>
    </w:p>
    <w:p w:rsidR="00BA498F" w:rsidRPr="005C2A78" w:rsidRDefault="00BA498F" w:rsidP="00121472">
      <w:pPr>
        <w:spacing w:after="0" w:line="240" w:lineRule="auto"/>
        <w:jc w:val="both"/>
        <w:rPr>
          <w:rFonts w:eastAsia="Times New Roman" w:cs="Times New Roman"/>
          <w:szCs w:val="24"/>
        </w:rPr>
      </w:pPr>
    </w:p>
    <w:p w:rsidR="00BA498F" w:rsidRDefault="00BA498F" w:rsidP="0012147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439, Health and Safety Code, by adding Subchapter D, as follows:</w:t>
      </w:r>
    </w:p>
    <w:p w:rsidR="00BA498F" w:rsidRDefault="00BA498F" w:rsidP="00121472">
      <w:pPr>
        <w:spacing w:after="0" w:line="240" w:lineRule="auto"/>
        <w:jc w:val="both"/>
        <w:rPr>
          <w:rFonts w:eastAsia="Times New Roman" w:cs="Times New Roman"/>
          <w:szCs w:val="24"/>
        </w:rPr>
      </w:pPr>
    </w:p>
    <w:p w:rsidR="00BA498F" w:rsidRDefault="00BA498F" w:rsidP="00121472">
      <w:pPr>
        <w:spacing w:after="0" w:line="240" w:lineRule="auto"/>
        <w:jc w:val="center"/>
        <w:rPr>
          <w:rFonts w:eastAsia="Times New Roman" w:cs="Times New Roman"/>
          <w:szCs w:val="24"/>
        </w:rPr>
      </w:pPr>
      <w:r>
        <w:rPr>
          <w:rFonts w:eastAsia="Times New Roman" w:cs="Times New Roman"/>
          <w:szCs w:val="24"/>
        </w:rPr>
        <w:t>SUBCHAPTER D. INSULIN</w:t>
      </w:r>
    </w:p>
    <w:p w:rsidR="00BA498F" w:rsidRDefault="00BA498F" w:rsidP="00121472">
      <w:pPr>
        <w:spacing w:after="0" w:line="240" w:lineRule="auto"/>
        <w:jc w:val="center"/>
        <w:rPr>
          <w:rFonts w:eastAsia="Times New Roman" w:cs="Times New Roman"/>
          <w:szCs w:val="24"/>
        </w:rPr>
      </w:pPr>
    </w:p>
    <w:p w:rsidR="00BA498F" w:rsidRDefault="00BA498F" w:rsidP="00121472">
      <w:pPr>
        <w:spacing w:after="0" w:line="240" w:lineRule="auto"/>
        <w:ind w:left="720"/>
        <w:jc w:val="both"/>
        <w:rPr>
          <w:rFonts w:eastAsia="Times New Roman" w:cs="Times New Roman"/>
          <w:szCs w:val="24"/>
        </w:rPr>
      </w:pPr>
      <w:r>
        <w:rPr>
          <w:rFonts w:eastAsia="Times New Roman" w:cs="Times New Roman"/>
          <w:szCs w:val="24"/>
        </w:rPr>
        <w:t>Sec. 439.101. DEFINITION. Defines "manufacturer."</w:t>
      </w:r>
    </w:p>
    <w:p w:rsidR="00BA498F" w:rsidRDefault="00BA498F" w:rsidP="00121472">
      <w:pPr>
        <w:spacing w:after="0" w:line="240" w:lineRule="auto"/>
        <w:ind w:left="720"/>
        <w:jc w:val="both"/>
        <w:rPr>
          <w:rFonts w:eastAsia="Times New Roman" w:cs="Times New Roman"/>
          <w:szCs w:val="24"/>
        </w:rPr>
      </w:pPr>
    </w:p>
    <w:p w:rsidR="00BA498F" w:rsidRDefault="00BA498F" w:rsidP="00121472">
      <w:pPr>
        <w:spacing w:after="0" w:line="240" w:lineRule="auto"/>
        <w:ind w:left="720"/>
        <w:jc w:val="both"/>
      </w:pPr>
      <w:r>
        <w:rPr>
          <w:rFonts w:eastAsia="Times New Roman" w:cs="Times New Roman"/>
          <w:szCs w:val="24"/>
        </w:rPr>
        <w:t xml:space="preserve">Sec. 439.102. </w:t>
      </w:r>
      <w:r w:rsidRPr="008268B4">
        <w:t>WRITTEN VERIFICATION REQUIRED FOR BRAND NAME INSULIN DRUG MANUFACTURER.</w:t>
      </w:r>
      <w:r>
        <w:t xml:space="preserve"> (a) Requires the manufacturer of a brand name insulin prescription drug for which a generic prescription drug is not available and that is included in the Medicaid vendor drug program formulary to submit to the Health and Human Services Commission (HHSC) a written verification stating whether or not the unavailability of the generic drug is the result, wholly or party, of:</w:t>
      </w:r>
    </w:p>
    <w:p w:rsidR="00BA498F" w:rsidRDefault="00BA498F" w:rsidP="00121472">
      <w:pPr>
        <w:spacing w:after="0" w:line="240" w:lineRule="auto"/>
        <w:ind w:left="720"/>
        <w:jc w:val="both"/>
      </w:pPr>
    </w:p>
    <w:p w:rsidR="00BA498F" w:rsidRDefault="00BA498F" w:rsidP="00121472">
      <w:pPr>
        <w:spacing w:after="0" w:line="240" w:lineRule="auto"/>
        <w:ind w:left="2160"/>
        <w:jc w:val="both"/>
      </w:pPr>
      <w:r>
        <w:t xml:space="preserve">(1) </w:t>
      </w:r>
      <w:r w:rsidRPr="008268B4">
        <w:t>a scheme by the manufacturer to pay a generic prescription drug manufacturer to delay marketing the generic drug;</w:t>
      </w:r>
    </w:p>
    <w:p w:rsidR="00BA498F" w:rsidRPr="008268B4" w:rsidRDefault="00BA498F" w:rsidP="00121472">
      <w:pPr>
        <w:spacing w:after="0" w:line="240" w:lineRule="auto"/>
        <w:ind w:left="2160"/>
        <w:jc w:val="both"/>
      </w:pPr>
    </w:p>
    <w:p w:rsidR="00BA498F" w:rsidRDefault="00BA498F" w:rsidP="00121472">
      <w:pPr>
        <w:spacing w:after="0" w:line="240" w:lineRule="auto"/>
        <w:ind w:left="2160"/>
        <w:jc w:val="both"/>
      </w:pPr>
      <w:r w:rsidRPr="008268B4">
        <w:t>(2)  a legal or business strategy to extend the life of a patent on the brand name prescription drug;</w:t>
      </w:r>
    </w:p>
    <w:p w:rsidR="00BA498F" w:rsidRDefault="00BA498F" w:rsidP="00121472">
      <w:pPr>
        <w:spacing w:after="0" w:line="240" w:lineRule="auto"/>
        <w:ind w:left="2160"/>
        <w:jc w:val="both"/>
      </w:pPr>
    </w:p>
    <w:p w:rsidR="00BA498F" w:rsidRDefault="00BA498F" w:rsidP="00121472">
      <w:pPr>
        <w:spacing w:after="0" w:line="240" w:lineRule="auto"/>
        <w:ind w:left="2160"/>
        <w:jc w:val="both"/>
      </w:pPr>
      <w:r>
        <w:t>(3) the manufacturer directly manipulating a patent on the brand name prescription drug; or</w:t>
      </w:r>
    </w:p>
    <w:p w:rsidR="00BA498F" w:rsidRDefault="00BA498F" w:rsidP="00121472">
      <w:pPr>
        <w:spacing w:after="0" w:line="240" w:lineRule="auto"/>
        <w:ind w:left="2160"/>
        <w:jc w:val="both"/>
      </w:pPr>
    </w:p>
    <w:p w:rsidR="00BA498F" w:rsidRDefault="00BA498F" w:rsidP="00121472">
      <w:pPr>
        <w:spacing w:after="0" w:line="240" w:lineRule="auto"/>
        <w:ind w:left="2160"/>
        <w:jc w:val="both"/>
      </w:pPr>
      <w:r>
        <w:t xml:space="preserve">(4) </w:t>
      </w:r>
      <w:r w:rsidRPr="008268B4">
        <w:t>the manufacturer facilitating an action described by Subdivisions (1)-(3) on behalf of another entity.</w:t>
      </w:r>
    </w:p>
    <w:p w:rsidR="00BA498F" w:rsidRDefault="00BA498F" w:rsidP="00121472">
      <w:pPr>
        <w:spacing w:after="0" w:line="240" w:lineRule="auto"/>
        <w:ind w:left="2160"/>
        <w:jc w:val="both"/>
      </w:pPr>
    </w:p>
    <w:p w:rsidR="00BA498F" w:rsidRDefault="00BA498F" w:rsidP="00121472">
      <w:pPr>
        <w:spacing w:after="0" w:line="240" w:lineRule="auto"/>
        <w:ind w:left="1440"/>
        <w:jc w:val="both"/>
      </w:pPr>
      <w:r>
        <w:t>(b) Requires t</w:t>
      </w:r>
      <w:r w:rsidRPr="008268B4">
        <w:t xml:space="preserve">he executive commissioner </w:t>
      </w:r>
      <w:r>
        <w:t xml:space="preserve">of HHSC to </w:t>
      </w:r>
      <w:r w:rsidRPr="008268B4">
        <w:t>adopt rules prescribing the form and manner for submission of the written verification required under Subsection (a).</w:t>
      </w:r>
    </w:p>
    <w:p w:rsidR="00BA498F" w:rsidRPr="008268B4" w:rsidRDefault="00BA498F" w:rsidP="00121472">
      <w:pPr>
        <w:spacing w:after="0" w:line="240" w:lineRule="auto"/>
        <w:ind w:left="1440"/>
        <w:jc w:val="both"/>
      </w:pPr>
    </w:p>
    <w:p w:rsidR="00BA498F" w:rsidRPr="00C8671F" w:rsidRDefault="00BA498F" w:rsidP="0012147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2024. </w:t>
      </w:r>
    </w:p>
    <w:sectPr w:rsidR="00BA498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1495" w:rsidRDefault="00EE1495" w:rsidP="000F1DF9">
      <w:pPr>
        <w:spacing w:after="0" w:line="240" w:lineRule="auto"/>
      </w:pPr>
      <w:r>
        <w:separator/>
      </w:r>
    </w:p>
  </w:endnote>
  <w:endnote w:type="continuationSeparator" w:id="0">
    <w:p w:rsidR="00EE1495" w:rsidRDefault="00EE149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E149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A498F">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A498F">
                <w:rPr>
                  <w:sz w:val="20"/>
                  <w:szCs w:val="20"/>
                </w:rPr>
                <w:t>S.B. 241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A498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E149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1495" w:rsidRDefault="00EE1495" w:rsidP="000F1DF9">
      <w:pPr>
        <w:spacing w:after="0" w:line="240" w:lineRule="auto"/>
      </w:pPr>
      <w:r>
        <w:separator/>
      </w:r>
    </w:p>
  </w:footnote>
  <w:footnote w:type="continuationSeparator" w:id="0">
    <w:p w:rsidR="00EE1495" w:rsidRDefault="00EE149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A498F"/>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1495"/>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24A22"/>
  <w15:docId w15:val="{DD327094-F0A6-4AA0-9BA9-98855776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A498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33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033C57A79DC405593B140D1D58EBF5F"/>
        <w:category>
          <w:name w:val="General"/>
          <w:gallery w:val="placeholder"/>
        </w:category>
        <w:types>
          <w:type w:val="bbPlcHdr"/>
        </w:types>
        <w:behaviors>
          <w:behavior w:val="content"/>
        </w:behaviors>
        <w:guid w:val="{4DCA7033-3D73-4B7D-8640-D9B3242D7E11}"/>
      </w:docPartPr>
      <w:docPartBody>
        <w:p w:rsidR="00000000" w:rsidRDefault="00F249F7"/>
      </w:docPartBody>
    </w:docPart>
    <w:docPart>
      <w:docPartPr>
        <w:name w:val="A49EA98623BC4BA08BD1F857E452EAF2"/>
        <w:category>
          <w:name w:val="General"/>
          <w:gallery w:val="placeholder"/>
        </w:category>
        <w:types>
          <w:type w:val="bbPlcHdr"/>
        </w:types>
        <w:behaviors>
          <w:behavior w:val="content"/>
        </w:behaviors>
        <w:guid w:val="{43EE5F2E-0B3A-4413-93B5-7880B4B250A1}"/>
      </w:docPartPr>
      <w:docPartBody>
        <w:p w:rsidR="00000000" w:rsidRDefault="00F249F7"/>
      </w:docPartBody>
    </w:docPart>
    <w:docPart>
      <w:docPartPr>
        <w:name w:val="09B2A142844543819930B25870874EB4"/>
        <w:category>
          <w:name w:val="General"/>
          <w:gallery w:val="placeholder"/>
        </w:category>
        <w:types>
          <w:type w:val="bbPlcHdr"/>
        </w:types>
        <w:behaviors>
          <w:behavior w:val="content"/>
        </w:behaviors>
        <w:guid w:val="{AED29C3B-AFCE-41AE-A4DF-AE716D5F4079}"/>
      </w:docPartPr>
      <w:docPartBody>
        <w:p w:rsidR="00000000" w:rsidRDefault="00F249F7"/>
      </w:docPartBody>
    </w:docPart>
    <w:docPart>
      <w:docPartPr>
        <w:name w:val="F8568126B0CC43748A7811C7C4CF114B"/>
        <w:category>
          <w:name w:val="General"/>
          <w:gallery w:val="placeholder"/>
        </w:category>
        <w:types>
          <w:type w:val="bbPlcHdr"/>
        </w:types>
        <w:behaviors>
          <w:behavior w:val="content"/>
        </w:behaviors>
        <w:guid w:val="{C66B4726-34D0-4F6C-8F29-1BEB8B7D0094}"/>
      </w:docPartPr>
      <w:docPartBody>
        <w:p w:rsidR="00000000" w:rsidRDefault="00F249F7"/>
      </w:docPartBody>
    </w:docPart>
    <w:docPart>
      <w:docPartPr>
        <w:name w:val="BCAD4F6EA518415D8887131EB3C5201A"/>
        <w:category>
          <w:name w:val="General"/>
          <w:gallery w:val="placeholder"/>
        </w:category>
        <w:types>
          <w:type w:val="bbPlcHdr"/>
        </w:types>
        <w:behaviors>
          <w:behavior w:val="content"/>
        </w:behaviors>
        <w:guid w:val="{E7C4EF02-D4BA-43A6-AF6D-9E973FADDB2B}"/>
      </w:docPartPr>
      <w:docPartBody>
        <w:p w:rsidR="00000000" w:rsidRDefault="00F249F7"/>
      </w:docPartBody>
    </w:docPart>
    <w:docPart>
      <w:docPartPr>
        <w:name w:val="E9734F3D9B3D4281821383265B80681F"/>
        <w:category>
          <w:name w:val="General"/>
          <w:gallery w:val="placeholder"/>
        </w:category>
        <w:types>
          <w:type w:val="bbPlcHdr"/>
        </w:types>
        <w:behaviors>
          <w:behavior w:val="content"/>
        </w:behaviors>
        <w:guid w:val="{626CEB17-168C-4836-B873-0D06C547AB5C}"/>
      </w:docPartPr>
      <w:docPartBody>
        <w:p w:rsidR="00000000" w:rsidRDefault="00F249F7"/>
      </w:docPartBody>
    </w:docPart>
    <w:docPart>
      <w:docPartPr>
        <w:name w:val="9E03F0D4FE59439AADF8633A0F50A046"/>
        <w:category>
          <w:name w:val="General"/>
          <w:gallery w:val="placeholder"/>
        </w:category>
        <w:types>
          <w:type w:val="bbPlcHdr"/>
        </w:types>
        <w:behaviors>
          <w:behavior w:val="content"/>
        </w:behaviors>
        <w:guid w:val="{0C689617-1295-44F6-837B-5887414BE907}"/>
      </w:docPartPr>
      <w:docPartBody>
        <w:p w:rsidR="00000000" w:rsidRDefault="00F249F7"/>
      </w:docPartBody>
    </w:docPart>
    <w:docPart>
      <w:docPartPr>
        <w:name w:val="2EC8FA5B9AA7444988BCBF4636DA8841"/>
        <w:category>
          <w:name w:val="General"/>
          <w:gallery w:val="placeholder"/>
        </w:category>
        <w:types>
          <w:type w:val="bbPlcHdr"/>
        </w:types>
        <w:behaviors>
          <w:behavior w:val="content"/>
        </w:behaviors>
        <w:guid w:val="{966BC4F9-9254-40F7-A95D-8E7A4072FA22}"/>
      </w:docPartPr>
      <w:docPartBody>
        <w:p w:rsidR="00000000" w:rsidRDefault="00F249F7"/>
      </w:docPartBody>
    </w:docPart>
    <w:docPart>
      <w:docPartPr>
        <w:name w:val="E29ADDBFEEA945DFB7A89CC2340F6793"/>
        <w:category>
          <w:name w:val="General"/>
          <w:gallery w:val="placeholder"/>
        </w:category>
        <w:types>
          <w:type w:val="bbPlcHdr"/>
        </w:types>
        <w:behaviors>
          <w:behavior w:val="content"/>
        </w:behaviors>
        <w:guid w:val="{B8D76F6C-2C73-4FA0-8FA4-F3D360F4F049}"/>
      </w:docPartPr>
      <w:docPartBody>
        <w:p w:rsidR="00000000" w:rsidRDefault="00F249F7"/>
      </w:docPartBody>
    </w:docPart>
    <w:docPart>
      <w:docPartPr>
        <w:name w:val="F1098A34AD8940A3A67304EE6A1C1DC1"/>
        <w:category>
          <w:name w:val="General"/>
          <w:gallery w:val="placeholder"/>
        </w:category>
        <w:types>
          <w:type w:val="bbPlcHdr"/>
        </w:types>
        <w:behaviors>
          <w:behavior w:val="content"/>
        </w:behaviors>
        <w:guid w:val="{E7D5A01A-623F-43F8-9AC1-C6581D1BA64A}"/>
      </w:docPartPr>
      <w:docPartBody>
        <w:p w:rsidR="00000000" w:rsidRDefault="004E76B7" w:rsidP="004E76B7">
          <w:pPr>
            <w:pStyle w:val="F1098A34AD8940A3A67304EE6A1C1DC1"/>
          </w:pPr>
          <w:r w:rsidRPr="00A30DD1">
            <w:rPr>
              <w:rStyle w:val="PlaceholderText"/>
            </w:rPr>
            <w:t>Click here to enter a date.</w:t>
          </w:r>
        </w:p>
      </w:docPartBody>
    </w:docPart>
    <w:docPart>
      <w:docPartPr>
        <w:name w:val="68BE52D172484CD7B22BBCB8B4B382B8"/>
        <w:category>
          <w:name w:val="General"/>
          <w:gallery w:val="placeholder"/>
        </w:category>
        <w:types>
          <w:type w:val="bbPlcHdr"/>
        </w:types>
        <w:behaviors>
          <w:behavior w:val="content"/>
        </w:behaviors>
        <w:guid w:val="{3A250F23-CFA0-45A7-963B-42E501AE4EC2}"/>
      </w:docPartPr>
      <w:docPartBody>
        <w:p w:rsidR="00000000" w:rsidRDefault="00F249F7"/>
      </w:docPartBody>
    </w:docPart>
    <w:docPart>
      <w:docPartPr>
        <w:name w:val="E577F4357D2F412DBF60F3479B0DC659"/>
        <w:category>
          <w:name w:val="General"/>
          <w:gallery w:val="placeholder"/>
        </w:category>
        <w:types>
          <w:type w:val="bbPlcHdr"/>
        </w:types>
        <w:behaviors>
          <w:behavior w:val="content"/>
        </w:behaviors>
        <w:guid w:val="{BD6897B3-CD1A-4D5D-A9E2-772B4003545A}"/>
      </w:docPartPr>
      <w:docPartBody>
        <w:p w:rsidR="00000000" w:rsidRDefault="00F249F7"/>
      </w:docPartBody>
    </w:docPart>
    <w:docPart>
      <w:docPartPr>
        <w:name w:val="50F1B5926A61466F98698DF876428F57"/>
        <w:category>
          <w:name w:val="General"/>
          <w:gallery w:val="placeholder"/>
        </w:category>
        <w:types>
          <w:type w:val="bbPlcHdr"/>
        </w:types>
        <w:behaviors>
          <w:behavior w:val="content"/>
        </w:behaviors>
        <w:guid w:val="{6B935E32-78D5-4C44-917C-596E31FFDC37}"/>
      </w:docPartPr>
      <w:docPartBody>
        <w:p w:rsidR="00000000" w:rsidRDefault="004E76B7" w:rsidP="004E76B7">
          <w:pPr>
            <w:pStyle w:val="50F1B5926A61466F98698DF876428F57"/>
          </w:pPr>
          <w:r>
            <w:rPr>
              <w:rFonts w:eastAsia="Times New Roman" w:cs="Times New Roman"/>
              <w:bCs/>
              <w:szCs w:val="24"/>
            </w:rPr>
            <w:t xml:space="preserve"> </w:t>
          </w:r>
        </w:p>
      </w:docPartBody>
    </w:docPart>
    <w:docPart>
      <w:docPartPr>
        <w:name w:val="44C99FDCAA2A4C5C9A60C2366C7D7D0A"/>
        <w:category>
          <w:name w:val="General"/>
          <w:gallery w:val="placeholder"/>
        </w:category>
        <w:types>
          <w:type w:val="bbPlcHdr"/>
        </w:types>
        <w:behaviors>
          <w:behavior w:val="content"/>
        </w:behaviors>
        <w:guid w:val="{6196B4C5-8461-4C14-B4C2-7CE07DD14F44}"/>
      </w:docPartPr>
      <w:docPartBody>
        <w:p w:rsidR="00000000" w:rsidRDefault="00F249F7"/>
      </w:docPartBody>
    </w:docPart>
    <w:docPart>
      <w:docPartPr>
        <w:name w:val="51ABAB6AE7E24CD2AB7E7E52513404EE"/>
        <w:category>
          <w:name w:val="General"/>
          <w:gallery w:val="placeholder"/>
        </w:category>
        <w:types>
          <w:type w:val="bbPlcHdr"/>
        </w:types>
        <w:behaviors>
          <w:behavior w:val="content"/>
        </w:behaviors>
        <w:guid w:val="{51CE79A0-A136-4DE0-9413-80B34AD6BB1F}"/>
      </w:docPartPr>
      <w:docPartBody>
        <w:p w:rsidR="00000000" w:rsidRDefault="00F249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E76B7"/>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249F7"/>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76B7"/>
    <w:rPr>
      <w:color w:val="808080"/>
    </w:rPr>
  </w:style>
  <w:style w:type="paragraph" w:customStyle="1" w:styleId="F1098A34AD8940A3A67304EE6A1C1DC1">
    <w:name w:val="F1098A34AD8940A3A67304EE6A1C1DC1"/>
    <w:rsid w:val="004E76B7"/>
    <w:pPr>
      <w:spacing w:after="160" w:line="259" w:lineRule="auto"/>
    </w:pPr>
  </w:style>
  <w:style w:type="paragraph" w:customStyle="1" w:styleId="50F1B5926A61466F98698DF876428F57">
    <w:name w:val="50F1B5926A61466F98698DF876428F57"/>
    <w:rsid w:val="004E76B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404</Words>
  <Characters>2306</Characters>
  <Application>Microsoft Office Word</Application>
  <DocSecurity>0</DocSecurity>
  <Lines>19</Lines>
  <Paragraphs>5</Paragraphs>
  <ScaleCrop>false</ScaleCrop>
  <Company>Texas Legislative Council</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2023-03-02T19:30:00Z</dcterms:modified>
</cp:coreProperties>
</file>

<file path=docProps/custom.xml><?xml version="1.0" encoding="utf-8"?>
<op:Properties xmlns:vt="http://schemas.openxmlformats.org/officeDocument/2006/docPropsVTypes" xmlns:op="http://schemas.openxmlformats.org/officeDocument/2006/custom-properties"/>
</file>