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AD4" w:rsidRDefault="00515A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53E6A962C3430EBA2604C002FA267D"/>
          </w:placeholder>
        </w:sdtPr>
        <w:sdtContent>
          <w:r w:rsidRPr="005C2A78">
            <w:rPr>
              <w:rFonts w:cs="Times New Roman"/>
              <w:b/>
              <w:szCs w:val="24"/>
              <w:u w:val="single"/>
            </w:rPr>
            <w:t>BILL ANALYSIS</w:t>
          </w:r>
        </w:sdtContent>
      </w:sdt>
    </w:p>
    <w:p w:rsidR="00515AD4" w:rsidRPr="00585C31" w:rsidRDefault="00515AD4" w:rsidP="000F1DF9">
      <w:pPr>
        <w:spacing w:after="0" w:line="240" w:lineRule="auto"/>
        <w:rPr>
          <w:rFonts w:cs="Times New Roman"/>
          <w:szCs w:val="24"/>
        </w:rPr>
      </w:pPr>
    </w:p>
    <w:p w:rsidR="00515AD4" w:rsidRPr="00585C31" w:rsidRDefault="00515A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5AD4" w:rsidTr="000F1DF9">
        <w:tc>
          <w:tcPr>
            <w:tcW w:w="2718" w:type="dxa"/>
          </w:tcPr>
          <w:p w:rsidR="00515AD4" w:rsidRPr="005C2A78" w:rsidRDefault="00515AD4" w:rsidP="006D756B">
            <w:pPr>
              <w:rPr>
                <w:rFonts w:cs="Times New Roman"/>
                <w:szCs w:val="24"/>
              </w:rPr>
            </w:pPr>
            <w:sdt>
              <w:sdtPr>
                <w:rPr>
                  <w:rFonts w:cs="Times New Roman"/>
                  <w:szCs w:val="24"/>
                </w:rPr>
                <w:alias w:val="Agency Title"/>
                <w:tag w:val="AgencyTitleContentControl"/>
                <w:id w:val="1920747753"/>
                <w:lock w:val="sdtContentLocked"/>
                <w:placeholder>
                  <w:docPart w:val="7A18A156A9EB4FAC85E2237F76FE37FA"/>
                </w:placeholder>
              </w:sdtPr>
              <w:sdtEndPr>
                <w:rPr>
                  <w:rFonts w:cstheme="minorBidi"/>
                  <w:szCs w:val="22"/>
                </w:rPr>
              </w:sdtEndPr>
              <w:sdtContent>
                <w:r>
                  <w:rPr>
                    <w:rFonts w:cs="Times New Roman"/>
                    <w:szCs w:val="24"/>
                  </w:rPr>
                  <w:t>Senate Research Center</w:t>
                </w:r>
              </w:sdtContent>
            </w:sdt>
          </w:p>
        </w:tc>
        <w:tc>
          <w:tcPr>
            <w:tcW w:w="6858" w:type="dxa"/>
          </w:tcPr>
          <w:p w:rsidR="00515AD4" w:rsidRPr="00FF6471" w:rsidRDefault="00515AD4" w:rsidP="000F1DF9">
            <w:pPr>
              <w:jc w:val="right"/>
              <w:rPr>
                <w:rFonts w:cs="Times New Roman"/>
                <w:szCs w:val="24"/>
              </w:rPr>
            </w:pPr>
            <w:sdt>
              <w:sdtPr>
                <w:rPr>
                  <w:rFonts w:cs="Times New Roman"/>
                  <w:szCs w:val="24"/>
                </w:rPr>
                <w:alias w:val="Bill Number"/>
                <w:tag w:val="BillNumberOne"/>
                <w:id w:val="-410784069"/>
                <w:lock w:val="sdtContentLocked"/>
                <w:placeholder>
                  <w:docPart w:val="269C59B199924E80B3CE72F0326F7B88"/>
                </w:placeholder>
              </w:sdtPr>
              <w:sdtContent>
                <w:r>
                  <w:rPr>
                    <w:rFonts w:cs="Times New Roman"/>
                    <w:szCs w:val="24"/>
                  </w:rPr>
                  <w:t>S.B. 281</w:t>
                </w:r>
              </w:sdtContent>
            </w:sdt>
          </w:p>
        </w:tc>
      </w:tr>
      <w:tr w:rsidR="00515AD4" w:rsidTr="000F1DF9">
        <w:sdt>
          <w:sdtPr>
            <w:rPr>
              <w:rFonts w:cs="Times New Roman"/>
              <w:szCs w:val="24"/>
            </w:rPr>
            <w:alias w:val="TLCNumber"/>
            <w:tag w:val="TLCNumber"/>
            <w:id w:val="-542600604"/>
            <w:lock w:val="sdtLocked"/>
            <w:placeholder>
              <w:docPart w:val="18D46BBA51EC4751A9DF0A36E2D97CA3"/>
            </w:placeholder>
            <w:showingPlcHdr/>
          </w:sdtPr>
          <w:sdtContent>
            <w:tc>
              <w:tcPr>
                <w:tcW w:w="2718" w:type="dxa"/>
              </w:tcPr>
              <w:p w:rsidR="00515AD4" w:rsidRPr="000F1DF9" w:rsidRDefault="00515AD4" w:rsidP="00C65088">
                <w:pPr>
                  <w:rPr>
                    <w:rFonts w:cs="Times New Roman"/>
                    <w:szCs w:val="24"/>
                  </w:rPr>
                </w:pPr>
              </w:p>
            </w:tc>
          </w:sdtContent>
        </w:sdt>
        <w:tc>
          <w:tcPr>
            <w:tcW w:w="6858" w:type="dxa"/>
          </w:tcPr>
          <w:p w:rsidR="00515AD4" w:rsidRPr="005C2A78" w:rsidRDefault="00515AD4" w:rsidP="00073EDD">
            <w:pPr>
              <w:jc w:val="right"/>
              <w:rPr>
                <w:rFonts w:cs="Times New Roman"/>
                <w:szCs w:val="24"/>
              </w:rPr>
            </w:pPr>
            <w:sdt>
              <w:sdtPr>
                <w:rPr>
                  <w:rFonts w:cs="Times New Roman"/>
                  <w:szCs w:val="24"/>
                </w:rPr>
                <w:alias w:val="Author Label"/>
                <w:tag w:val="By"/>
                <w:id w:val="72399597"/>
                <w:lock w:val="sdtLocked"/>
                <w:placeholder>
                  <w:docPart w:val="A22686360A374785BD99D2523EB790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ACCEE5E5444C23994BB9C53542CE9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F6DA2F8097C4B74B3F45A8DD06A0A06"/>
                </w:placeholder>
                <w:showingPlcHdr/>
              </w:sdtPr>
              <w:sdtContent/>
            </w:sdt>
            <w:sdt>
              <w:sdtPr>
                <w:rPr>
                  <w:rFonts w:cs="Times New Roman"/>
                  <w:szCs w:val="24"/>
                </w:rPr>
                <w:alias w:val="DualSponsor"/>
                <w:tag w:val="DualSponsor"/>
                <w:id w:val="1029379812"/>
                <w:lock w:val="sdtContentLocked"/>
                <w:placeholder>
                  <w:docPart w:val="0663AE9E981243269A457D5109206A77"/>
                </w:placeholder>
                <w:showingPlcHdr/>
              </w:sdtPr>
              <w:sdtContent/>
            </w:sdt>
          </w:p>
        </w:tc>
      </w:tr>
      <w:tr w:rsidR="00515AD4" w:rsidTr="000F1DF9">
        <w:tc>
          <w:tcPr>
            <w:tcW w:w="2718" w:type="dxa"/>
          </w:tcPr>
          <w:p w:rsidR="00515AD4" w:rsidRPr="00BC7495" w:rsidRDefault="00515AD4" w:rsidP="000F1DF9">
            <w:pPr>
              <w:rPr>
                <w:rFonts w:cs="Times New Roman"/>
                <w:szCs w:val="24"/>
              </w:rPr>
            </w:pPr>
          </w:p>
        </w:tc>
        <w:sdt>
          <w:sdtPr>
            <w:rPr>
              <w:rFonts w:cs="Times New Roman"/>
              <w:szCs w:val="24"/>
            </w:rPr>
            <w:alias w:val="Committee"/>
            <w:tag w:val="Committee"/>
            <w:id w:val="1914272295"/>
            <w:lock w:val="sdtContentLocked"/>
            <w:placeholder>
              <w:docPart w:val="290C7E4040D840369C719875026FC83A"/>
            </w:placeholder>
          </w:sdtPr>
          <w:sdtContent>
            <w:tc>
              <w:tcPr>
                <w:tcW w:w="6858" w:type="dxa"/>
              </w:tcPr>
              <w:p w:rsidR="00515AD4" w:rsidRPr="00FF6471" w:rsidRDefault="00515AD4" w:rsidP="000F1DF9">
                <w:pPr>
                  <w:jc w:val="right"/>
                  <w:rPr>
                    <w:rFonts w:cs="Times New Roman"/>
                    <w:szCs w:val="24"/>
                  </w:rPr>
                </w:pPr>
                <w:r>
                  <w:rPr>
                    <w:rFonts w:cs="Times New Roman"/>
                    <w:szCs w:val="24"/>
                  </w:rPr>
                  <w:t>Administration</w:t>
                </w:r>
              </w:p>
            </w:tc>
          </w:sdtContent>
        </w:sdt>
      </w:tr>
      <w:tr w:rsidR="00515AD4" w:rsidTr="000F1DF9">
        <w:tc>
          <w:tcPr>
            <w:tcW w:w="2718" w:type="dxa"/>
          </w:tcPr>
          <w:p w:rsidR="00515AD4" w:rsidRPr="00BC7495" w:rsidRDefault="00515AD4" w:rsidP="000F1DF9">
            <w:pPr>
              <w:rPr>
                <w:rFonts w:cs="Times New Roman"/>
                <w:szCs w:val="24"/>
              </w:rPr>
            </w:pPr>
          </w:p>
        </w:tc>
        <w:sdt>
          <w:sdtPr>
            <w:rPr>
              <w:rFonts w:cs="Times New Roman"/>
              <w:szCs w:val="24"/>
            </w:rPr>
            <w:alias w:val="Date"/>
            <w:tag w:val="DateContentControl"/>
            <w:id w:val="1178081906"/>
            <w:lock w:val="sdtLocked"/>
            <w:placeholder>
              <w:docPart w:val="73A0FE436C7F4F3F8E86CB07E8212320"/>
            </w:placeholder>
            <w:date w:fullDate="2023-05-09T00:00:00Z">
              <w:dateFormat w:val="M/d/yyyy"/>
              <w:lid w:val="en-US"/>
              <w:storeMappedDataAs w:val="dateTime"/>
              <w:calendar w:val="gregorian"/>
            </w:date>
          </w:sdtPr>
          <w:sdtContent>
            <w:tc>
              <w:tcPr>
                <w:tcW w:w="6858" w:type="dxa"/>
              </w:tcPr>
              <w:p w:rsidR="00515AD4" w:rsidRPr="00FF6471" w:rsidRDefault="00515AD4" w:rsidP="000F1DF9">
                <w:pPr>
                  <w:jc w:val="right"/>
                  <w:rPr>
                    <w:rFonts w:cs="Times New Roman"/>
                    <w:szCs w:val="24"/>
                  </w:rPr>
                </w:pPr>
                <w:r>
                  <w:rPr>
                    <w:rFonts w:cs="Times New Roman"/>
                    <w:szCs w:val="24"/>
                  </w:rPr>
                  <w:t>5/9/2023</w:t>
                </w:r>
              </w:p>
            </w:tc>
          </w:sdtContent>
        </w:sdt>
      </w:tr>
      <w:tr w:rsidR="00515AD4" w:rsidTr="000F1DF9">
        <w:tc>
          <w:tcPr>
            <w:tcW w:w="2718" w:type="dxa"/>
          </w:tcPr>
          <w:p w:rsidR="00515AD4" w:rsidRPr="00BC7495" w:rsidRDefault="00515AD4" w:rsidP="000F1DF9">
            <w:pPr>
              <w:rPr>
                <w:rFonts w:cs="Times New Roman"/>
                <w:szCs w:val="24"/>
              </w:rPr>
            </w:pPr>
          </w:p>
        </w:tc>
        <w:sdt>
          <w:sdtPr>
            <w:rPr>
              <w:rFonts w:cs="Times New Roman"/>
              <w:szCs w:val="24"/>
            </w:rPr>
            <w:alias w:val="BA Version"/>
            <w:tag w:val="BAVersion"/>
            <w:id w:val="-1685590809"/>
            <w:lock w:val="sdtContentLocked"/>
            <w:placeholder>
              <w:docPart w:val="A43E6655E35547BFAD5EBAC4585454D6"/>
            </w:placeholder>
          </w:sdtPr>
          <w:sdtContent>
            <w:tc>
              <w:tcPr>
                <w:tcW w:w="6858" w:type="dxa"/>
              </w:tcPr>
              <w:p w:rsidR="00515AD4" w:rsidRPr="00FF6471" w:rsidRDefault="00515AD4" w:rsidP="000F1DF9">
                <w:pPr>
                  <w:jc w:val="right"/>
                  <w:rPr>
                    <w:rFonts w:cs="Times New Roman"/>
                    <w:szCs w:val="24"/>
                  </w:rPr>
                </w:pPr>
                <w:r>
                  <w:rPr>
                    <w:rFonts w:cs="Times New Roman"/>
                    <w:szCs w:val="24"/>
                  </w:rPr>
                  <w:t>Enrolled</w:t>
                </w:r>
              </w:p>
            </w:tc>
          </w:sdtContent>
        </w:sdt>
      </w:tr>
    </w:tbl>
    <w:p w:rsidR="00515AD4" w:rsidRPr="00FF6471" w:rsidRDefault="00515AD4" w:rsidP="000F1DF9">
      <w:pPr>
        <w:spacing w:after="0" w:line="240" w:lineRule="auto"/>
        <w:rPr>
          <w:rFonts w:cs="Times New Roman"/>
          <w:szCs w:val="24"/>
        </w:rPr>
      </w:pPr>
    </w:p>
    <w:p w:rsidR="00515AD4" w:rsidRPr="00FF6471" w:rsidRDefault="00515AD4" w:rsidP="000F1DF9">
      <w:pPr>
        <w:spacing w:after="0" w:line="240" w:lineRule="auto"/>
        <w:rPr>
          <w:rFonts w:cs="Times New Roman"/>
          <w:szCs w:val="24"/>
        </w:rPr>
      </w:pPr>
    </w:p>
    <w:p w:rsidR="00515AD4" w:rsidRPr="00FF6471" w:rsidRDefault="00515A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8372C14748A47B29EB6FBB2AD162BBC"/>
        </w:placeholder>
      </w:sdtPr>
      <w:sdtContent>
        <w:p w:rsidR="00515AD4" w:rsidRDefault="00515A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E193701DC440599F945C7646FB8BF6"/>
        </w:placeholder>
      </w:sdtPr>
      <w:sdtContent>
        <w:p w:rsidR="00515AD4" w:rsidRDefault="00515AD4" w:rsidP="00C14C57">
          <w:pPr>
            <w:pStyle w:val="NormalWeb"/>
            <w:spacing w:before="0" w:beforeAutospacing="0" w:after="0" w:afterAutospacing="0"/>
            <w:jc w:val="both"/>
            <w:divId w:val="1486582472"/>
            <w:rPr>
              <w:rFonts w:eastAsia="Times New Roman"/>
              <w:bCs/>
            </w:rPr>
          </w:pPr>
        </w:p>
        <w:p w:rsidR="00515AD4" w:rsidRPr="00C14C57" w:rsidRDefault="00515AD4" w:rsidP="00C14C57">
          <w:pPr>
            <w:pStyle w:val="NormalWeb"/>
            <w:spacing w:before="0" w:beforeAutospacing="0" w:after="0" w:afterAutospacing="0"/>
            <w:jc w:val="both"/>
            <w:divId w:val="1486582472"/>
          </w:pPr>
          <w:r w:rsidRPr="00C14C57">
            <w:t>The Texas State Musician is an award given to Texan artists annually by nomination. The State Musician Committee chooses a one-year appointment from the Texas Commission on the Arts (TCA) submitted list of finalists. Although the TCA nominated numerous classical musicians for designation as the Texas state musician in the past, including many with global recognition, it has been difficult for classical musicians to compete with the likes of Willie Nelson, Lyle Lovett, and George Strait.</w:t>
          </w:r>
        </w:p>
        <w:p w:rsidR="00515AD4" w:rsidRPr="00C14C57" w:rsidRDefault="00515AD4" w:rsidP="00C14C57">
          <w:pPr>
            <w:pStyle w:val="NormalWeb"/>
            <w:spacing w:before="0" w:beforeAutospacing="0" w:after="0" w:afterAutospacing="0"/>
            <w:jc w:val="both"/>
            <w:divId w:val="1486582472"/>
          </w:pPr>
          <w:r w:rsidRPr="00C14C57">
            <w:t> </w:t>
          </w:r>
        </w:p>
        <w:p w:rsidR="00515AD4" w:rsidRPr="00C14C57" w:rsidRDefault="00515AD4" w:rsidP="00C14C57">
          <w:pPr>
            <w:pStyle w:val="NormalWeb"/>
            <w:spacing w:before="0" w:beforeAutospacing="0" w:after="0" w:afterAutospacing="0"/>
            <w:jc w:val="both"/>
            <w:divId w:val="1486582472"/>
          </w:pPr>
          <w:r w:rsidRPr="00C14C57">
            <w:t>S.B. 281 would establish two distinct designations for Texas state musicians: classical and nonclassical. This change would allow Texan classical musicians to be recognized as Texas state musicians regularly and promote their outstanding work.</w:t>
          </w:r>
        </w:p>
        <w:p w:rsidR="00515AD4" w:rsidRPr="00D70925" w:rsidRDefault="00515AD4" w:rsidP="00C14C57">
          <w:pPr>
            <w:spacing w:after="0" w:line="240" w:lineRule="auto"/>
            <w:jc w:val="both"/>
            <w:rPr>
              <w:rFonts w:eastAsia="Times New Roman" w:cs="Times New Roman"/>
              <w:bCs/>
              <w:szCs w:val="24"/>
            </w:rPr>
          </w:pPr>
        </w:p>
      </w:sdtContent>
    </w:sdt>
    <w:p w:rsidR="00515AD4" w:rsidRDefault="00515A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281 </w:t>
      </w:r>
      <w:bookmarkStart w:id="1" w:name="AmendsCurrentLaw"/>
      <w:bookmarkEnd w:id="1"/>
      <w:r>
        <w:rPr>
          <w:rFonts w:cs="Times New Roman"/>
          <w:szCs w:val="24"/>
        </w:rPr>
        <w:t>amends current law relating to the designation of state musicians for classical and nonclassical genres.</w:t>
      </w:r>
    </w:p>
    <w:p w:rsidR="00515AD4" w:rsidRPr="00C14C57" w:rsidRDefault="00515AD4" w:rsidP="000F1DF9">
      <w:pPr>
        <w:spacing w:after="0" w:line="240" w:lineRule="auto"/>
        <w:jc w:val="both"/>
        <w:rPr>
          <w:rFonts w:eastAsia="Times New Roman" w:cs="Times New Roman"/>
          <w:szCs w:val="24"/>
        </w:rPr>
      </w:pPr>
    </w:p>
    <w:p w:rsidR="00515AD4" w:rsidRPr="005C2A78" w:rsidRDefault="00515A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6AC418C91847DBADBE8951D9CE8526"/>
          </w:placeholder>
        </w:sdtPr>
        <w:sdtContent>
          <w:r>
            <w:rPr>
              <w:rFonts w:eastAsia="Times New Roman" w:cs="Times New Roman"/>
              <w:b/>
              <w:szCs w:val="24"/>
              <w:u w:val="single"/>
            </w:rPr>
            <w:t>RULEMAKING AUTHORITY</w:t>
          </w:r>
        </w:sdtContent>
      </w:sdt>
    </w:p>
    <w:p w:rsidR="00515AD4" w:rsidRPr="006529C4" w:rsidRDefault="00515AD4" w:rsidP="00774EC7">
      <w:pPr>
        <w:spacing w:after="0" w:line="240" w:lineRule="auto"/>
        <w:jc w:val="both"/>
        <w:rPr>
          <w:rFonts w:cs="Times New Roman"/>
          <w:szCs w:val="24"/>
        </w:rPr>
      </w:pPr>
    </w:p>
    <w:p w:rsidR="00515AD4" w:rsidRPr="006529C4" w:rsidRDefault="00515A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15AD4" w:rsidRPr="006529C4" w:rsidRDefault="00515AD4" w:rsidP="00774EC7">
      <w:pPr>
        <w:spacing w:after="0" w:line="240" w:lineRule="auto"/>
        <w:jc w:val="both"/>
        <w:rPr>
          <w:rFonts w:cs="Times New Roman"/>
          <w:szCs w:val="24"/>
        </w:rPr>
      </w:pPr>
    </w:p>
    <w:p w:rsidR="00515AD4" w:rsidRPr="005C2A78" w:rsidRDefault="00515A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2D7C1155A946D6B58AC94361F5D211"/>
          </w:placeholder>
        </w:sdtPr>
        <w:sdtContent>
          <w:r>
            <w:rPr>
              <w:rFonts w:eastAsia="Times New Roman" w:cs="Times New Roman"/>
              <w:b/>
              <w:szCs w:val="24"/>
              <w:u w:val="single"/>
            </w:rPr>
            <w:t>SECTION BY SECTION ANALYSIS</w:t>
          </w:r>
        </w:sdtContent>
      </w:sdt>
    </w:p>
    <w:p w:rsidR="00515AD4" w:rsidRPr="005C2A78" w:rsidRDefault="00515AD4" w:rsidP="000F1DF9">
      <w:pPr>
        <w:spacing w:after="0" w:line="240" w:lineRule="auto"/>
        <w:jc w:val="both"/>
        <w:rPr>
          <w:rFonts w:eastAsia="Times New Roman" w:cs="Times New Roman"/>
          <w:szCs w:val="24"/>
        </w:rPr>
      </w:pPr>
    </w:p>
    <w:p w:rsidR="00515AD4" w:rsidRDefault="00515AD4" w:rsidP="00C14C5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3104.002, Government Code, as follows: </w:t>
      </w:r>
    </w:p>
    <w:p w:rsidR="00515AD4" w:rsidRDefault="00515AD4" w:rsidP="00C14C57">
      <w:pPr>
        <w:spacing w:after="0" w:line="240" w:lineRule="auto"/>
        <w:jc w:val="both"/>
        <w:rPr>
          <w:rFonts w:eastAsia="Times New Roman" w:cs="Times New Roman"/>
          <w:szCs w:val="24"/>
        </w:rPr>
      </w:pPr>
    </w:p>
    <w:p w:rsidR="00515AD4" w:rsidRDefault="00515AD4" w:rsidP="00C14C57">
      <w:pPr>
        <w:spacing w:after="0" w:line="240" w:lineRule="auto"/>
        <w:ind w:left="720"/>
        <w:jc w:val="both"/>
      </w:pPr>
      <w:r>
        <w:rPr>
          <w:rFonts w:eastAsia="Times New Roman" w:cs="Times New Roman"/>
          <w:szCs w:val="24"/>
        </w:rPr>
        <w:t xml:space="preserve">Sec. 3104.002. New heading: </w:t>
      </w:r>
      <w:r>
        <w:t xml:space="preserve">DESIGNATING POET LAUREATE, STATE MUSICIANS, AND STATE ARTISTS. (a) Requires the </w:t>
      </w:r>
      <w:r w:rsidRPr="00171994">
        <w:t>Texas Poet Laureate, State Musician, and State Artist Committee</w:t>
      </w:r>
      <w:r>
        <w:t xml:space="preserve"> to designate: </w:t>
      </w:r>
    </w:p>
    <w:p w:rsidR="00515AD4" w:rsidRDefault="00515AD4" w:rsidP="00C14C57">
      <w:pPr>
        <w:spacing w:after="0" w:line="240" w:lineRule="auto"/>
        <w:ind w:left="720"/>
        <w:jc w:val="both"/>
      </w:pPr>
    </w:p>
    <w:p w:rsidR="00515AD4" w:rsidRDefault="00515AD4" w:rsidP="00C14C57">
      <w:pPr>
        <w:spacing w:after="0" w:line="240" w:lineRule="auto"/>
        <w:ind w:left="2160"/>
        <w:jc w:val="both"/>
      </w:pPr>
      <w:r>
        <w:t>(1) makes no changes to this subdivision;</w:t>
      </w:r>
    </w:p>
    <w:p w:rsidR="00515AD4" w:rsidRDefault="00515AD4" w:rsidP="00C14C57">
      <w:pPr>
        <w:spacing w:after="0" w:line="240" w:lineRule="auto"/>
        <w:ind w:left="2160"/>
        <w:jc w:val="both"/>
      </w:pPr>
    </w:p>
    <w:p w:rsidR="00515AD4" w:rsidRDefault="00515AD4" w:rsidP="00C14C57">
      <w:pPr>
        <w:spacing w:after="0" w:line="240" w:lineRule="auto"/>
        <w:ind w:left="2160"/>
        <w:jc w:val="both"/>
      </w:pPr>
      <w:r>
        <w:t xml:space="preserve">(2) a Texas state musician for the classical genre; </w:t>
      </w:r>
    </w:p>
    <w:p w:rsidR="00515AD4" w:rsidRDefault="00515AD4" w:rsidP="00C14C57">
      <w:pPr>
        <w:spacing w:after="0" w:line="240" w:lineRule="auto"/>
        <w:ind w:left="2160"/>
        <w:jc w:val="both"/>
      </w:pPr>
    </w:p>
    <w:p w:rsidR="00515AD4" w:rsidRDefault="00515AD4" w:rsidP="00C14C57">
      <w:pPr>
        <w:spacing w:after="0" w:line="240" w:lineRule="auto"/>
        <w:ind w:left="2160"/>
        <w:jc w:val="both"/>
      </w:pPr>
      <w:r>
        <w:t>(3) a Texas state musician for the nonclassical genre; and</w:t>
      </w:r>
    </w:p>
    <w:p w:rsidR="00515AD4" w:rsidRDefault="00515AD4" w:rsidP="00C14C57">
      <w:pPr>
        <w:spacing w:after="0" w:line="240" w:lineRule="auto"/>
        <w:ind w:left="2160"/>
        <w:jc w:val="both"/>
      </w:pPr>
    </w:p>
    <w:p w:rsidR="00515AD4" w:rsidRDefault="00515AD4" w:rsidP="00C14C57">
      <w:pPr>
        <w:spacing w:after="0" w:line="240" w:lineRule="auto"/>
        <w:ind w:left="2160"/>
        <w:jc w:val="both"/>
      </w:pPr>
      <w:r>
        <w:t>(4)-(5) makes nonsubstantive changes to these subdivisions.</w:t>
      </w:r>
    </w:p>
    <w:p w:rsidR="00515AD4" w:rsidRDefault="00515AD4" w:rsidP="00C14C57">
      <w:pPr>
        <w:spacing w:after="0" w:line="240" w:lineRule="auto"/>
        <w:ind w:left="1440"/>
        <w:jc w:val="both"/>
      </w:pPr>
    </w:p>
    <w:p w:rsidR="00515AD4" w:rsidRPr="005C2A78" w:rsidRDefault="00515AD4" w:rsidP="00C14C57">
      <w:pPr>
        <w:spacing w:after="0" w:line="240" w:lineRule="auto"/>
        <w:ind w:left="1440"/>
        <w:jc w:val="both"/>
        <w:rPr>
          <w:rFonts w:eastAsia="Times New Roman" w:cs="Times New Roman"/>
          <w:szCs w:val="24"/>
        </w:rPr>
      </w:pPr>
      <w:r>
        <w:t xml:space="preserve">(b) Makes a conforming change to this subsection. </w:t>
      </w:r>
    </w:p>
    <w:p w:rsidR="00515AD4" w:rsidRPr="005C2A78" w:rsidRDefault="00515AD4" w:rsidP="00C14C57">
      <w:pPr>
        <w:spacing w:after="0" w:line="240" w:lineRule="auto"/>
        <w:jc w:val="both"/>
        <w:rPr>
          <w:rFonts w:eastAsia="Times New Roman" w:cs="Times New Roman"/>
          <w:szCs w:val="24"/>
        </w:rPr>
      </w:pPr>
    </w:p>
    <w:p w:rsidR="00515AD4" w:rsidRDefault="00515AD4" w:rsidP="00C14C5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3104, Government Code, to read as follows:</w:t>
      </w:r>
    </w:p>
    <w:p w:rsidR="00515AD4" w:rsidRDefault="00515AD4" w:rsidP="00C14C57">
      <w:pPr>
        <w:spacing w:after="0" w:line="240" w:lineRule="auto"/>
        <w:jc w:val="both"/>
        <w:rPr>
          <w:rFonts w:eastAsia="Times New Roman" w:cs="Times New Roman"/>
          <w:szCs w:val="24"/>
        </w:rPr>
      </w:pPr>
    </w:p>
    <w:p w:rsidR="00515AD4" w:rsidRDefault="00515AD4" w:rsidP="00C14C57">
      <w:pPr>
        <w:spacing w:after="0" w:line="240" w:lineRule="auto"/>
        <w:jc w:val="center"/>
        <w:rPr>
          <w:rFonts w:eastAsia="Times New Roman" w:cs="Times New Roman"/>
          <w:szCs w:val="24"/>
        </w:rPr>
      </w:pPr>
      <w:r>
        <w:rPr>
          <w:rFonts w:eastAsia="Times New Roman" w:cs="Times New Roman"/>
          <w:szCs w:val="24"/>
        </w:rPr>
        <w:t>CHAPTER 3104. POET LAUREATE, STATE MUSICIANS, STATE HISTORIAN, AND STATE ARTISTS</w:t>
      </w:r>
    </w:p>
    <w:p w:rsidR="00515AD4" w:rsidRDefault="00515AD4" w:rsidP="00C14C57">
      <w:pPr>
        <w:spacing w:after="0" w:line="240" w:lineRule="auto"/>
        <w:rPr>
          <w:rFonts w:eastAsia="Times New Roman" w:cs="Times New Roman"/>
          <w:szCs w:val="24"/>
        </w:rPr>
      </w:pPr>
    </w:p>
    <w:p w:rsidR="00515AD4" w:rsidRDefault="00515AD4" w:rsidP="00C14C57">
      <w:pPr>
        <w:spacing w:after="0" w:line="240" w:lineRule="auto"/>
        <w:jc w:val="both"/>
        <w:rPr>
          <w:rFonts w:eastAsia="Times New Roman" w:cs="Times New Roman"/>
          <w:szCs w:val="24"/>
        </w:rPr>
      </w:pPr>
      <w:r>
        <w:rPr>
          <w:rFonts w:eastAsia="Times New Roman" w:cs="Times New Roman"/>
          <w:szCs w:val="24"/>
        </w:rPr>
        <w:t>SECTION 3. Amends the heading to Subchapter A, Chapter 3104, Government Code, to read as follows:</w:t>
      </w:r>
    </w:p>
    <w:p w:rsidR="00515AD4" w:rsidRDefault="00515AD4" w:rsidP="00C14C57">
      <w:pPr>
        <w:spacing w:after="0" w:line="240" w:lineRule="auto"/>
        <w:jc w:val="both"/>
        <w:rPr>
          <w:rFonts w:eastAsia="Times New Roman" w:cs="Times New Roman"/>
          <w:szCs w:val="24"/>
        </w:rPr>
      </w:pPr>
    </w:p>
    <w:p w:rsidR="00515AD4" w:rsidRDefault="00515AD4" w:rsidP="00C14C57">
      <w:pPr>
        <w:spacing w:after="0" w:line="240" w:lineRule="auto"/>
        <w:jc w:val="center"/>
      </w:pPr>
      <w:r>
        <w:t>SUBCHAPTER A. POET LAUREATE, STATE MUSICIANS, AND STATE ARTISTS</w:t>
      </w:r>
    </w:p>
    <w:p w:rsidR="00515AD4" w:rsidRDefault="00515AD4" w:rsidP="00C14C57">
      <w:pPr>
        <w:spacing w:after="0" w:line="240" w:lineRule="auto"/>
        <w:jc w:val="both"/>
      </w:pPr>
    </w:p>
    <w:p w:rsidR="00515AD4" w:rsidRDefault="00515AD4" w:rsidP="00C14C57">
      <w:pPr>
        <w:spacing w:after="0" w:line="240" w:lineRule="auto"/>
        <w:jc w:val="both"/>
        <w:rPr>
          <w:rFonts w:eastAsia="Times New Roman" w:cs="Times New Roman"/>
          <w:szCs w:val="24"/>
        </w:rPr>
      </w:pPr>
      <w:r>
        <w:rPr>
          <w:rFonts w:eastAsia="Times New Roman" w:cs="Times New Roman"/>
          <w:szCs w:val="24"/>
        </w:rPr>
        <w:t>SECTION 4. Amends Sections 3104.004(a) and (c), Government Code, to make conforming changes.</w:t>
      </w:r>
    </w:p>
    <w:p w:rsidR="00515AD4" w:rsidRDefault="00515AD4" w:rsidP="00C14C57">
      <w:pPr>
        <w:spacing w:after="0" w:line="240" w:lineRule="auto"/>
        <w:jc w:val="both"/>
        <w:rPr>
          <w:rFonts w:eastAsia="Times New Roman" w:cs="Times New Roman"/>
          <w:szCs w:val="24"/>
        </w:rPr>
      </w:pPr>
    </w:p>
    <w:p w:rsidR="00515AD4" w:rsidRDefault="00515AD4" w:rsidP="00C14C57">
      <w:pPr>
        <w:spacing w:after="0" w:line="240" w:lineRule="auto"/>
        <w:jc w:val="both"/>
        <w:rPr>
          <w:rFonts w:eastAsia="Times New Roman" w:cs="Times New Roman"/>
          <w:szCs w:val="24"/>
        </w:rPr>
      </w:pPr>
      <w:r>
        <w:rPr>
          <w:rFonts w:eastAsia="Times New Roman" w:cs="Times New Roman"/>
          <w:szCs w:val="24"/>
        </w:rPr>
        <w:t>SECTION 5. Amends Section 3104.005, Government Code, as follows:</w:t>
      </w:r>
    </w:p>
    <w:p w:rsidR="00515AD4" w:rsidRDefault="00515AD4" w:rsidP="00C14C57">
      <w:pPr>
        <w:spacing w:after="0" w:line="240" w:lineRule="auto"/>
        <w:jc w:val="both"/>
        <w:rPr>
          <w:rFonts w:eastAsia="Times New Roman" w:cs="Times New Roman"/>
          <w:szCs w:val="24"/>
        </w:rPr>
      </w:pPr>
    </w:p>
    <w:p w:rsidR="00515AD4" w:rsidRDefault="00515AD4" w:rsidP="00C14C57">
      <w:pPr>
        <w:spacing w:after="0" w:line="240" w:lineRule="auto"/>
        <w:ind w:left="720"/>
        <w:jc w:val="both"/>
      </w:pPr>
      <w:r>
        <w:t xml:space="preserve">Sec. 3104.005. DESIGNATION CEREMONY. Makes a conforming change to this section. </w:t>
      </w:r>
    </w:p>
    <w:p w:rsidR="00515AD4" w:rsidRDefault="00515AD4" w:rsidP="00C14C57">
      <w:pPr>
        <w:spacing w:after="0" w:line="240" w:lineRule="auto"/>
        <w:jc w:val="both"/>
      </w:pPr>
    </w:p>
    <w:p w:rsidR="00515AD4" w:rsidRDefault="00515AD4" w:rsidP="00C14C57">
      <w:pPr>
        <w:spacing w:after="0" w:line="240" w:lineRule="auto"/>
        <w:jc w:val="both"/>
      </w:pPr>
      <w:r>
        <w:t xml:space="preserve">SECTION 6. Amends Section 3104.006, Government Code, as follows: </w:t>
      </w:r>
    </w:p>
    <w:p w:rsidR="00515AD4" w:rsidRDefault="00515AD4" w:rsidP="00C14C57">
      <w:pPr>
        <w:spacing w:after="0" w:line="240" w:lineRule="auto"/>
        <w:jc w:val="both"/>
      </w:pPr>
    </w:p>
    <w:p w:rsidR="00515AD4" w:rsidRDefault="00515AD4" w:rsidP="00C14C57">
      <w:pPr>
        <w:spacing w:after="0" w:line="240" w:lineRule="auto"/>
        <w:ind w:left="720"/>
        <w:jc w:val="both"/>
      </w:pPr>
      <w:r>
        <w:t xml:space="preserve">Sec. 3104.006. DURATION OF DESIGNATION. Makes a conforming change to this section. </w:t>
      </w:r>
    </w:p>
    <w:p w:rsidR="00515AD4" w:rsidRDefault="00515AD4" w:rsidP="00C14C57">
      <w:pPr>
        <w:spacing w:after="0" w:line="240" w:lineRule="auto"/>
        <w:jc w:val="both"/>
      </w:pPr>
    </w:p>
    <w:p w:rsidR="00515AD4" w:rsidRDefault="00515AD4" w:rsidP="00C14C57">
      <w:pPr>
        <w:spacing w:after="0" w:line="240" w:lineRule="auto"/>
        <w:jc w:val="both"/>
      </w:pPr>
      <w:r>
        <w:t>SECTION 7. Amends Section 3104.007, Government Code, as follows:</w:t>
      </w:r>
    </w:p>
    <w:p w:rsidR="00515AD4" w:rsidRDefault="00515AD4" w:rsidP="00C14C57">
      <w:pPr>
        <w:spacing w:after="0" w:line="240" w:lineRule="auto"/>
        <w:jc w:val="both"/>
      </w:pPr>
    </w:p>
    <w:p w:rsidR="00515AD4" w:rsidRDefault="00515AD4" w:rsidP="00C14C57">
      <w:pPr>
        <w:spacing w:after="0" w:line="240" w:lineRule="auto"/>
        <w:ind w:left="720"/>
        <w:jc w:val="both"/>
      </w:pPr>
      <w:r>
        <w:t xml:space="preserve">Sec. 3104.007. PAY AND EMOLUMENTS PROHIBITED. Makes a conforming change to this section. </w:t>
      </w:r>
    </w:p>
    <w:p w:rsidR="00515AD4" w:rsidRDefault="00515AD4" w:rsidP="00C14C57">
      <w:pPr>
        <w:spacing w:after="0" w:line="240" w:lineRule="auto"/>
        <w:jc w:val="both"/>
      </w:pPr>
    </w:p>
    <w:p w:rsidR="00515AD4" w:rsidRPr="00C8671F" w:rsidRDefault="00515AD4" w:rsidP="00C14C57">
      <w:pPr>
        <w:spacing w:after="0" w:line="240" w:lineRule="auto"/>
        <w:jc w:val="both"/>
        <w:rPr>
          <w:rFonts w:eastAsia="Times New Roman" w:cs="Times New Roman"/>
          <w:szCs w:val="24"/>
        </w:rPr>
      </w:pPr>
      <w:r>
        <w:t>SECTION 8. Effective date: September 1, 2023.</w:t>
      </w:r>
    </w:p>
    <w:sectPr w:rsidR="00515A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615" w:rsidRDefault="00BD5615" w:rsidP="000F1DF9">
      <w:pPr>
        <w:spacing w:after="0" w:line="240" w:lineRule="auto"/>
      </w:pPr>
      <w:r>
        <w:separator/>
      </w:r>
    </w:p>
  </w:endnote>
  <w:endnote w:type="continuationSeparator" w:id="0">
    <w:p w:rsidR="00BD5615" w:rsidRDefault="00BD56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56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5AD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5AD4">
                <w:rPr>
                  <w:sz w:val="20"/>
                  <w:szCs w:val="20"/>
                </w:rPr>
                <w:t>S.B. 281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5A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56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615" w:rsidRDefault="00BD5615" w:rsidP="000F1DF9">
      <w:pPr>
        <w:spacing w:after="0" w:line="240" w:lineRule="auto"/>
      </w:pPr>
      <w:r>
        <w:separator/>
      </w:r>
    </w:p>
  </w:footnote>
  <w:footnote w:type="continuationSeparator" w:id="0">
    <w:p w:rsidR="00BD5615" w:rsidRDefault="00BD56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5AD4"/>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5615"/>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5BCCF"/>
  <w15:docId w15:val="{67DB4DD0-2DF5-469C-83A3-70BBF5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5A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53E6A962C3430EBA2604C002FA267D"/>
        <w:category>
          <w:name w:val="General"/>
          <w:gallery w:val="placeholder"/>
        </w:category>
        <w:types>
          <w:type w:val="bbPlcHdr"/>
        </w:types>
        <w:behaviors>
          <w:behavior w:val="content"/>
        </w:behaviors>
        <w:guid w:val="{798F43DC-AE8F-491B-846B-019AA19ECE91}"/>
      </w:docPartPr>
      <w:docPartBody>
        <w:p w:rsidR="00000000" w:rsidRDefault="006C4A09"/>
      </w:docPartBody>
    </w:docPart>
    <w:docPart>
      <w:docPartPr>
        <w:name w:val="7A18A156A9EB4FAC85E2237F76FE37FA"/>
        <w:category>
          <w:name w:val="General"/>
          <w:gallery w:val="placeholder"/>
        </w:category>
        <w:types>
          <w:type w:val="bbPlcHdr"/>
        </w:types>
        <w:behaviors>
          <w:behavior w:val="content"/>
        </w:behaviors>
        <w:guid w:val="{30120AAA-D98E-4884-AEA6-8C614F239E9D}"/>
      </w:docPartPr>
      <w:docPartBody>
        <w:p w:rsidR="00000000" w:rsidRDefault="006C4A09"/>
      </w:docPartBody>
    </w:docPart>
    <w:docPart>
      <w:docPartPr>
        <w:name w:val="269C59B199924E80B3CE72F0326F7B88"/>
        <w:category>
          <w:name w:val="General"/>
          <w:gallery w:val="placeholder"/>
        </w:category>
        <w:types>
          <w:type w:val="bbPlcHdr"/>
        </w:types>
        <w:behaviors>
          <w:behavior w:val="content"/>
        </w:behaviors>
        <w:guid w:val="{04101F02-23E3-4D21-A1B2-297EE365B086}"/>
      </w:docPartPr>
      <w:docPartBody>
        <w:p w:rsidR="00000000" w:rsidRDefault="006C4A09"/>
      </w:docPartBody>
    </w:docPart>
    <w:docPart>
      <w:docPartPr>
        <w:name w:val="18D46BBA51EC4751A9DF0A36E2D97CA3"/>
        <w:category>
          <w:name w:val="General"/>
          <w:gallery w:val="placeholder"/>
        </w:category>
        <w:types>
          <w:type w:val="bbPlcHdr"/>
        </w:types>
        <w:behaviors>
          <w:behavior w:val="content"/>
        </w:behaviors>
        <w:guid w:val="{70375E28-A2F9-4C15-9FDE-78BBBDBC74ED}"/>
      </w:docPartPr>
      <w:docPartBody>
        <w:p w:rsidR="00000000" w:rsidRDefault="006C4A09"/>
      </w:docPartBody>
    </w:docPart>
    <w:docPart>
      <w:docPartPr>
        <w:name w:val="A22686360A374785BD99D2523EB79009"/>
        <w:category>
          <w:name w:val="General"/>
          <w:gallery w:val="placeholder"/>
        </w:category>
        <w:types>
          <w:type w:val="bbPlcHdr"/>
        </w:types>
        <w:behaviors>
          <w:behavior w:val="content"/>
        </w:behaviors>
        <w:guid w:val="{0F93C4F5-5D5E-46D1-8C7F-1B042B7ED3FF}"/>
      </w:docPartPr>
      <w:docPartBody>
        <w:p w:rsidR="00000000" w:rsidRDefault="006C4A09"/>
      </w:docPartBody>
    </w:docPart>
    <w:docPart>
      <w:docPartPr>
        <w:name w:val="43ACCEE5E5444C23994BB9C53542CE97"/>
        <w:category>
          <w:name w:val="General"/>
          <w:gallery w:val="placeholder"/>
        </w:category>
        <w:types>
          <w:type w:val="bbPlcHdr"/>
        </w:types>
        <w:behaviors>
          <w:behavior w:val="content"/>
        </w:behaviors>
        <w:guid w:val="{F2699161-E976-41FE-AC90-F7C6A65BD1E8}"/>
      </w:docPartPr>
      <w:docPartBody>
        <w:p w:rsidR="00000000" w:rsidRDefault="006C4A09"/>
      </w:docPartBody>
    </w:docPart>
    <w:docPart>
      <w:docPartPr>
        <w:name w:val="AF6DA2F8097C4B74B3F45A8DD06A0A06"/>
        <w:category>
          <w:name w:val="General"/>
          <w:gallery w:val="placeholder"/>
        </w:category>
        <w:types>
          <w:type w:val="bbPlcHdr"/>
        </w:types>
        <w:behaviors>
          <w:behavior w:val="content"/>
        </w:behaviors>
        <w:guid w:val="{831224DB-A49F-4D8F-A31D-B6C1387BACBF}"/>
      </w:docPartPr>
      <w:docPartBody>
        <w:p w:rsidR="00000000" w:rsidRDefault="006C4A09"/>
      </w:docPartBody>
    </w:docPart>
    <w:docPart>
      <w:docPartPr>
        <w:name w:val="0663AE9E981243269A457D5109206A77"/>
        <w:category>
          <w:name w:val="General"/>
          <w:gallery w:val="placeholder"/>
        </w:category>
        <w:types>
          <w:type w:val="bbPlcHdr"/>
        </w:types>
        <w:behaviors>
          <w:behavior w:val="content"/>
        </w:behaviors>
        <w:guid w:val="{763E2458-17D9-4B62-AA51-2FAAEB348D45}"/>
      </w:docPartPr>
      <w:docPartBody>
        <w:p w:rsidR="00000000" w:rsidRDefault="006C4A09"/>
      </w:docPartBody>
    </w:docPart>
    <w:docPart>
      <w:docPartPr>
        <w:name w:val="290C7E4040D840369C719875026FC83A"/>
        <w:category>
          <w:name w:val="General"/>
          <w:gallery w:val="placeholder"/>
        </w:category>
        <w:types>
          <w:type w:val="bbPlcHdr"/>
        </w:types>
        <w:behaviors>
          <w:behavior w:val="content"/>
        </w:behaviors>
        <w:guid w:val="{E87B7536-BF2A-4432-BC13-AE6CD0E224AC}"/>
      </w:docPartPr>
      <w:docPartBody>
        <w:p w:rsidR="00000000" w:rsidRDefault="006C4A09"/>
      </w:docPartBody>
    </w:docPart>
    <w:docPart>
      <w:docPartPr>
        <w:name w:val="73A0FE436C7F4F3F8E86CB07E8212320"/>
        <w:category>
          <w:name w:val="General"/>
          <w:gallery w:val="placeholder"/>
        </w:category>
        <w:types>
          <w:type w:val="bbPlcHdr"/>
        </w:types>
        <w:behaviors>
          <w:behavior w:val="content"/>
        </w:behaviors>
        <w:guid w:val="{7F9BC10A-76D2-487C-891C-9415C880DAB8}"/>
      </w:docPartPr>
      <w:docPartBody>
        <w:p w:rsidR="00000000" w:rsidRDefault="00F256A1" w:rsidP="00F256A1">
          <w:pPr>
            <w:pStyle w:val="73A0FE436C7F4F3F8E86CB07E8212320"/>
          </w:pPr>
          <w:r w:rsidRPr="00A30DD1">
            <w:rPr>
              <w:rStyle w:val="PlaceholderText"/>
            </w:rPr>
            <w:t>Click here to enter a date.</w:t>
          </w:r>
        </w:p>
      </w:docPartBody>
    </w:docPart>
    <w:docPart>
      <w:docPartPr>
        <w:name w:val="A43E6655E35547BFAD5EBAC4585454D6"/>
        <w:category>
          <w:name w:val="General"/>
          <w:gallery w:val="placeholder"/>
        </w:category>
        <w:types>
          <w:type w:val="bbPlcHdr"/>
        </w:types>
        <w:behaviors>
          <w:behavior w:val="content"/>
        </w:behaviors>
        <w:guid w:val="{D14F1AFD-D1CB-45C0-9480-572100DD8FC8}"/>
      </w:docPartPr>
      <w:docPartBody>
        <w:p w:rsidR="00000000" w:rsidRDefault="006C4A09"/>
      </w:docPartBody>
    </w:docPart>
    <w:docPart>
      <w:docPartPr>
        <w:name w:val="D8372C14748A47B29EB6FBB2AD162BBC"/>
        <w:category>
          <w:name w:val="General"/>
          <w:gallery w:val="placeholder"/>
        </w:category>
        <w:types>
          <w:type w:val="bbPlcHdr"/>
        </w:types>
        <w:behaviors>
          <w:behavior w:val="content"/>
        </w:behaviors>
        <w:guid w:val="{32DD00DB-26E4-4254-AD36-35C99AFB35C7}"/>
      </w:docPartPr>
      <w:docPartBody>
        <w:p w:rsidR="00000000" w:rsidRDefault="006C4A09"/>
      </w:docPartBody>
    </w:docPart>
    <w:docPart>
      <w:docPartPr>
        <w:name w:val="F1E193701DC440599F945C7646FB8BF6"/>
        <w:category>
          <w:name w:val="General"/>
          <w:gallery w:val="placeholder"/>
        </w:category>
        <w:types>
          <w:type w:val="bbPlcHdr"/>
        </w:types>
        <w:behaviors>
          <w:behavior w:val="content"/>
        </w:behaviors>
        <w:guid w:val="{D5349188-4914-453D-8470-80D78472721C}"/>
      </w:docPartPr>
      <w:docPartBody>
        <w:p w:rsidR="00000000" w:rsidRDefault="00F256A1" w:rsidP="00F256A1">
          <w:pPr>
            <w:pStyle w:val="F1E193701DC440599F945C7646FB8BF6"/>
          </w:pPr>
          <w:r>
            <w:rPr>
              <w:rFonts w:eastAsia="Times New Roman" w:cs="Times New Roman"/>
              <w:bCs/>
              <w:szCs w:val="24"/>
            </w:rPr>
            <w:t xml:space="preserve"> </w:t>
          </w:r>
        </w:p>
      </w:docPartBody>
    </w:docPart>
    <w:docPart>
      <w:docPartPr>
        <w:name w:val="E56AC418C91847DBADBE8951D9CE8526"/>
        <w:category>
          <w:name w:val="General"/>
          <w:gallery w:val="placeholder"/>
        </w:category>
        <w:types>
          <w:type w:val="bbPlcHdr"/>
        </w:types>
        <w:behaviors>
          <w:behavior w:val="content"/>
        </w:behaviors>
        <w:guid w:val="{5CC41674-44D9-40D0-97D9-3A6DB90AF5CA}"/>
      </w:docPartPr>
      <w:docPartBody>
        <w:p w:rsidR="00000000" w:rsidRDefault="006C4A09"/>
      </w:docPartBody>
    </w:docPart>
    <w:docPart>
      <w:docPartPr>
        <w:name w:val="282D7C1155A946D6B58AC94361F5D211"/>
        <w:category>
          <w:name w:val="General"/>
          <w:gallery w:val="placeholder"/>
        </w:category>
        <w:types>
          <w:type w:val="bbPlcHdr"/>
        </w:types>
        <w:behaviors>
          <w:behavior w:val="content"/>
        </w:behaviors>
        <w:guid w:val="{E17992A7-0F78-467F-99AA-727B339BAD22}"/>
      </w:docPartPr>
      <w:docPartBody>
        <w:p w:rsidR="00000000" w:rsidRDefault="006C4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4A0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56A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6A1"/>
    <w:rPr>
      <w:color w:val="808080"/>
    </w:rPr>
  </w:style>
  <w:style w:type="paragraph" w:customStyle="1" w:styleId="73A0FE436C7F4F3F8E86CB07E8212320">
    <w:name w:val="73A0FE436C7F4F3F8E86CB07E8212320"/>
    <w:rsid w:val="00F256A1"/>
    <w:pPr>
      <w:spacing w:after="160" w:line="259" w:lineRule="auto"/>
    </w:pPr>
  </w:style>
  <w:style w:type="paragraph" w:customStyle="1" w:styleId="F1E193701DC440599F945C7646FB8BF6">
    <w:name w:val="F1E193701DC440599F945C7646FB8BF6"/>
    <w:rsid w:val="00F256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395</Words>
  <Characters>2258</Characters>
  <Application>Microsoft Office Word</Application>
  <DocSecurity>0</DocSecurity>
  <Lines>18</Lines>
  <Paragraphs>5</Paragraphs>
  <ScaleCrop>false</ScaleCrop>
  <Company>Texas Legislative Council</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2023-05-23T16:49:00Z</cp:lastPrinted>
  <dcterms:created xsi:type="dcterms:W3CDTF">2015-05-29T14:24:00Z</dcterms:created>
  <dcterms:modified xsi:type="dcterms:W3CDTF">2023-05-23T16:49:00Z</dcterms:modified>
</cp:coreProperties>
</file>

<file path=docProps/custom.xml><?xml version="1.0" encoding="utf-8"?>
<op:Properties xmlns:vt="http://schemas.openxmlformats.org/officeDocument/2006/docPropsVTypes" xmlns:op="http://schemas.openxmlformats.org/officeDocument/2006/custom-properties"/>
</file>