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8C18C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8C18C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8C18C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BB33B5">
                  <w:rPr>
                    <w:rFonts w:cs="Times New Roman"/>
                    <w:szCs w:val="24"/>
                  </w:rPr>
                  <w:t>S.B. 322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  <w:showingPlcHdr/>
          </w:sdtPr>
          <w:sdtEndPr/>
          <w:sdtContent>
            <w:tc>
              <w:tcPr>
                <w:tcW w:w="2718" w:type="dxa"/>
              </w:tcPr>
              <w:p w:rsidR="00C43D01" w:rsidRPr="000F1DF9" w:rsidRDefault="00C43D0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43D01" w:rsidRPr="005C2A78" w:rsidRDefault="008C18C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BB33B5"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BB33B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3-06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BB33B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6/16/2023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BB33B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BB33B5" w:rsidRDefault="00BB33B5" w:rsidP="00BB33B5">
          <w:pPr>
            <w:pStyle w:val="NormalWeb"/>
            <w:spacing w:before="0" w:beforeAutospacing="0" w:after="0" w:afterAutospacing="0"/>
            <w:jc w:val="both"/>
            <w:divId w:val="73361813"/>
            <w:rPr>
              <w:rFonts w:eastAsia="Times New Roman"/>
              <w:bCs/>
            </w:rPr>
          </w:pPr>
        </w:p>
        <w:p w:rsidR="00BB33B5" w:rsidRPr="00BB33B5" w:rsidRDefault="00BB33B5" w:rsidP="00BB33B5">
          <w:pPr>
            <w:pStyle w:val="NormalWeb"/>
            <w:spacing w:before="0" w:beforeAutospacing="0" w:after="0" w:afterAutospacing="0"/>
            <w:jc w:val="both"/>
            <w:divId w:val="73361813"/>
          </w:pPr>
          <w:r w:rsidRPr="00BB33B5">
            <w:t>Under current law, commissioners on the Matagorda-Palacios Seawall Commission in Matagorda County have their compensation capped at $50 for each day that the member attends an official meeting of the commission. Additionally, the total amount of compensation each member can earn each month is capped at $300.</w:t>
          </w:r>
        </w:p>
        <w:p w:rsidR="00BB33B5" w:rsidRPr="00BB33B5" w:rsidRDefault="00BB33B5" w:rsidP="00BB33B5">
          <w:pPr>
            <w:pStyle w:val="NormalWeb"/>
            <w:spacing w:before="0" w:beforeAutospacing="0" w:after="0" w:afterAutospacing="0"/>
            <w:jc w:val="both"/>
            <w:divId w:val="73361813"/>
          </w:pPr>
          <w:r w:rsidRPr="00BB33B5">
            <w:t> </w:t>
          </w:r>
        </w:p>
        <w:p w:rsidR="00BB33B5" w:rsidRPr="00BB33B5" w:rsidRDefault="00BB33B5" w:rsidP="00BB33B5">
          <w:pPr>
            <w:pStyle w:val="NormalWeb"/>
            <w:spacing w:before="0" w:beforeAutospacing="0" w:after="0" w:afterAutospacing="0"/>
            <w:jc w:val="both"/>
            <w:divId w:val="73361813"/>
          </w:pPr>
          <w:r w:rsidRPr="00BB33B5">
            <w:t>S.B. 322 seeks to increase the cap on the amount of compensation each member may earn per day to $150 and the cap on the amount of compensation each member may earn per month to $600. Raising the cap helps to offset inflation as this statute has not been updated since it first went into effect on April 1, 2005.</w:t>
          </w:r>
        </w:p>
        <w:p w:rsidR="005320AA" w:rsidRPr="00D70925" w:rsidRDefault="008C18CD" w:rsidP="00BB33B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B33B5" w:rsidRDefault="00BB33B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S.B. 322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t>relating to the compensation of members of the seawall commission in Matagorda County.</w:t>
      </w:r>
    </w:p>
    <w:p w:rsidR="00BB33B5" w:rsidRPr="00BB33B5" w:rsidRDefault="00BB33B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8C18C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BB33B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8C18C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3B5" w:rsidRDefault="00BB33B5" w:rsidP="00BB33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724C6A">
        <w:rPr>
          <w:rFonts w:eastAsia="Times New Roman" w:cs="Times New Roman"/>
          <w:szCs w:val="24"/>
        </w:rPr>
        <w:t>Section 9501.057(a), Special District Local Laws Code,</w:t>
      </w:r>
      <w:r>
        <w:rPr>
          <w:rFonts w:eastAsia="Times New Roman" w:cs="Times New Roman"/>
          <w:szCs w:val="24"/>
        </w:rPr>
        <w:t xml:space="preserve"> as follows:</w:t>
      </w:r>
    </w:p>
    <w:p w:rsidR="00BB33B5" w:rsidRDefault="00BB33B5" w:rsidP="00BB33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3B5" w:rsidRPr="005C2A78" w:rsidRDefault="00BB33B5" w:rsidP="00BB33B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Prohibits t</w:t>
      </w:r>
      <w:r w:rsidRPr="00724C6A">
        <w:rPr>
          <w:rFonts w:eastAsia="Times New Roman" w:cs="Times New Roman"/>
          <w:szCs w:val="24"/>
        </w:rPr>
        <w:t xml:space="preserve">he amount of compensation for each member </w:t>
      </w:r>
      <w:r>
        <w:rPr>
          <w:rFonts w:eastAsia="Times New Roman" w:cs="Times New Roman"/>
          <w:szCs w:val="24"/>
        </w:rPr>
        <w:t>of the seawall commission in Matagorda County (commission) from</w:t>
      </w:r>
      <w:r w:rsidRPr="00724C6A">
        <w:rPr>
          <w:rFonts w:eastAsia="Times New Roman" w:cs="Times New Roman"/>
          <w:szCs w:val="24"/>
        </w:rPr>
        <w:t xml:space="preserve"> exceed</w:t>
      </w:r>
      <w:r>
        <w:rPr>
          <w:rFonts w:eastAsia="Times New Roman" w:cs="Times New Roman"/>
          <w:szCs w:val="24"/>
        </w:rPr>
        <w:t>ing</w:t>
      </w:r>
      <w:r w:rsidRPr="00724C6A">
        <w:rPr>
          <w:rFonts w:eastAsia="Times New Roman" w:cs="Times New Roman"/>
          <w:szCs w:val="24"/>
        </w:rPr>
        <w:t xml:space="preserve"> $150</w:t>
      </w:r>
      <w:r>
        <w:rPr>
          <w:rFonts w:eastAsia="Times New Roman" w:cs="Times New Roman"/>
          <w:szCs w:val="24"/>
        </w:rPr>
        <w:t xml:space="preserve">, rather than </w:t>
      </w:r>
      <w:r w:rsidRPr="00724C6A">
        <w:rPr>
          <w:rFonts w:eastAsia="Times New Roman" w:cs="Times New Roman"/>
          <w:szCs w:val="24"/>
        </w:rPr>
        <w:t>$50</w:t>
      </w:r>
      <w:r>
        <w:rPr>
          <w:rFonts w:eastAsia="Times New Roman" w:cs="Times New Roman"/>
          <w:szCs w:val="24"/>
        </w:rPr>
        <w:t>,</w:t>
      </w:r>
      <w:r w:rsidRPr="00724C6A">
        <w:rPr>
          <w:rFonts w:eastAsia="Times New Roman" w:cs="Times New Roman"/>
          <w:szCs w:val="24"/>
        </w:rPr>
        <w:t xml:space="preserve"> for each day that the member attends an official meeting of the commission. </w:t>
      </w:r>
      <w:r>
        <w:rPr>
          <w:rFonts w:eastAsia="Times New Roman" w:cs="Times New Roman"/>
          <w:szCs w:val="24"/>
        </w:rPr>
        <w:t>Prohibits t</w:t>
      </w:r>
      <w:r w:rsidRPr="00724C6A">
        <w:rPr>
          <w:rFonts w:eastAsia="Times New Roman" w:cs="Times New Roman"/>
          <w:szCs w:val="24"/>
        </w:rPr>
        <w:t xml:space="preserve">he total amount of compensation for each member each month </w:t>
      </w:r>
      <w:r>
        <w:rPr>
          <w:rFonts w:eastAsia="Times New Roman" w:cs="Times New Roman"/>
          <w:szCs w:val="24"/>
        </w:rPr>
        <w:t>from</w:t>
      </w:r>
      <w:r w:rsidRPr="00724C6A">
        <w:rPr>
          <w:rFonts w:eastAsia="Times New Roman" w:cs="Times New Roman"/>
          <w:szCs w:val="24"/>
        </w:rPr>
        <w:t xml:space="preserve"> exceed</w:t>
      </w:r>
      <w:r>
        <w:rPr>
          <w:rFonts w:eastAsia="Times New Roman" w:cs="Times New Roman"/>
          <w:szCs w:val="24"/>
        </w:rPr>
        <w:t>ing</w:t>
      </w:r>
      <w:r w:rsidRPr="00724C6A">
        <w:rPr>
          <w:rFonts w:eastAsia="Times New Roman" w:cs="Times New Roman"/>
          <w:szCs w:val="24"/>
        </w:rPr>
        <w:t xml:space="preserve"> $600</w:t>
      </w:r>
      <w:r>
        <w:rPr>
          <w:rFonts w:eastAsia="Times New Roman" w:cs="Times New Roman"/>
          <w:szCs w:val="24"/>
        </w:rPr>
        <w:t xml:space="preserve">, rather than </w:t>
      </w:r>
      <w:r w:rsidRPr="00724C6A">
        <w:rPr>
          <w:rFonts w:eastAsia="Times New Roman" w:cs="Times New Roman"/>
          <w:szCs w:val="24"/>
        </w:rPr>
        <w:t>$300.</w:t>
      </w:r>
    </w:p>
    <w:p w:rsidR="00BB33B5" w:rsidRPr="005C2A78" w:rsidRDefault="00BB33B5" w:rsidP="00BB33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BB33B5" w:rsidP="00BB33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8CD" w:rsidRDefault="008C18CD" w:rsidP="000F1DF9">
      <w:pPr>
        <w:spacing w:after="0" w:line="240" w:lineRule="auto"/>
      </w:pPr>
      <w:r>
        <w:separator/>
      </w:r>
    </w:p>
  </w:endnote>
  <w:endnote w:type="continuationSeparator" w:id="0">
    <w:p w:rsidR="008C18CD" w:rsidRDefault="008C18C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C18C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B33B5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BB33B5">
                <w:rPr>
                  <w:sz w:val="20"/>
                  <w:szCs w:val="20"/>
                </w:rPr>
                <w:t>S.B. 322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BB33B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C18C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8CD" w:rsidRDefault="008C18CD" w:rsidP="000F1DF9">
      <w:pPr>
        <w:spacing w:after="0" w:line="240" w:lineRule="auto"/>
      </w:pPr>
      <w:r>
        <w:separator/>
      </w:r>
    </w:p>
  </w:footnote>
  <w:footnote w:type="continuationSeparator" w:id="0">
    <w:p w:rsidR="008C18CD" w:rsidRDefault="008C18C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C18CD"/>
    <w:rsid w:val="0093341F"/>
    <w:rsid w:val="009562E3"/>
    <w:rsid w:val="00986E9F"/>
    <w:rsid w:val="00AE3F44"/>
    <w:rsid w:val="00B43543"/>
    <w:rsid w:val="00B53F07"/>
    <w:rsid w:val="00B97023"/>
    <w:rsid w:val="00BB33B5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C183"/>
  <w15:docId w15:val="{264ED6F0-949B-49C3-88CC-B4EFC6C5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33B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225E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</TotalTime>
  <Pages>1</Pages>
  <Words>233</Words>
  <Characters>1330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2023-06-16T16:18:00Z</cp:lastPrinted>
  <dcterms:created xsi:type="dcterms:W3CDTF">2015-05-29T14:24:00Z</dcterms:created>
  <dcterms:modified xsi:type="dcterms:W3CDTF">2023-06-16T16:18:00Z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