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74E8C" w14:paraId="7D451ED7" w14:textId="77777777" w:rsidTr="00345119">
        <w:tc>
          <w:tcPr>
            <w:tcW w:w="9576" w:type="dxa"/>
            <w:noWrap/>
          </w:tcPr>
          <w:p w14:paraId="2B086CDD" w14:textId="77777777" w:rsidR="008423E4" w:rsidRPr="0022177D" w:rsidRDefault="00710326" w:rsidP="002E6FC7">
            <w:pPr>
              <w:pStyle w:val="Heading1"/>
            </w:pPr>
            <w:r w:rsidRPr="00631897">
              <w:t>BILL ANALYSIS</w:t>
            </w:r>
          </w:p>
        </w:tc>
      </w:tr>
    </w:tbl>
    <w:p w14:paraId="5FBD2606" w14:textId="77777777" w:rsidR="008423E4" w:rsidRPr="0022177D" w:rsidRDefault="008423E4" w:rsidP="002E6FC7">
      <w:pPr>
        <w:jc w:val="center"/>
      </w:pPr>
    </w:p>
    <w:p w14:paraId="7668A133" w14:textId="77777777" w:rsidR="008423E4" w:rsidRPr="00B31F0E" w:rsidRDefault="008423E4" w:rsidP="002E6FC7"/>
    <w:p w14:paraId="26FD0662" w14:textId="77777777" w:rsidR="008423E4" w:rsidRPr="00742794" w:rsidRDefault="008423E4" w:rsidP="002E6FC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74E8C" w14:paraId="6BA0DD58" w14:textId="77777777" w:rsidTr="00345119">
        <w:tc>
          <w:tcPr>
            <w:tcW w:w="9576" w:type="dxa"/>
          </w:tcPr>
          <w:p w14:paraId="53EAA3F5" w14:textId="2FE030C4" w:rsidR="008423E4" w:rsidRPr="00861995" w:rsidRDefault="00710326" w:rsidP="002E6FC7">
            <w:pPr>
              <w:jc w:val="right"/>
            </w:pPr>
            <w:r>
              <w:t>S.B. 335</w:t>
            </w:r>
          </w:p>
        </w:tc>
      </w:tr>
      <w:tr w:rsidR="00B74E8C" w14:paraId="7DB4A429" w14:textId="77777777" w:rsidTr="00345119">
        <w:tc>
          <w:tcPr>
            <w:tcW w:w="9576" w:type="dxa"/>
          </w:tcPr>
          <w:p w14:paraId="15587607" w14:textId="15B3E49C" w:rsidR="008423E4" w:rsidRPr="00861995" w:rsidRDefault="00710326" w:rsidP="002E6FC7">
            <w:pPr>
              <w:jc w:val="right"/>
            </w:pPr>
            <w:r>
              <w:t xml:space="preserve">By: </w:t>
            </w:r>
            <w:r w:rsidR="00797B90">
              <w:t>Schwertner</w:t>
            </w:r>
          </w:p>
        </w:tc>
      </w:tr>
      <w:tr w:rsidR="00B74E8C" w14:paraId="32973AD6" w14:textId="77777777" w:rsidTr="00345119">
        <w:tc>
          <w:tcPr>
            <w:tcW w:w="9576" w:type="dxa"/>
          </w:tcPr>
          <w:p w14:paraId="160AACE3" w14:textId="0187A1AB" w:rsidR="008423E4" w:rsidRPr="00861995" w:rsidRDefault="00710326" w:rsidP="002E6FC7">
            <w:pPr>
              <w:jc w:val="right"/>
            </w:pPr>
            <w:r>
              <w:t>Human Services</w:t>
            </w:r>
          </w:p>
        </w:tc>
      </w:tr>
      <w:tr w:rsidR="00B74E8C" w14:paraId="4702500A" w14:textId="77777777" w:rsidTr="00345119">
        <w:tc>
          <w:tcPr>
            <w:tcW w:w="9576" w:type="dxa"/>
          </w:tcPr>
          <w:p w14:paraId="6EB8EA52" w14:textId="4CDD044C" w:rsidR="008423E4" w:rsidRDefault="00710326" w:rsidP="002E6FC7">
            <w:pPr>
              <w:jc w:val="right"/>
            </w:pPr>
            <w:r>
              <w:t>Committee Report (Unamended)</w:t>
            </w:r>
          </w:p>
        </w:tc>
      </w:tr>
    </w:tbl>
    <w:p w14:paraId="3EC55A09" w14:textId="77777777" w:rsidR="008423E4" w:rsidRDefault="008423E4" w:rsidP="002E6FC7">
      <w:pPr>
        <w:tabs>
          <w:tab w:val="right" w:pos="9360"/>
        </w:tabs>
      </w:pPr>
    </w:p>
    <w:p w14:paraId="341BF345" w14:textId="77777777" w:rsidR="008423E4" w:rsidRDefault="008423E4" w:rsidP="002E6FC7"/>
    <w:p w14:paraId="2F507C67" w14:textId="77777777" w:rsidR="008423E4" w:rsidRDefault="008423E4" w:rsidP="002E6FC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74E8C" w14:paraId="2291052D" w14:textId="77777777" w:rsidTr="00345119">
        <w:tc>
          <w:tcPr>
            <w:tcW w:w="9576" w:type="dxa"/>
          </w:tcPr>
          <w:p w14:paraId="3DC14932" w14:textId="77777777" w:rsidR="008423E4" w:rsidRPr="00A8133F" w:rsidRDefault="00710326" w:rsidP="002E6FC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B21CB78" w14:textId="77777777" w:rsidR="008423E4" w:rsidRDefault="008423E4" w:rsidP="002E6FC7"/>
          <w:p w14:paraId="1A879F4D" w14:textId="292D13A4" w:rsidR="008423E4" w:rsidRDefault="00710326" w:rsidP="002E6F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Texas Family and Protective Services Council was created in 2017 by H.B. 5</w:t>
            </w:r>
            <w:r w:rsidR="005D4385">
              <w:t xml:space="preserve"> in the</w:t>
            </w:r>
            <w:r>
              <w:t xml:space="preserve"> 85th </w:t>
            </w:r>
            <w:r w:rsidR="00B91341">
              <w:t>Legislature</w:t>
            </w:r>
            <w:r>
              <w:t xml:space="preserve">. The purpose </w:t>
            </w:r>
            <w:r w:rsidR="00B91341">
              <w:t xml:space="preserve">of </w:t>
            </w:r>
            <w:r>
              <w:t xml:space="preserve">the </w:t>
            </w:r>
            <w:r w:rsidR="00B91341">
              <w:t>c</w:t>
            </w:r>
            <w:r>
              <w:t xml:space="preserve">ouncil is to study and make recommendations to the </w:t>
            </w:r>
            <w:r w:rsidR="000952E5">
              <w:t xml:space="preserve">commissioner of the Department </w:t>
            </w:r>
            <w:r w:rsidR="00D659DA">
              <w:t xml:space="preserve">of </w:t>
            </w:r>
            <w:r w:rsidR="000952E5">
              <w:t xml:space="preserve">Family </w:t>
            </w:r>
            <w:r w:rsidR="00D659DA">
              <w:t xml:space="preserve">and </w:t>
            </w:r>
            <w:r w:rsidR="000952E5">
              <w:t>Protective Services (</w:t>
            </w:r>
            <w:r>
              <w:t>DFPS</w:t>
            </w:r>
            <w:r w:rsidR="000952E5">
              <w:t>)</w:t>
            </w:r>
            <w:r>
              <w:t xml:space="preserve"> regarding the management and operation of </w:t>
            </w:r>
            <w:r w:rsidR="000952E5">
              <w:t>DFPS</w:t>
            </w:r>
            <w:r>
              <w:t>, including policies and rules governing the delivery of services to persons who are se</w:t>
            </w:r>
            <w:r>
              <w:t xml:space="preserve">rved by </w:t>
            </w:r>
            <w:r w:rsidR="000952E5">
              <w:t>DFPS</w:t>
            </w:r>
            <w:r>
              <w:t xml:space="preserve">, the rights and duties of persons who are served or regulated by </w:t>
            </w:r>
            <w:r w:rsidR="000952E5">
              <w:t>DFPS</w:t>
            </w:r>
            <w:r>
              <w:t xml:space="preserve">, and the consolidation of the provision of administrative support services. </w:t>
            </w:r>
            <w:r w:rsidR="007B665E">
              <w:t>H.B. 5 established that state open meetings law applies to the council, and</w:t>
            </w:r>
            <w:r>
              <w:t xml:space="preserve"> </w:t>
            </w:r>
            <w:r w:rsidR="007B665E">
              <w:t>t</w:t>
            </w:r>
            <w:r>
              <w:t xml:space="preserve">he </w:t>
            </w:r>
            <w:r w:rsidR="007B665E">
              <w:t>c</w:t>
            </w:r>
            <w:r>
              <w:t>ouncil meets qua</w:t>
            </w:r>
            <w:r>
              <w:t xml:space="preserve">rterly on agenda items </w:t>
            </w:r>
            <w:r w:rsidR="007B665E">
              <w:t xml:space="preserve">on which the </w:t>
            </w:r>
            <w:r>
              <w:t xml:space="preserve">public </w:t>
            </w:r>
            <w:r w:rsidR="007B665E">
              <w:t xml:space="preserve">may </w:t>
            </w:r>
            <w:r>
              <w:t xml:space="preserve">comment. However, </w:t>
            </w:r>
            <w:r w:rsidR="007B665E">
              <w:t xml:space="preserve">current law </w:t>
            </w:r>
            <w:r>
              <w:t xml:space="preserve">does not give members of the public the ability to </w:t>
            </w:r>
            <w:r w:rsidR="007E65AF">
              <w:t xml:space="preserve">view </w:t>
            </w:r>
            <w:r>
              <w:t xml:space="preserve">an open meeting </w:t>
            </w:r>
            <w:r w:rsidR="00782089">
              <w:t>virtually</w:t>
            </w:r>
            <w:r>
              <w:t xml:space="preserve">. </w:t>
            </w:r>
            <w:r w:rsidR="007B665E">
              <w:t>S.B. 335 seeks to address this issue by</w:t>
            </w:r>
            <w:r>
              <w:t xml:space="preserve"> allow</w:t>
            </w:r>
            <w:r w:rsidR="007B665E">
              <w:t>ing</w:t>
            </w:r>
            <w:r>
              <w:t xml:space="preserve"> members of the public to access both live and a</w:t>
            </w:r>
            <w:r>
              <w:t xml:space="preserve">rchived </w:t>
            </w:r>
            <w:r w:rsidR="00265E2E">
              <w:t xml:space="preserve">video and audio of </w:t>
            </w:r>
            <w:r>
              <w:t xml:space="preserve">open </w:t>
            </w:r>
            <w:r w:rsidR="007B665E">
              <w:t>c</w:t>
            </w:r>
            <w:r>
              <w:t>ouncil meetings.</w:t>
            </w:r>
          </w:p>
          <w:p w14:paraId="5FF7053E" w14:textId="77777777" w:rsidR="008423E4" w:rsidRPr="00E26B13" w:rsidRDefault="008423E4" w:rsidP="002E6FC7">
            <w:pPr>
              <w:rPr>
                <w:b/>
              </w:rPr>
            </w:pPr>
          </w:p>
        </w:tc>
      </w:tr>
      <w:tr w:rsidR="00B74E8C" w14:paraId="603E8D5C" w14:textId="77777777" w:rsidTr="00345119">
        <w:tc>
          <w:tcPr>
            <w:tcW w:w="9576" w:type="dxa"/>
          </w:tcPr>
          <w:p w14:paraId="3080472C" w14:textId="77777777" w:rsidR="0017725B" w:rsidRDefault="00710326" w:rsidP="002E6F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43722D3" w14:textId="77777777" w:rsidR="0017725B" w:rsidRDefault="0017725B" w:rsidP="002E6FC7">
            <w:pPr>
              <w:rPr>
                <w:b/>
                <w:u w:val="single"/>
              </w:rPr>
            </w:pPr>
          </w:p>
          <w:p w14:paraId="20F24A84" w14:textId="0A215E8E" w:rsidR="001D79E8" w:rsidRPr="001D79E8" w:rsidRDefault="00710326" w:rsidP="002E6FC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14:paraId="34168D7C" w14:textId="77777777" w:rsidR="0017725B" w:rsidRPr="0017725B" w:rsidRDefault="0017725B" w:rsidP="002E6FC7">
            <w:pPr>
              <w:rPr>
                <w:b/>
                <w:u w:val="single"/>
              </w:rPr>
            </w:pPr>
          </w:p>
        </w:tc>
      </w:tr>
      <w:tr w:rsidR="00B74E8C" w14:paraId="1C899148" w14:textId="77777777" w:rsidTr="00345119">
        <w:tc>
          <w:tcPr>
            <w:tcW w:w="9576" w:type="dxa"/>
          </w:tcPr>
          <w:p w14:paraId="5AC1EEEB" w14:textId="77777777" w:rsidR="008423E4" w:rsidRPr="00A8133F" w:rsidRDefault="00710326" w:rsidP="002E6FC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CF787CF" w14:textId="77777777" w:rsidR="008423E4" w:rsidRDefault="008423E4" w:rsidP="002E6FC7"/>
          <w:p w14:paraId="74F4B1CA" w14:textId="6A557609" w:rsidR="001D79E8" w:rsidRDefault="00710326" w:rsidP="002E6F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14:paraId="747DE365" w14:textId="77777777" w:rsidR="008423E4" w:rsidRPr="00E21FDC" w:rsidRDefault="008423E4" w:rsidP="002E6FC7">
            <w:pPr>
              <w:rPr>
                <w:b/>
              </w:rPr>
            </w:pPr>
          </w:p>
        </w:tc>
      </w:tr>
      <w:tr w:rsidR="00B74E8C" w14:paraId="0E798BC5" w14:textId="77777777" w:rsidTr="00345119">
        <w:tc>
          <w:tcPr>
            <w:tcW w:w="9576" w:type="dxa"/>
          </w:tcPr>
          <w:p w14:paraId="649726BC" w14:textId="77777777" w:rsidR="008423E4" w:rsidRPr="00A8133F" w:rsidRDefault="00710326" w:rsidP="002E6FC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5B5E140" w14:textId="77777777" w:rsidR="008423E4" w:rsidRDefault="008423E4" w:rsidP="002E6FC7"/>
          <w:p w14:paraId="6AB09B8A" w14:textId="252A17EE" w:rsidR="001D79E8" w:rsidRPr="009C36CD" w:rsidRDefault="00710326" w:rsidP="002E6F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335 amends the </w:t>
            </w:r>
            <w:r w:rsidRPr="001D79E8">
              <w:t>Human Resources Code</w:t>
            </w:r>
            <w:r>
              <w:t xml:space="preserve"> to </w:t>
            </w:r>
            <w:r w:rsidR="007E0855">
              <w:t>require the Department of Family and Protective Services (DFPS)</w:t>
            </w:r>
            <w:r w:rsidR="00536E5E">
              <w:t>,</w:t>
            </w:r>
            <w:r w:rsidR="007E0855">
              <w:t xml:space="preserve"> for each open meeting of the </w:t>
            </w:r>
            <w:r w:rsidR="007E0855" w:rsidRPr="007E0855">
              <w:t>Family and Protective Services Council</w:t>
            </w:r>
            <w:r w:rsidR="007E0855">
              <w:t xml:space="preserve">, to </w:t>
            </w:r>
            <w:r w:rsidR="00536E5E">
              <w:t xml:space="preserve">either </w:t>
            </w:r>
            <w:r w:rsidR="007E0855">
              <w:t xml:space="preserve">broadcast </w:t>
            </w:r>
            <w:r w:rsidR="007E0855" w:rsidRPr="007E0855">
              <w:t xml:space="preserve">over the Internet live video and audio of the meeting and provide access to the broadcast on </w:t>
            </w:r>
            <w:r w:rsidR="007E0855">
              <w:t xml:space="preserve">the DFPS </w:t>
            </w:r>
            <w:r w:rsidR="007E0855" w:rsidRPr="007E0855">
              <w:t>website or</w:t>
            </w:r>
            <w:r w:rsidR="00536E5E">
              <w:t>,</w:t>
            </w:r>
            <w:r w:rsidR="007E0855">
              <w:t xml:space="preserve"> </w:t>
            </w:r>
            <w:r w:rsidR="007E0855" w:rsidRPr="007E0855">
              <w:t xml:space="preserve">not later than the end of the second business day after the day a meeting is held, make available through the </w:t>
            </w:r>
            <w:r w:rsidR="007E0855">
              <w:t>DFPS</w:t>
            </w:r>
            <w:r w:rsidR="007E0855" w:rsidRPr="007E0855">
              <w:t xml:space="preserve"> website archived video and audio of the meeting until the second anniversary of the date the archived video and audio was first made available on the website.</w:t>
            </w:r>
            <w:r w:rsidR="007E0855">
              <w:t xml:space="preserve"> The bill applies </w:t>
            </w:r>
            <w:r w:rsidR="007E0855" w:rsidRPr="007E0855">
              <w:t xml:space="preserve">only to a </w:t>
            </w:r>
            <w:r w:rsidR="00536E5E">
              <w:t>c</w:t>
            </w:r>
            <w:r w:rsidR="007E0855" w:rsidRPr="007E0855">
              <w:t xml:space="preserve">ouncil meeting held on or after the </w:t>
            </w:r>
            <w:r w:rsidR="007E0855">
              <w:t xml:space="preserve">bill's </w:t>
            </w:r>
            <w:r w:rsidR="007E0855" w:rsidRPr="007E0855">
              <w:t>effective date</w:t>
            </w:r>
            <w:r w:rsidR="007E0855">
              <w:t>.</w:t>
            </w:r>
            <w:r w:rsidR="007B665E">
              <w:t xml:space="preserve"> </w:t>
            </w:r>
            <w:r w:rsidR="007B665E" w:rsidRPr="007B665E">
              <w:t xml:space="preserve">A meeting held before the </w:t>
            </w:r>
            <w:r w:rsidR="007B665E">
              <w:t xml:space="preserve">bill's </w:t>
            </w:r>
            <w:r w:rsidR="007B665E" w:rsidRPr="007B665E">
              <w:t>effective date is governed by the law in effect on the date of the meeting, and the former law is continued in effect for that purpose.</w:t>
            </w:r>
          </w:p>
          <w:p w14:paraId="76755638" w14:textId="77777777" w:rsidR="008423E4" w:rsidRPr="00835628" w:rsidRDefault="008423E4" w:rsidP="002E6FC7">
            <w:pPr>
              <w:rPr>
                <w:b/>
              </w:rPr>
            </w:pPr>
          </w:p>
        </w:tc>
      </w:tr>
      <w:tr w:rsidR="00B74E8C" w14:paraId="2BAFA46D" w14:textId="77777777" w:rsidTr="00345119">
        <w:tc>
          <w:tcPr>
            <w:tcW w:w="9576" w:type="dxa"/>
          </w:tcPr>
          <w:p w14:paraId="67F3CDEB" w14:textId="77777777" w:rsidR="008423E4" w:rsidRPr="00A8133F" w:rsidRDefault="00710326" w:rsidP="002E6FC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F2FA9E8" w14:textId="77777777" w:rsidR="008423E4" w:rsidRDefault="008423E4" w:rsidP="002E6FC7"/>
          <w:p w14:paraId="3295F496" w14:textId="6B9E2796" w:rsidR="008423E4" w:rsidRPr="003624F2" w:rsidRDefault="00710326" w:rsidP="002E6F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3DD4E706" w14:textId="77777777" w:rsidR="008423E4" w:rsidRPr="00233FDB" w:rsidRDefault="008423E4" w:rsidP="002E6FC7">
            <w:pPr>
              <w:rPr>
                <w:b/>
              </w:rPr>
            </w:pPr>
          </w:p>
        </w:tc>
      </w:tr>
    </w:tbl>
    <w:p w14:paraId="0C43BBDF" w14:textId="77777777" w:rsidR="008423E4" w:rsidRPr="00BE0E75" w:rsidRDefault="008423E4" w:rsidP="002E6FC7">
      <w:pPr>
        <w:jc w:val="both"/>
        <w:rPr>
          <w:rFonts w:ascii="Arial" w:hAnsi="Arial"/>
          <w:sz w:val="16"/>
          <w:szCs w:val="16"/>
        </w:rPr>
      </w:pPr>
    </w:p>
    <w:p w14:paraId="1D8B1E6C" w14:textId="77777777" w:rsidR="004108C3" w:rsidRPr="008423E4" w:rsidRDefault="004108C3" w:rsidP="002E6FC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036B" w14:textId="77777777" w:rsidR="00000000" w:rsidRDefault="00710326">
      <w:r>
        <w:separator/>
      </w:r>
    </w:p>
  </w:endnote>
  <w:endnote w:type="continuationSeparator" w:id="0">
    <w:p w14:paraId="57DDEEF9" w14:textId="77777777" w:rsidR="00000000" w:rsidRDefault="0071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8E63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74E8C" w14:paraId="0CC90A17" w14:textId="77777777" w:rsidTr="009C1E9A">
      <w:trPr>
        <w:cantSplit/>
      </w:trPr>
      <w:tc>
        <w:tcPr>
          <w:tcW w:w="0" w:type="pct"/>
        </w:tcPr>
        <w:p w14:paraId="6DCF750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AC914F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F35FA9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4DBF2F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5049B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4E8C" w14:paraId="578693BD" w14:textId="77777777" w:rsidTr="009C1E9A">
      <w:trPr>
        <w:cantSplit/>
      </w:trPr>
      <w:tc>
        <w:tcPr>
          <w:tcW w:w="0" w:type="pct"/>
        </w:tcPr>
        <w:p w14:paraId="1794DCE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4EAC3B6" w14:textId="316DC8C3" w:rsidR="00EC379B" w:rsidRPr="009C1E9A" w:rsidRDefault="0071032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30591-D</w:t>
          </w:r>
        </w:p>
      </w:tc>
      <w:tc>
        <w:tcPr>
          <w:tcW w:w="2453" w:type="pct"/>
        </w:tcPr>
        <w:p w14:paraId="7D62EF63" w14:textId="41574AD4" w:rsidR="00EC379B" w:rsidRDefault="007103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D29F3">
            <w:t>23.136.351</w:t>
          </w:r>
          <w:r>
            <w:fldChar w:fldCharType="end"/>
          </w:r>
        </w:p>
      </w:tc>
    </w:tr>
    <w:tr w:rsidR="00B74E8C" w14:paraId="53DE3E17" w14:textId="77777777" w:rsidTr="009C1E9A">
      <w:trPr>
        <w:cantSplit/>
      </w:trPr>
      <w:tc>
        <w:tcPr>
          <w:tcW w:w="0" w:type="pct"/>
        </w:tcPr>
        <w:p w14:paraId="60DE8D5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4E1B1C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16DF15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1D06C7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4E8C" w14:paraId="374A039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000D3EC" w14:textId="77777777" w:rsidR="00EC379B" w:rsidRDefault="0071032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ACEB6D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D799B3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62BD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172D" w14:textId="77777777" w:rsidR="00000000" w:rsidRDefault="00710326">
      <w:r>
        <w:separator/>
      </w:r>
    </w:p>
  </w:footnote>
  <w:footnote w:type="continuationSeparator" w:id="0">
    <w:p w14:paraId="62F9963F" w14:textId="77777777" w:rsidR="00000000" w:rsidRDefault="00710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404E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0CFA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4824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E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52E5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9F3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0F6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79E8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5E2E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6FC7"/>
    <w:rsid w:val="002E7087"/>
    <w:rsid w:val="002E7DF9"/>
    <w:rsid w:val="002F097B"/>
    <w:rsid w:val="002F2147"/>
    <w:rsid w:val="002F2623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1F8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66B63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36A96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6E5E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97DDB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385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14D9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0326"/>
    <w:rsid w:val="0071131D"/>
    <w:rsid w:val="00711E3D"/>
    <w:rsid w:val="00711E85"/>
    <w:rsid w:val="00712DDA"/>
    <w:rsid w:val="007163E1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2089"/>
    <w:rsid w:val="0078552A"/>
    <w:rsid w:val="00785729"/>
    <w:rsid w:val="00786058"/>
    <w:rsid w:val="0079487D"/>
    <w:rsid w:val="007966D4"/>
    <w:rsid w:val="00796A0A"/>
    <w:rsid w:val="0079792C"/>
    <w:rsid w:val="00797B90"/>
    <w:rsid w:val="007A0989"/>
    <w:rsid w:val="007A331F"/>
    <w:rsid w:val="007A3844"/>
    <w:rsid w:val="007A4381"/>
    <w:rsid w:val="007A5466"/>
    <w:rsid w:val="007A7EC1"/>
    <w:rsid w:val="007B4FCA"/>
    <w:rsid w:val="007B665E"/>
    <w:rsid w:val="007B7B85"/>
    <w:rsid w:val="007C462E"/>
    <w:rsid w:val="007C496B"/>
    <w:rsid w:val="007C6803"/>
    <w:rsid w:val="007D022A"/>
    <w:rsid w:val="007D2892"/>
    <w:rsid w:val="007D2DCC"/>
    <w:rsid w:val="007D47E1"/>
    <w:rsid w:val="007D7FCB"/>
    <w:rsid w:val="007E0855"/>
    <w:rsid w:val="007E33B6"/>
    <w:rsid w:val="007E59E8"/>
    <w:rsid w:val="007E65AF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3210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7AA9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78B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4E8C"/>
    <w:rsid w:val="00B80532"/>
    <w:rsid w:val="00B82039"/>
    <w:rsid w:val="00B82454"/>
    <w:rsid w:val="00B90097"/>
    <w:rsid w:val="00B90999"/>
    <w:rsid w:val="00B91341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9DA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4D6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6428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A5A8EC-3B34-472C-B0E7-DA35B187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D79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7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79E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7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79E8"/>
    <w:rPr>
      <w:b/>
      <w:bCs/>
    </w:rPr>
  </w:style>
  <w:style w:type="paragraph" w:styleId="Revision">
    <w:name w:val="Revision"/>
    <w:hidden/>
    <w:uiPriority w:val="99"/>
    <w:semiHidden/>
    <w:rsid w:val="00536E5E"/>
    <w:rPr>
      <w:sz w:val="24"/>
      <w:szCs w:val="24"/>
    </w:rPr>
  </w:style>
  <w:style w:type="character" w:styleId="Hyperlink">
    <w:name w:val="Hyperlink"/>
    <w:basedOn w:val="DefaultParagraphFont"/>
    <w:unhideWhenUsed/>
    <w:rsid w:val="00321F8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1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2015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SB00335 (Committee Report (Unamended))</vt:lpstr>
    </vt:vector>
  </TitlesOfParts>
  <Company>State of Texas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30591</dc:subject>
  <dc:creator>State of Texas</dc:creator>
  <dc:description>SB 335 by Schwertner-(H)Human Services</dc:description>
  <cp:lastModifiedBy>Damian Duarte</cp:lastModifiedBy>
  <cp:revision>2</cp:revision>
  <cp:lastPrinted>2003-11-26T17:21:00Z</cp:lastPrinted>
  <dcterms:created xsi:type="dcterms:W3CDTF">2023-05-17T18:36:00Z</dcterms:created>
  <dcterms:modified xsi:type="dcterms:W3CDTF">2023-05-17T18:36:00Z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23.136.351</vt:lpwstr>
  </property>
</Properties>
</file>