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9F6" w:rsidRDefault="004D59F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74514899B44A9EBD07669ACAEA0546"/>
          </w:placeholder>
        </w:sdtPr>
        <w:sdtContent>
          <w:r w:rsidRPr="005C2A78">
            <w:rPr>
              <w:rFonts w:cs="Times New Roman"/>
              <w:b/>
              <w:szCs w:val="24"/>
              <w:u w:val="single"/>
            </w:rPr>
            <w:t>BILL ANALYSIS</w:t>
          </w:r>
        </w:sdtContent>
      </w:sdt>
    </w:p>
    <w:p w:rsidR="004D59F6" w:rsidRPr="00585C31" w:rsidRDefault="004D59F6" w:rsidP="000F1DF9">
      <w:pPr>
        <w:spacing w:after="0" w:line="240" w:lineRule="auto"/>
        <w:rPr>
          <w:rFonts w:cs="Times New Roman"/>
          <w:szCs w:val="24"/>
        </w:rPr>
      </w:pPr>
    </w:p>
    <w:p w:rsidR="004D59F6" w:rsidRPr="00585C31" w:rsidRDefault="004D59F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D59F6" w:rsidTr="000F1DF9">
        <w:tc>
          <w:tcPr>
            <w:tcW w:w="2718" w:type="dxa"/>
          </w:tcPr>
          <w:p w:rsidR="004D59F6" w:rsidRPr="005C2A78" w:rsidRDefault="004D59F6" w:rsidP="006D756B">
            <w:pPr>
              <w:rPr>
                <w:rFonts w:cs="Times New Roman"/>
                <w:szCs w:val="24"/>
              </w:rPr>
            </w:pPr>
            <w:sdt>
              <w:sdtPr>
                <w:rPr>
                  <w:rFonts w:cs="Times New Roman"/>
                  <w:szCs w:val="24"/>
                </w:rPr>
                <w:alias w:val="Agency Title"/>
                <w:tag w:val="AgencyTitleContentControl"/>
                <w:id w:val="1920747753"/>
                <w:lock w:val="sdtContentLocked"/>
                <w:placeholder>
                  <w:docPart w:val="157B8F519A174CA7B84D4C94B2FFC887"/>
                </w:placeholder>
              </w:sdtPr>
              <w:sdtEndPr>
                <w:rPr>
                  <w:rFonts w:cstheme="minorBidi"/>
                  <w:szCs w:val="22"/>
                </w:rPr>
              </w:sdtEndPr>
              <w:sdtContent>
                <w:r>
                  <w:rPr>
                    <w:rFonts w:cs="Times New Roman"/>
                    <w:szCs w:val="24"/>
                  </w:rPr>
                  <w:t>Senate Research Center</w:t>
                </w:r>
              </w:sdtContent>
            </w:sdt>
          </w:p>
        </w:tc>
        <w:tc>
          <w:tcPr>
            <w:tcW w:w="6858" w:type="dxa"/>
          </w:tcPr>
          <w:p w:rsidR="004D59F6" w:rsidRPr="00FF6471" w:rsidRDefault="004D59F6" w:rsidP="000F1DF9">
            <w:pPr>
              <w:jc w:val="right"/>
              <w:rPr>
                <w:rFonts w:cs="Times New Roman"/>
                <w:szCs w:val="24"/>
              </w:rPr>
            </w:pPr>
            <w:sdt>
              <w:sdtPr>
                <w:rPr>
                  <w:rFonts w:cs="Times New Roman"/>
                  <w:szCs w:val="24"/>
                </w:rPr>
                <w:alias w:val="Bill Number"/>
                <w:tag w:val="BillNumberOne"/>
                <w:id w:val="-410784069"/>
                <w:lock w:val="sdtContentLocked"/>
                <w:placeholder>
                  <w:docPart w:val="851F57A29B32435B8E2A3A3DF10F7DAD"/>
                </w:placeholder>
              </w:sdtPr>
              <w:sdtContent>
                <w:r>
                  <w:rPr>
                    <w:rFonts w:cs="Times New Roman"/>
                    <w:szCs w:val="24"/>
                  </w:rPr>
                  <w:t>S.B. 336</w:t>
                </w:r>
              </w:sdtContent>
            </w:sdt>
          </w:p>
        </w:tc>
      </w:tr>
      <w:tr w:rsidR="004D59F6" w:rsidTr="000F1DF9">
        <w:sdt>
          <w:sdtPr>
            <w:rPr>
              <w:rFonts w:cs="Times New Roman"/>
              <w:szCs w:val="24"/>
            </w:rPr>
            <w:alias w:val="TLCNumber"/>
            <w:tag w:val="TLCNumber"/>
            <w:id w:val="-542600604"/>
            <w:lock w:val="sdtLocked"/>
            <w:placeholder>
              <w:docPart w:val="DC202E2016D94F5A916751E5F986CD89"/>
            </w:placeholder>
          </w:sdtPr>
          <w:sdtContent>
            <w:tc>
              <w:tcPr>
                <w:tcW w:w="2718" w:type="dxa"/>
              </w:tcPr>
              <w:p w:rsidR="004D59F6" w:rsidRPr="000F1DF9" w:rsidRDefault="004D59F6" w:rsidP="00C65088">
                <w:pPr>
                  <w:rPr>
                    <w:rFonts w:cs="Times New Roman"/>
                    <w:szCs w:val="24"/>
                  </w:rPr>
                </w:pPr>
                <w:r>
                  <w:rPr>
                    <w:rFonts w:cs="Times New Roman"/>
                    <w:szCs w:val="24"/>
                  </w:rPr>
                  <w:t>88R4479 JTZ-D</w:t>
                </w:r>
              </w:p>
            </w:tc>
          </w:sdtContent>
        </w:sdt>
        <w:tc>
          <w:tcPr>
            <w:tcW w:w="6858" w:type="dxa"/>
          </w:tcPr>
          <w:p w:rsidR="004D59F6" w:rsidRPr="005C2A78" w:rsidRDefault="004D59F6" w:rsidP="00073EDD">
            <w:pPr>
              <w:jc w:val="right"/>
              <w:rPr>
                <w:rFonts w:cs="Times New Roman"/>
                <w:szCs w:val="24"/>
              </w:rPr>
            </w:pPr>
            <w:sdt>
              <w:sdtPr>
                <w:rPr>
                  <w:rFonts w:cs="Times New Roman"/>
                  <w:szCs w:val="24"/>
                </w:rPr>
                <w:alias w:val="Author Label"/>
                <w:tag w:val="By"/>
                <w:id w:val="72399597"/>
                <w:lock w:val="sdtLocked"/>
                <w:placeholder>
                  <w:docPart w:val="19A5F4A8D1E847409814E13B42E800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B59ACA57F44354BF5D81646CA425A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9E33D53894B446659E01189883FF4307"/>
                </w:placeholder>
                <w:showingPlcHdr/>
              </w:sdtPr>
              <w:sdtContent/>
            </w:sdt>
            <w:sdt>
              <w:sdtPr>
                <w:rPr>
                  <w:rFonts w:cs="Times New Roman"/>
                  <w:szCs w:val="24"/>
                </w:rPr>
                <w:alias w:val="DualSponsor"/>
                <w:tag w:val="DualSponsor"/>
                <w:id w:val="1029379812"/>
                <w:lock w:val="sdtContentLocked"/>
                <w:placeholder>
                  <w:docPart w:val="527B619AFE634A1995134A36EEFEAD18"/>
                </w:placeholder>
                <w:showingPlcHdr/>
              </w:sdtPr>
              <w:sdtContent/>
            </w:sdt>
          </w:p>
        </w:tc>
      </w:tr>
      <w:tr w:rsidR="004D59F6" w:rsidTr="000F1DF9">
        <w:tc>
          <w:tcPr>
            <w:tcW w:w="2718" w:type="dxa"/>
          </w:tcPr>
          <w:p w:rsidR="004D59F6" w:rsidRPr="00BC7495" w:rsidRDefault="004D59F6" w:rsidP="000F1DF9">
            <w:pPr>
              <w:rPr>
                <w:rFonts w:cs="Times New Roman"/>
                <w:szCs w:val="24"/>
              </w:rPr>
            </w:pPr>
          </w:p>
        </w:tc>
        <w:sdt>
          <w:sdtPr>
            <w:rPr>
              <w:rFonts w:cs="Times New Roman"/>
              <w:szCs w:val="24"/>
            </w:rPr>
            <w:alias w:val="Committee"/>
            <w:tag w:val="Committee"/>
            <w:id w:val="1914272295"/>
            <w:lock w:val="sdtContentLocked"/>
            <w:placeholder>
              <w:docPart w:val="CDDB578039DD4FB284217848D17FB8C3"/>
            </w:placeholder>
          </w:sdtPr>
          <w:sdtContent>
            <w:tc>
              <w:tcPr>
                <w:tcW w:w="6858" w:type="dxa"/>
              </w:tcPr>
              <w:p w:rsidR="004D59F6" w:rsidRPr="00FF6471" w:rsidRDefault="004D59F6" w:rsidP="000F1DF9">
                <w:pPr>
                  <w:jc w:val="right"/>
                  <w:rPr>
                    <w:rFonts w:cs="Times New Roman"/>
                    <w:szCs w:val="24"/>
                  </w:rPr>
                </w:pPr>
                <w:r>
                  <w:rPr>
                    <w:rFonts w:cs="Times New Roman"/>
                    <w:szCs w:val="24"/>
                  </w:rPr>
                  <w:t>Subcommittee on Higher Education</w:t>
                </w:r>
              </w:p>
            </w:tc>
          </w:sdtContent>
        </w:sdt>
      </w:tr>
      <w:tr w:rsidR="004D59F6" w:rsidTr="000F1DF9">
        <w:tc>
          <w:tcPr>
            <w:tcW w:w="2718" w:type="dxa"/>
          </w:tcPr>
          <w:p w:rsidR="004D59F6" w:rsidRPr="00BC7495" w:rsidRDefault="004D59F6" w:rsidP="000F1DF9">
            <w:pPr>
              <w:rPr>
                <w:rFonts w:cs="Times New Roman"/>
                <w:szCs w:val="24"/>
              </w:rPr>
            </w:pPr>
          </w:p>
        </w:tc>
        <w:sdt>
          <w:sdtPr>
            <w:rPr>
              <w:rFonts w:cs="Times New Roman"/>
              <w:szCs w:val="24"/>
            </w:rPr>
            <w:alias w:val="Date"/>
            <w:tag w:val="DateContentControl"/>
            <w:id w:val="1178081906"/>
            <w:lock w:val="sdtLocked"/>
            <w:placeholder>
              <w:docPart w:val="EDDB33BE5BA245729E9F72A33F34F505"/>
            </w:placeholder>
            <w:date w:fullDate="2023-03-28T00:00:00Z">
              <w:dateFormat w:val="M/d/yyyy"/>
              <w:lid w:val="en-US"/>
              <w:storeMappedDataAs w:val="dateTime"/>
              <w:calendar w:val="gregorian"/>
            </w:date>
          </w:sdtPr>
          <w:sdtContent>
            <w:tc>
              <w:tcPr>
                <w:tcW w:w="6858" w:type="dxa"/>
              </w:tcPr>
              <w:p w:rsidR="004D59F6" w:rsidRPr="00FF6471" w:rsidRDefault="004D59F6" w:rsidP="000F1DF9">
                <w:pPr>
                  <w:jc w:val="right"/>
                  <w:rPr>
                    <w:rFonts w:cs="Times New Roman"/>
                    <w:szCs w:val="24"/>
                  </w:rPr>
                </w:pPr>
                <w:r>
                  <w:rPr>
                    <w:rFonts w:cs="Times New Roman"/>
                    <w:szCs w:val="24"/>
                  </w:rPr>
                  <w:t>3/28/2023</w:t>
                </w:r>
              </w:p>
            </w:tc>
          </w:sdtContent>
        </w:sdt>
      </w:tr>
      <w:tr w:rsidR="004D59F6" w:rsidTr="000F1DF9">
        <w:tc>
          <w:tcPr>
            <w:tcW w:w="2718" w:type="dxa"/>
          </w:tcPr>
          <w:p w:rsidR="004D59F6" w:rsidRPr="00BC7495" w:rsidRDefault="004D59F6" w:rsidP="000F1DF9">
            <w:pPr>
              <w:rPr>
                <w:rFonts w:cs="Times New Roman"/>
                <w:szCs w:val="24"/>
              </w:rPr>
            </w:pPr>
          </w:p>
        </w:tc>
        <w:sdt>
          <w:sdtPr>
            <w:rPr>
              <w:rFonts w:cs="Times New Roman"/>
              <w:szCs w:val="24"/>
            </w:rPr>
            <w:alias w:val="BA Version"/>
            <w:tag w:val="BAVersion"/>
            <w:id w:val="-1685590809"/>
            <w:lock w:val="sdtContentLocked"/>
            <w:placeholder>
              <w:docPart w:val="A0709E2D053849E598FA4ABC1AAD70E9"/>
            </w:placeholder>
          </w:sdtPr>
          <w:sdtContent>
            <w:tc>
              <w:tcPr>
                <w:tcW w:w="6858" w:type="dxa"/>
              </w:tcPr>
              <w:p w:rsidR="004D59F6" w:rsidRPr="00FF6471" w:rsidRDefault="004D59F6" w:rsidP="000F1DF9">
                <w:pPr>
                  <w:jc w:val="right"/>
                  <w:rPr>
                    <w:rFonts w:cs="Times New Roman"/>
                    <w:szCs w:val="24"/>
                  </w:rPr>
                </w:pPr>
                <w:r>
                  <w:rPr>
                    <w:rFonts w:cs="Times New Roman"/>
                    <w:szCs w:val="24"/>
                  </w:rPr>
                  <w:t>As Filed</w:t>
                </w:r>
              </w:p>
            </w:tc>
          </w:sdtContent>
        </w:sdt>
      </w:tr>
    </w:tbl>
    <w:p w:rsidR="004D59F6" w:rsidRPr="00FF6471" w:rsidRDefault="004D59F6" w:rsidP="000F1DF9">
      <w:pPr>
        <w:spacing w:after="0" w:line="240" w:lineRule="auto"/>
        <w:rPr>
          <w:rFonts w:cs="Times New Roman"/>
          <w:szCs w:val="24"/>
        </w:rPr>
      </w:pPr>
    </w:p>
    <w:p w:rsidR="004D59F6" w:rsidRPr="00FF6471" w:rsidRDefault="004D59F6" w:rsidP="000F1DF9">
      <w:pPr>
        <w:spacing w:after="0" w:line="240" w:lineRule="auto"/>
        <w:rPr>
          <w:rFonts w:cs="Times New Roman"/>
          <w:szCs w:val="24"/>
        </w:rPr>
      </w:pPr>
    </w:p>
    <w:p w:rsidR="004D59F6" w:rsidRPr="00FF6471" w:rsidRDefault="004D59F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207F3ED0CC24372A7272930AE4FFCC5"/>
        </w:placeholder>
      </w:sdtPr>
      <w:sdtContent>
        <w:p w:rsidR="004D59F6" w:rsidRDefault="004D59F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DF08B27165A42F08FEE72DF6496CD3D"/>
        </w:placeholder>
      </w:sdtPr>
      <w:sdtContent>
        <w:p w:rsidR="004D59F6" w:rsidRDefault="004D59F6" w:rsidP="00894756">
          <w:pPr>
            <w:pStyle w:val="NormalWeb"/>
            <w:spacing w:before="0" w:beforeAutospacing="0" w:after="0" w:afterAutospacing="0"/>
            <w:jc w:val="both"/>
            <w:divId w:val="1601908367"/>
            <w:rPr>
              <w:rFonts w:eastAsia="Times New Roman"/>
              <w:bCs/>
            </w:rPr>
          </w:pPr>
        </w:p>
        <w:p w:rsidR="004D59F6" w:rsidRPr="00894756" w:rsidRDefault="004D59F6" w:rsidP="00894756">
          <w:pPr>
            <w:pStyle w:val="NormalWeb"/>
            <w:spacing w:before="0" w:beforeAutospacing="0" w:after="0" w:afterAutospacing="0"/>
            <w:jc w:val="both"/>
            <w:divId w:val="1601908367"/>
          </w:pPr>
          <w:r w:rsidRPr="00894756">
            <w:t>Currently institutions of higher education are required to maintain the anonymity of employees who make compliance reports or participate in compliance investigations. This protection, however, does not extend to agents or contractors acting on the institution's behalf. S</w:t>
          </w:r>
          <w:r>
            <w:t>.</w:t>
          </w:r>
          <w:r w:rsidRPr="00894756">
            <w:t>B</w:t>
          </w:r>
          <w:r>
            <w:t>.</w:t>
          </w:r>
          <w:r w:rsidRPr="00894756">
            <w:t xml:space="preserve"> 336 aims to ensure that the identity of all persons acting on behalf of higher education institutions are kept confidential by a college or university compliance program, which would encourage more reporting of compliance issues.</w:t>
          </w:r>
        </w:p>
        <w:p w:rsidR="004D59F6" w:rsidRPr="00D70925" w:rsidRDefault="004D59F6" w:rsidP="00894756">
          <w:pPr>
            <w:spacing w:after="0" w:line="240" w:lineRule="auto"/>
            <w:jc w:val="both"/>
            <w:rPr>
              <w:rFonts w:eastAsia="Times New Roman" w:cs="Times New Roman"/>
              <w:bCs/>
              <w:szCs w:val="24"/>
            </w:rPr>
          </w:pPr>
        </w:p>
      </w:sdtContent>
    </w:sdt>
    <w:p w:rsidR="004D59F6" w:rsidRDefault="004D59F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336 </w:t>
      </w:r>
      <w:bookmarkStart w:id="1" w:name="AmendsCurrentLaw"/>
      <w:bookmarkEnd w:id="1"/>
      <w:r>
        <w:rPr>
          <w:rFonts w:cs="Times New Roman"/>
          <w:szCs w:val="24"/>
        </w:rPr>
        <w:t>amends current law relating to compliance programs at public institutions of higher education.</w:t>
      </w:r>
    </w:p>
    <w:p w:rsidR="004D59F6" w:rsidRPr="00913D94" w:rsidRDefault="004D59F6" w:rsidP="000F1DF9">
      <w:pPr>
        <w:spacing w:after="0" w:line="240" w:lineRule="auto"/>
        <w:jc w:val="both"/>
        <w:rPr>
          <w:rFonts w:eastAsia="Times New Roman" w:cs="Times New Roman"/>
          <w:szCs w:val="24"/>
        </w:rPr>
      </w:pPr>
    </w:p>
    <w:p w:rsidR="004D59F6" w:rsidRPr="005C2A78" w:rsidRDefault="004D59F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DA842895B4499B884CEC1918C3627A"/>
          </w:placeholder>
        </w:sdtPr>
        <w:sdtContent>
          <w:r>
            <w:rPr>
              <w:rFonts w:eastAsia="Times New Roman" w:cs="Times New Roman"/>
              <w:b/>
              <w:szCs w:val="24"/>
              <w:u w:val="single"/>
            </w:rPr>
            <w:t>RULEMAKING AUTHORITY</w:t>
          </w:r>
        </w:sdtContent>
      </w:sdt>
    </w:p>
    <w:p w:rsidR="004D59F6" w:rsidRPr="006529C4" w:rsidRDefault="004D59F6" w:rsidP="00774EC7">
      <w:pPr>
        <w:spacing w:after="0" w:line="240" w:lineRule="auto"/>
        <w:jc w:val="both"/>
        <w:rPr>
          <w:rFonts w:cs="Times New Roman"/>
          <w:szCs w:val="24"/>
        </w:rPr>
      </w:pPr>
    </w:p>
    <w:p w:rsidR="004D59F6" w:rsidRPr="006529C4" w:rsidRDefault="004D59F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D59F6" w:rsidRPr="006529C4" w:rsidRDefault="004D59F6" w:rsidP="001B49AA">
      <w:pPr>
        <w:spacing w:after="0" w:line="240" w:lineRule="auto"/>
        <w:jc w:val="both"/>
        <w:rPr>
          <w:rFonts w:cs="Times New Roman"/>
          <w:szCs w:val="24"/>
        </w:rPr>
      </w:pPr>
    </w:p>
    <w:p w:rsidR="004D59F6" w:rsidRPr="005C2A78" w:rsidRDefault="004D59F6" w:rsidP="001B49A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9CEBB7507DE433C8CD55BA3335734EA"/>
          </w:placeholder>
        </w:sdtPr>
        <w:sdtContent>
          <w:r>
            <w:rPr>
              <w:rFonts w:eastAsia="Times New Roman" w:cs="Times New Roman"/>
              <w:b/>
              <w:szCs w:val="24"/>
              <w:u w:val="single"/>
            </w:rPr>
            <w:t>SECTION BY SECTION ANALYSIS</w:t>
          </w:r>
        </w:sdtContent>
      </w:sdt>
    </w:p>
    <w:p w:rsidR="004D59F6" w:rsidRPr="005C2A78" w:rsidRDefault="004D59F6" w:rsidP="001B49AA">
      <w:pPr>
        <w:spacing w:after="0" w:line="240" w:lineRule="auto"/>
        <w:jc w:val="both"/>
        <w:rPr>
          <w:rFonts w:eastAsia="Times New Roman" w:cs="Times New Roman"/>
          <w:szCs w:val="24"/>
        </w:rPr>
      </w:pPr>
    </w:p>
    <w:p w:rsidR="004D59F6" w:rsidRPr="005C2A78" w:rsidRDefault="004D59F6" w:rsidP="001B49A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51.971(a)(1), Education Code, to redefine "compliance program" to include agents, contractors, subcontractors, or other persons acting on behalf of institutions of higher education.</w:t>
      </w:r>
    </w:p>
    <w:p w:rsidR="004D59F6" w:rsidRPr="005C2A78" w:rsidRDefault="004D59F6" w:rsidP="001B49AA">
      <w:pPr>
        <w:spacing w:after="0" w:line="240" w:lineRule="auto"/>
        <w:jc w:val="both"/>
        <w:rPr>
          <w:rFonts w:eastAsia="Times New Roman" w:cs="Times New Roman"/>
          <w:szCs w:val="24"/>
        </w:rPr>
      </w:pPr>
    </w:p>
    <w:p w:rsidR="004D59F6" w:rsidRPr="005C2A78" w:rsidRDefault="004D59F6" w:rsidP="001B49A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p w:rsidR="004D59F6" w:rsidRPr="00C8671F" w:rsidRDefault="004D59F6" w:rsidP="00913D94">
      <w:pPr>
        <w:spacing w:after="0" w:line="480" w:lineRule="auto"/>
        <w:jc w:val="both"/>
        <w:rPr>
          <w:rFonts w:eastAsia="Times New Roman" w:cs="Times New Roman"/>
          <w:szCs w:val="24"/>
        </w:rPr>
      </w:pPr>
    </w:p>
    <w:sectPr w:rsidR="004D59F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B27" w:rsidRDefault="00813B27" w:rsidP="000F1DF9">
      <w:pPr>
        <w:spacing w:after="0" w:line="240" w:lineRule="auto"/>
      </w:pPr>
      <w:r>
        <w:separator/>
      </w:r>
    </w:p>
  </w:endnote>
  <w:endnote w:type="continuationSeparator" w:id="0">
    <w:p w:rsidR="00813B27" w:rsidRDefault="00813B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3B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D59F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D59F6">
                <w:rPr>
                  <w:sz w:val="20"/>
                  <w:szCs w:val="20"/>
                </w:rPr>
                <w:t>S.B. 336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D59F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3B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B27" w:rsidRDefault="00813B27" w:rsidP="000F1DF9">
      <w:pPr>
        <w:spacing w:after="0" w:line="240" w:lineRule="auto"/>
      </w:pPr>
      <w:r>
        <w:separator/>
      </w:r>
    </w:p>
  </w:footnote>
  <w:footnote w:type="continuationSeparator" w:id="0">
    <w:p w:rsidR="00813B27" w:rsidRDefault="00813B2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59F6"/>
    <w:rsid w:val="00503AD0"/>
    <w:rsid w:val="005320AA"/>
    <w:rsid w:val="00544B9F"/>
    <w:rsid w:val="00585C31"/>
    <w:rsid w:val="005A7918"/>
    <w:rsid w:val="005E0AC7"/>
    <w:rsid w:val="005F46D7"/>
    <w:rsid w:val="00605CA0"/>
    <w:rsid w:val="006529C4"/>
    <w:rsid w:val="006D756B"/>
    <w:rsid w:val="00774EC7"/>
    <w:rsid w:val="00813B2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3349E"/>
  <w15:docId w15:val="{59A9F9BE-1F59-4B3C-AF2A-7594A698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D59F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74514899B44A9EBD07669ACAEA0546"/>
        <w:category>
          <w:name w:val="General"/>
          <w:gallery w:val="placeholder"/>
        </w:category>
        <w:types>
          <w:type w:val="bbPlcHdr"/>
        </w:types>
        <w:behaviors>
          <w:behavior w:val="content"/>
        </w:behaviors>
        <w:guid w:val="{F13F77E0-88A3-46C5-8A76-EDC53C20DC0E}"/>
      </w:docPartPr>
      <w:docPartBody>
        <w:p w:rsidR="00000000" w:rsidRDefault="00316386"/>
      </w:docPartBody>
    </w:docPart>
    <w:docPart>
      <w:docPartPr>
        <w:name w:val="157B8F519A174CA7B84D4C94B2FFC887"/>
        <w:category>
          <w:name w:val="General"/>
          <w:gallery w:val="placeholder"/>
        </w:category>
        <w:types>
          <w:type w:val="bbPlcHdr"/>
        </w:types>
        <w:behaviors>
          <w:behavior w:val="content"/>
        </w:behaviors>
        <w:guid w:val="{5FF9EE5B-7A4F-475A-9F7C-3459038709C3}"/>
      </w:docPartPr>
      <w:docPartBody>
        <w:p w:rsidR="00000000" w:rsidRDefault="00316386"/>
      </w:docPartBody>
    </w:docPart>
    <w:docPart>
      <w:docPartPr>
        <w:name w:val="851F57A29B32435B8E2A3A3DF10F7DAD"/>
        <w:category>
          <w:name w:val="General"/>
          <w:gallery w:val="placeholder"/>
        </w:category>
        <w:types>
          <w:type w:val="bbPlcHdr"/>
        </w:types>
        <w:behaviors>
          <w:behavior w:val="content"/>
        </w:behaviors>
        <w:guid w:val="{A04A3CDD-4FEF-4DAD-B4C5-31FDF97AE696}"/>
      </w:docPartPr>
      <w:docPartBody>
        <w:p w:rsidR="00000000" w:rsidRDefault="00316386"/>
      </w:docPartBody>
    </w:docPart>
    <w:docPart>
      <w:docPartPr>
        <w:name w:val="DC202E2016D94F5A916751E5F986CD89"/>
        <w:category>
          <w:name w:val="General"/>
          <w:gallery w:val="placeholder"/>
        </w:category>
        <w:types>
          <w:type w:val="bbPlcHdr"/>
        </w:types>
        <w:behaviors>
          <w:behavior w:val="content"/>
        </w:behaviors>
        <w:guid w:val="{A968F4DA-D01B-47D5-A378-24DD0F7C2E96}"/>
      </w:docPartPr>
      <w:docPartBody>
        <w:p w:rsidR="00000000" w:rsidRDefault="00316386"/>
      </w:docPartBody>
    </w:docPart>
    <w:docPart>
      <w:docPartPr>
        <w:name w:val="19A5F4A8D1E847409814E13B42E800F9"/>
        <w:category>
          <w:name w:val="General"/>
          <w:gallery w:val="placeholder"/>
        </w:category>
        <w:types>
          <w:type w:val="bbPlcHdr"/>
        </w:types>
        <w:behaviors>
          <w:behavior w:val="content"/>
        </w:behaviors>
        <w:guid w:val="{06E33330-B5C6-46E7-9D1E-DEF7C304284E}"/>
      </w:docPartPr>
      <w:docPartBody>
        <w:p w:rsidR="00000000" w:rsidRDefault="00316386"/>
      </w:docPartBody>
    </w:docPart>
    <w:docPart>
      <w:docPartPr>
        <w:name w:val="6AB59ACA57F44354BF5D81646CA425A9"/>
        <w:category>
          <w:name w:val="General"/>
          <w:gallery w:val="placeholder"/>
        </w:category>
        <w:types>
          <w:type w:val="bbPlcHdr"/>
        </w:types>
        <w:behaviors>
          <w:behavior w:val="content"/>
        </w:behaviors>
        <w:guid w:val="{F1A7FB7E-6DDB-4F16-BBE3-0363A1024271}"/>
      </w:docPartPr>
      <w:docPartBody>
        <w:p w:rsidR="00000000" w:rsidRDefault="00316386"/>
      </w:docPartBody>
    </w:docPart>
    <w:docPart>
      <w:docPartPr>
        <w:name w:val="9E33D53894B446659E01189883FF4307"/>
        <w:category>
          <w:name w:val="General"/>
          <w:gallery w:val="placeholder"/>
        </w:category>
        <w:types>
          <w:type w:val="bbPlcHdr"/>
        </w:types>
        <w:behaviors>
          <w:behavior w:val="content"/>
        </w:behaviors>
        <w:guid w:val="{8CD81E76-5A7E-4A7B-A464-5A755E87F7A5}"/>
      </w:docPartPr>
      <w:docPartBody>
        <w:p w:rsidR="00000000" w:rsidRDefault="00316386"/>
      </w:docPartBody>
    </w:docPart>
    <w:docPart>
      <w:docPartPr>
        <w:name w:val="527B619AFE634A1995134A36EEFEAD18"/>
        <w:category>
          <w:name w:val="General"/>
          <w:gallery w:val="placeholder"/>
        </w:category>
        <w:types>
          <w:type w:val="bbPlcHdr"/>
        </w:types>
        <w:behaviors>
          <w:behavior w:val="content"/>
        </w:behaviors>
        <w:guid w:val="{A82B6BB3-85CF-47FA-88F3-DD71DAAD531F}"/>
      </w:docPartPr>
      <w:docPartBody>
        <w:p w:rsidR="00000000" w:rsidRDefault="00316386"/>
      </w:docPartBody>
    </w:docPart>
    <w:docPart>
      <w:docPartPr>
        <w:name w:val="CDDB578039DD4FB284217848D17FB8C3"/>
        <w:category>
          <w:name w:val="General"/>
          <w:gallery w:val="placeholder"/>
        </w:category>
        <w:types>
          <w:type w:val="bbPlcHdr"/>
        </w:types>
        <w:behaviors>
          <w:behavior w:val="content"/>
        </w:behaviors>
        <w:guid w:val="{F833E1A6-FD51-4ACB-835C-9504E7F10A13}"/>
      </w:docPartPr>
      <w:docPartBody>
        <w:p w:rsidR="00000000" w:rsidRDefault="00316386"/>
      </w:docPartBody>
    </w:docPart>
    <w:docPart>
      <w:docPartPr>
        <w:name w:val="EDDB33BE5BA245729E9F72A33F34F505"/>
        <w:category>
          <w:name w:val="General"/>
          <w:gallery w:val="placeholder"/>
        </w:category>
        <w:types>
          <w:type w:val="bbPlcHdr"/>
        </w:types>
        <w:behaviors>
          <w:behavior w:val="content"/>
        </w:behaviors>
        <w:guid w:val="{73072A89-6471-44F6-8372-9F5EB1CB461F}"/>
      </w:docPartPr>
      <w:docPartBody>
        <w:p w:rsidR="00000000" w:rsidRDefault="003344FA" w:rsidP="003344FA">
          <w:pPr>
            <w:pStyle w:val="EDDB33BE5BA245729E9F72A33F34F505"/>
          </w:pPr>
          <w:r w:rsidRPr="00A30DD1">
            <w:rPr>
              <w:rStyle w:val="PlaceholderText"/>
            </w:rPr>
            <w:t>Click here to enter a date.</w:t>
          </w:r>
        </w:p>
      </w:docPartBody>
    </w:docPart>
    <w:docPart>
      <w:docPartPr>
        <w:name w:val="A0709E2D053849E598FA4ABC1AAD70E9"/>
        <w:category>
          <w:name w:val="General"/>
          <w:gallery w:val="placeholder"/>
        </w:category>
        <w:types>
          <w:type w:val="bbPlcHdr"/>
        </w:types>
        <w:behaviors>
          <w:behavior w:val="content"/>
        </w:behaviors>
        <w:guid w:val="{98281F75-ED08-4A0F-8427-1D51CFFA992C}"/>
      </w:docPartPr>
      <w:docPartBody>
        <w:p w:rsidR="00000000" w:rsidRDefault="00316386"/>
      </w:docPartBody>
    </w:docPart>
    <w:docPart>
      <w:docPartPr>
        <w:name w:val="F207F3ED0CC24372A7272930AE4FFCC5"/>
        <w:category>
          <w:name w:val="General"/>
          <w:gallery w:val="placeholder"/>
        </w:category>
        <w:types>
          <w:type w:val="bbPlcHdr"/>
        </w:types>
        <w:behaviors>
          <w:behavior w:val="content"/>
        </w:behaviors>
        <w:guid w:val="{C7AFE7C9-C3EF-4EAD-B4BD-2CDC218B16A2}"/>
      </w:docPartPr>
      <w:docPartBody>
        <w:p w:rsidR="00000000" w:rsidRDefault="00316386"/>
      </w:docPartBody>
    </w:docPart>
    <w:docPart>
      <w:docPartPr>
        <w:name w:val="4DF08B27165A42F08FEE72DF6496CD3D"/>
        <w:category>
          <w:name w:val="General"/>
          <w:gallery w:val="placeholder"/>
        </w:category>
        <w:types>
          <w:type w:val="bbPlcHdr"/>
        </w:types>
        <w:behaviors>
          <w:behavior w:val="content"/>
        </w:behaviors>
        <w:guid w:val="{4C1CA254-C5F0-4030-967F-425C5DABDCCB}"/>
      </w:docPartPr>
      <w:docPartBody>
        <w:p w:rsidR="00000000" w:rsidRDefault="003344FA" w:rsidP="003344FA">
          <w:pPr>
            <w:pStyle w:val="4DF08B27165A42F08FEE72DF6496CD3D"/>
          </w:pPr>
          <w:r>
            <w:rPr>
              <w:rFonts w:eastAsia="Times New Roman" w:cs="Times New Roman"/>
              <w:bCs/>
              <w:szCs w:val="24"/>
            </w:rPr>
            <w:t xml:space="preserve"> </w:t>
          </w:r>
        </w:p>
      </w:docPartBody>
    </w:docPart>
    <w:docPart>
      <w:docPartPr>
        <w:name w:val="E5DA842895B4499B884CEC1918C3627A"/>
        <w:category>
          <w:name w:val="General"/>
          <w:gallery w:val="placeholder"/>
        </w:category>
        <w:types>
          <w:type w:val="bbPlcHdr"/>
        </w:types>
        <w:behaviors>
          <w:behavior w:val="content"/>
        </w:behaviors>
        <w:guid w:val="{76EE796F-C2A4-464F-A414-62AE31E15B9A}"/>
      </w:docPartPr>
      <w:docPartBody>
        <w:p w:rsidR="00000000" w:rsidRDefault="00316386"/>
      </w:docPartBody>
    </w:docPart>
    <w:docPart>
      <w:docPartPr>
        <w:name w:val="D9CEBB7507DE433C8CD55BA3335734EA"/>
        <w:category>
          <w:name w:val="General"/>
          <w:gallery w:val="placeholder"/>
        </w:category>
        <w:types>
          <w:type w:val="bbPlcHdr"/>
        </w:types>
        <w:behaviors>
          <w:behavior w:val="content"/>
        </w:behaviors>
        <w:guid w:val="{869B4D91-D74E-4DD2-B664-13C2CFD14528}"/>
      </w:docPartPr>
      <w:docPartBody>
        <w:p w:rsidR="00000000" w:rsidRDefault="003163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16386"/>
    <w:rsid w:val="0032359E"/>
    <w:rsid w:val="00330290"/>
    <w:rsid w:val="003344FA"/>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4FA"/>
    <w:rPr>
      <w:color w:val="808080"/>
    </w:rPr>
  </w:style>
  <w:style w:type="paragraph" w:customStyle="1" w:styleId="EDDB33BE5BA245729E9F72A33F34F505">
    <w:name w:val="EDDB33BE5BA245729E9F72A33F34F505"/>
    <w:rsid w:val="003344FA"/>
    <w:pPr>
      <w:spacing w:after="160" w:line="259" w:lineRule="auto"/>
    </w:pPr>
  </w:style>
  <w:style w:type="paragraph" w:customStyle="1" w:styleId="4DF08B27165A42F08FEE72DF6496CD3D">
    <w:name w:val="4DF08B27165A42F08FEE72DF6496CD3D"/>
    <w:rsid w:val="003344F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190</Words>
  <Characters>1085</Characters>
  <Application>Microsoft Office Word</Application>
  <DocSecurity>0</DocSecurity>
  <Lines>9</Lines>
  <Paragraphs>2</Paragraphs>
  <ScaleCrop>false</ScaleCrop>
  <Company>Texas Legislative Council</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2023-03-29T01:47:00Z</cp:lastPrinted>
  <dcterms:created xsi:type="dcterms:W3CDTF">2015-05-29T14:24:00Z</dcterms:created>
  <dcterms:modified xsi:type="dcterms:W3CDTF">2023-03-29T01:47:00Z</dcterms:modified>
</cp:coreProperties>
</file>

<file path=docProps/custom.xml><?xml version="1.0" encoding="utf-8"?>
<op:Properties xmlns:vt="http://schemas.openxmlformats.org/officeDocument/2006/docPropsVTypes" xmlns:op="http://schemas.openxmlformats.org/officeDocument/2006/custom-properties"/>
</file>