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1CB" w:rsidRDefault="000E31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7BFDC29C094A5087C80B1093FA6780"/>
          </w:placeholder>
        </w:sdtPr>
        <w:sdtContent>
          <w:r w:rsidRPr="005C2A78">
            <w:rPr>
              <w:rFonts w:cs="Times New Roman"/>
              <w:b/>
              <w:szCs w:val="24"/>
              <w:u w:val="single"/>
            </w:rPr>
            <w:t>BILL ANALYSIS</w:t>
          </w:r>
        </w:sdtContent>
      </w:sdt>
    </w:p>
    <w:p w:rsidR="000E31CB" w:rsidRPr="00585C31" w:rsidRDefault="000E31CB" w:rsidP="000F1DF9">
      <w:pPr>
        <w:spacing w:after="0" w:line="240" w:lineRule="auto"/>
        <w:rPr>
          <w:rFonts w:cs="Times New Roman"/>
          <w:szCs w:val="24"/>
        </w:rPr>
      </w:pPr>
    </w:p>
    <w:p w:rsidR="000E31CB" w:rsidRPr="00585C31" w:rsidRDefault="000E31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31CB" w:rsidTr="000F1DF9">
        <w:tc>
          <w:tcPr>
            <w:tcW w:w="2718" w:type="dxa"/>
          </w:tcPr>
          <w:p w:rsidR="000E31CB" w:rsidRPr="005C2A78" w:rsidRDefault="000E31CB" w:rsidP="006D756B">
            <w:pPr>
              <w:rPr>
                <w:rFonts w:cs="Times New Roman"/>
                <w:szCs w:val="24"/>
              </w:rPr>
            </w:pPr>
            <w:sdt>
              <w:sdtPr>
                <w:rPr>
                  <w:rFonts w:cs="Times New Roman"/>
                  <w:szCs w:val="24"/>
                </w:rPr>
                <w:alias w:val="Agency Title"/>
                <w:tag w:val="AgencyTitleContentControl"/>
                <w:id w:val="1920747753"/>
                <w:lock w:val="sdtContentLocked"/>
                <w:placeholder>
                  <w:docPart w:val="CAE67DBF38B74B6D8E594BF693A780AF"/>
                </w:placeholder>
              </w:sdtPr>
              <w:sdtEndPr>
                <w:rPr>
                  <w:rFonts w:cstheme="minorBidi"/>
                  <w:szCs w:val="22"/>
                </w:rPr>
              </w:sdtEndPr>
              <w:sdtContent>
                <w:r>
                  <w:rPr>
                    <w:rFonts w:cs="Times New Roman"/>
                    <w:szCs w:val="24"/>
                  </w:rPr>
                  <w:t>Senate Research Center</w:t>
                </w:r>
              </w:sdtContent>
            </w:sdt>
          </w:p>
        </w:tc>
        <w:tc>
          <w:tcPr>
            <w:tcW w:w="6858" w:type="dxa"/>
          </w:tcPr>
          <w:p w:rsidR="000E31CB" w:rsidRPr="00FF6471" w:rsidRDefault="000E31CB" w:rsidP="000F1DF9">
            <w:pPr>
              <w:jc w:val="right"/>
              <w:rPr>
                <w:rFonts w:cs="Times New Roman"/>
                <w:szCs w:val="24"/>
              </w:rPr>
            </w:pPr>
            <w:sdt>
              <w:sdtPr>
                <w:rPr>
                  <w:rFonts w:cs="Times New Roman"/>
                  <w:szCs w:val="24"/>
                </w:rPr>
                <w:alias w:val="Bill Number"/>
                <w:tag w:val="BillNumberOne"/>
                <w:id w:val="-410784069"/>
                <w:lock w:val="sdtContentLocked"/>
                <w:placeholder>
                  <w:docPart w:val="CFE69941E202490D842BAB176F4FC596"/>
                </w:placeholder>
              </w:sdtPr>
              <w:sdtContent>
                <w:r>
                  <w:rPr>
                    <w:rFonts w:cs="Times New Roman"/>
                    <w:szCs w:val="24"/>
                  </w:rPr>
                  <w:t>S.B. 341</w:t>
                </w:r>
              </w:sdtContent>
            </w:sdt>
          </w:p>
        </w:tc>
      </w:tr>
      <w:tr w:rsidR="000E31CB" w:rsidTr="000F1DF9">
        <w:sdt>
          <w:sdtPr>
            <w:rPr>
              <w:rFonts w:cs="Times New Roman"/>
              <w:szCs w:val="24"/>
            </w:rPr>
            <w:alias w:val="TLCNumber"/>
            <w:tag w:val="TLCNumber"/>
            <w:id w:val="-542600604"/>
            <w:lock w:val="sdtLocked"/>
            <w:placeholder>
              <w:docPart w:val="92F1023EEDF84307902F4FF5FF0BEDB4"/>
            </w:placeholder>
          </w:sdtPr>
          <w:sdtContent>
            <w:tc>
              <w:tcPr>
                <w:tcW w:w="2718" w:type="dxa"/>
              </w:tcPr>
              <w:p w:rsidR="000E31CB" w:rsidRPr="000F1DF9" w:rsidRDefault="000E31CB" w:rsidP="00C65088">
                <w:pPr>
                  <w:rPr>
                    <w:rFonts w:cs="Times New Roman"/>
                    <w:szCs w:val="24"/>
                  </w:rPr>
                </w:pPr>
                <w:r>
                  <w:rPr>
                    <w:rFonts w:cs="Times New Roman"/>
                    <w:szCs w:val="24"/>
                  </w:rPr>
                  <w:t>88R3055 BEF-D</w:t>
                </w:r>
              </w:p>
            </w:tc>
          </w:sdtContent>
        </w:sdt>
        <w:tc>
          <w:tcPr>
            <w:tcW w:w="6858" w:type="dxa"/>
          </w:tcPr>
          <w:p w:rsidR="000E31CB" w:rsidRPr="005C2A78" w:rsidRDefault="000E31CB" w:rsidP="00073EDD">
            <w:pPr>
              <w:jc w:val="right"/>
              <w:rPr>
                <w:rFonts w:cs="Times New Roman"/>
                <w:szCs w:val="24"/>
              </w:rPr>
            </w:pPr>
            <w:sdt>
              <w:sdtPr>
                <w:rPr>
                  <w:rFonts w:cs="Times New Roman"/>
                  <w:szCs w:val="24"/>
                </w:rPr>
                <w:alias w:val="Author Label"/>
                <w:tag w:val="By"/>
                <w:id w:val="72399597"/>
                <w:lock w:val="sdtLocked"/>
                <w:placeholder>
                  <w:docPart w:val="E1E4B9C0D34F478A9C973516CFEB2C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21CDDD080AE4EF2B89137D3F8B96242"/>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5C9F8328AB444B86BBD0D1A561E1D475"/>
                </w:placeholder>
                <w:showingPlcHdr/>
              </w:sdtPr>
              <w:sdtContent/>
            </w:sdt>
            <w:sdt>
              <w:sdtPr>
                <w:rPr>
                  <w:rFonts w:cs="Times New Roman"/>
                  <w:szCs w:val="24"/>
                </w:rPr>
                <w:alias w:val="DualSponsor"/>
                <w:tag w:val="DualSponsor"/>
                <w:id w:val="1029379812"/>
                <w:lock w:val="sdtContentLocked"/>
                <w:placeholder>
                  <w:docPart w:val="CE3279C2B19C4EDBA5D4F0F7A427C380"/>
                </w:placeholder>
                <w:showingPlcHdr/>
              </w:sdtPr>
              <w:sdtContent/>
            </w:sdt>
          </w:p>
        </w:tc>
      </w:tr>
      <w:tr w:rsidR="000E31CB" w:rsidTr="000F1DF9">
        <w:tc>
          <w:tcPr>
            <w:tcW w:w="2718" w:type="dxa"/>
          </w:tcPr>
          <w:p w:rsidR="000E31CB" w:rsidRPr="00BC7495" w:rsidRDefault="000E31CB" w:rsidP="000F1DF9">
            <w:pPr>
              <w:rPr>
                <w:rFonts w:cs="Times New Roman"/>
                <w:szCs w:val="24"/>
              </w:rPr>
            </w:pPr>
          </w:p>
        </w:tc>
        <w:sdt>
          <w:sdtPr>
            <w:rPr>
              <w:rFonts w:cs="Times New Roman"/>
              <w:szCs w:val="24"/>
            </w:rPr>
            <w:alias w:val="Committee"/>
            <w:tag w:val="Committee"/>
            <w:id w:val="1914272295"/>
            <w:lock w:val="sdtContentLocked"/>
            <w:placeholder>
              <w:docPart w:val="D1CF1582E1534E8FA7CE6989CF2A36D5"/>
            </w:placeholder>
          </w:sdtPr>
          <w:sdtContent>
            <w:tc>
              <w:tcPr>
                <w:tcW w:w="6858" w:type="dxa"/>
              </w:tcPr>
              <w:p w:rsidR="000E31CB" w:rsidRPr="00FF6471" w:rsidRDefault="000E31CB" w:rsidP="000F1DF9">
                <w:pPr>
                  <w:jc w:val="right"/>
                  <w:rPr>
                    <w:rFonts w:cs="Times New Roman"/>
                    <w:szCs w:val="24"/>
                  </w:rPr>
                </w:pPr>
                <w:r>
                  <w:rPr>
                    <w:rFonts w:cs="Times New Roman"/>
                    <w:szCs w:val="24"/>
                  </w:rPr>
                  <w:t>Finance</w:t>
                </w:r>
              </w:p>
            </w:tc>
          </w:sdtContent>
        </w:sdt>
      </w:tr>
      <w:tr w:rsidR="000E31CB" w:rsidTr="000F1DF9">
        <w:tc>
          <w:tcPr>
            <w:tcW w:w="2718" w:type="dxa"/>
          </w:tcPr>
          <w:p w:rsidR="000E31CB" w:rsidRPr="00BC7495" w:rsidRDefault="000E31CB" w:rsidP="000F1DF9">
            <w:pPr>
              <w:rPr>
                <w:rFonts w:cs="Times New Roman"/>
                <w:szCs w:val="24"/>
              </w:rPr>
            </w:pPr>
          </w:p>
        </w:tc>
        <w:sdt>
          <w:sdtPr>
            <w:rPr>
              <w:rFonts w:cs="Times New Roman"/>
              <w:szCs w:val="24"/>
            </w:rPr>
            <w:alias w:val="Date"/>
            <w:tag w:val="DateContentControl"/>
            <w:id w:val="1178081906"/>
            <w:lock w:val="sdtLocked"/>
            <w:placeholder>
              <w:docPart w:val="99A67FD82087440793DEA65F48ED5BDC"/>
            </w:placeholder>
            <w:date w:fullDate="2023-03-09T00:00:00Z">
              <w:dateFormat w:val="M/d/yyyy"/>
              <w:lid w:val="en-US"/>
              <w:storeMappedDataAs w:val="dateTime"/>
              <w:calendar w:val="gregorian"/>
            </w:date>
          </w:sdtPr>
          <w:sdtContent>
            <w:tc>
              <w:tcPr>
                <w:tcW w:w="6858" w:type="dxa"/>
              </w:tcPr>
              <w:p w:rsidR="000E31CB" w:rsidRPr="00FF6471" w:rsidRDefault="000E31CB" w:rsidP="000F1DF9">
                <w:pPr>
                  <w:jc w:val="right"/>
                  <w:rPr>
                    <w:rFonts w:cs="Times New Roman"/>
                    <w:szCs w:val="24"/>
                  </w:rPr>
                </w:pPr>
                <w:r>
                  <w:rPr>
                    <w:rFonts w:cs="Times New Roman"/>
                    <w:szCs w:val="24"/>
                  </w:rPr>
                  <w:t>3/9/2023</w:t>
                </w:r>
              </w:p>
            </w:tc>
          </w:sdtContent>
        </w:sdt>
      </w:tr>
      <w:tr w:rsidR="000E31CB" w:rsidTr="000F1DF9">
        <w:tc>
          <w:tcPr>
            <w:tcW w:w="2718" w:type="dxa"/>
          </w:tcPr>
          <w:p w:rsidR="000E31CB" w:rsidRPr="00BC7495" w:rsidRDefault="000E31CB" w:rsidP="000F1DF9">
            <w:pPr>
              <w:rPr>
                <w:rFonts w:cs="Times New Roman"/>
                <w:szCs w:val="24"/>
              </w:rPr>
            </w:pPr>
          </w:p>
        </w:tc>
        <w:sdt>
          <w:sdtPr>
            <w:rPr>
              <w:rFonts w:cs="Times New Roman"/>
              <w:szCs w:val="24"/>
            </w:rPr>
            <w:alias w:val="BA Version"/>
            <w:tag w:val="BAVersion"/>
            <w:id w:val="-1685590809"/>
            <w:lock w:val="sdtContentLocked"/>
            <w:placeholder>
              <w:docPart w:val="439D6EEC512E410EADBB8ABADCECAF93"/>
            </w:placeholder>
          </w:sdtPr>
          <w:sdtContent>
            <w:tc>
              <w:tcPr>
                <w:tcW w:w="6858" w:type="dxa"/>
              </w:tcPr>
              <w:p w:rsidR="000E31CB" w:rsidRPr="00FF6471" w:rsidRDefault="000E31CB" w:rsidP="000F1DF9">
                <w:pPr>
                  <w:jc w:val="right"/>
                  <w:rPr>
                    <w:rFonts w:cs="Times New Roman"/>
                    <w:szCs w:val="24"/>
                  </w:rPr>
                </w:pPr>
                <w:r>
                  <w:rPr>
                    <w:rFonts w:cs="Times New Roman"/>
                    <w:szCs w:val="24"/>
                  </w:rPr>
                  <w:t>As Filed</w:t>
                </w:r>
              </w:p>
            </w:tc>
          </w:sdtContent>
        </w:sdt>
      </w:tr>
    </w:tbl>
    <w:p w:rsidR="000E31CB" w:rsidRPr="00FF6471" w:rsidRDefault="000E31CB" w:rsidP="000F1DF9">
      <w:pPr>
        <w:spacing w:after="0" w:line="240" w:lineRule="auto"/>
        <w:rPr>
          <w:rFonts w:cs="Times New Roman"/>
          <w:szCs w:val="24"/>
        </w:rPr>
      </w:pPr>
    </w:p>
    <w:p w:rsidR="000E31CB" w:rsidRPr="00FF6471" w:rsidRDefault="000E31CB" w:rsidP="000F1DF9">
      <w:pPr>
        <w:spacing w:after="0" w:line="240" w:lineRule="auto"/>
        <w:rPr>
          <w:rFonts w:cs="Times New Roman"/>
          <w:szCs w:val="24"/>
        </w:rPr>
      </w:pPr>
    </w:p>
    <w:p w:rsidR="000E31CB" w:rsidRPr="00FF6471" w:rsidRDefault="000E31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4FCDE5C13B47378B22A0EFD4854632"/>
        </w:placeholder>
      </w:sdtPr>
      <w:sdtContent>
        <w:p w:rsidR="000E31CB" w:rsidRDefault="000E31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2FE3E27BF3340539D1BF64886D9CE03"/>
        </w:placeholder>
      </w:sdtPr>
      <w:sdtContent>
        <w:p w:rsidR="000E31CB" w:rsidRDefault="000E31CB" w:rsidP="0097189C">
          <w:pPr>
            <w:pStyle w:val="NormalWeb"/>
            <w:spacing w:before="0" w:beforeAutospacing="0" w:after="0" w:afterAutospacing="0"/>
            <w:jc w:val="both"/>
            <w:divId w:val="1373073665"/>
            <w:rPr>
              <w:rFonts w:eastAsia="Times New Roman"/>
              <w:bCs/>
            </w:rPr>
          </w:pPr>
        </w:p>
        <w:p w:rsidR="000E31CB" w:rsidRPr="00F36145" w:rsidRDefault="000E31CB" w:rsidP="0097189C">
          <w:pPr>
            <w:pStyle w:val="NormalWeb"/>
            <w:spacing w:before="0" w:beforeAutospacing="0" w:after="0" w:afterAutospacing="0"/>
            <w:jc w:val="both"/>
            <w:divId w:val="1373073665"/>
          </w:pPr>
          <w:r w:rsidRPr="00F36145">
            <w:t xml:space="preserve">Nonprofit organizations, as defined by Section 30.01 of the Alcoholic Beverage Code, can apply for a Nonprofit Entity Temporary Event Permit (NT). Under permits in statute as read by the Comptroller, all nonprofit permits are Mixed Beverage Permits, which cost more and lessen the proceeds to non-profits even when they sell only beer and wine. The bill changes the definition of </w:t>
          </w:r>
          <w:r>
            <w:t>"</w:t>
          </w:r>
          <w:r w:rsidRPr="00F36145">
            <w:t>permittee</w:t>
          </w:r>
          <w:r>
            <w:t>"</w:t>
          </w:r>
          <w:r w:rsidRPr="00F36145">
            <w:t xml:space="preserve"> to allow non-profits that only sell beer and wine at their event to remit taxes for only the beer and wine, instead of remitting taxes at the higher mixed beverage tax rate.</w:t>
          </w:r>
        </w:p>
        <w:p w:rsidR="000E31CB" w:rsidRPr="00D70925" w:rsidRDefault="000E31CB" w:rsidP="0097189C">
          <w:pPr>
            <w:spacing w:after="0" w:line="240" w:lineRule="auto"/>
            <w:jc w:val="both"/>
            <w:rPr>
              <w:rFonts w:eastAsia="Times New Roman" w:cs="Times New Roman"/>
              <w:bCs/>
              <w:szCs w:val="24"/>
            </w:rPr>
          </w:pPr>
        </w:p>
      </w:sdtContent>
    </w:sdt>
    <w:p w:rsidR="000E31CB" w:rsidRDefault="000E31C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341 </w:t>
      </w:r>
      <w:bookmarkStart w:id="1" w:name="AmendsCurrentLaw"/>
      <w:bookmarkEnd w:id="1"/>
      <w:r>
        <w:rPr>
          <w:rFonts w:cs="Times New Roman"/>
          <w:szCs w:val="24"/>
        </w:rPr>
        <w:t>amends current law relating to the applicability of the mixed beverage gross receipts tax and the mixed beverage sales tax to items sold by certain nonprofit entity temporary event permittees.</w:t>
      </w:r>
    </w:p>
    <w:p w:rsidR="000E31CB" w:rsidRPr="00BB5C8A" w:rsidRDefault="000E31CB" w:rsidP="000F1DF9">
      <w:pPr>
        <w:spacing w:after="0" w:line="240" w:lineRule="auto"/>
        <w:jc w:val="both"/>
        <w:rPr>
          <w:rFonts w:eastAsia="Times New Roman" w:cs="Times New Roman"/>
          <w:szCs w:val="24"/>
        </w:rPr>
      </w:pPr>
    </w:p>
    <w:p w:rsidR="000E31CB" w:rsidRPr="005C2A78" w:rsidRDefault="000E31CB" w:rsidP="000E31C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D6497DF071E4B058A77514E615C86B4"/>
          </w:placeholder>
        </w:sdtPr>
        <w:sdtContent>
          <w:r>
            <w:rPr>
              <w:rFonts w:eastAsia="Times New Roman" w:cs="Times New Roman"/>
              <w:b/>
              <w:szCs w:val="24"/>
              <w:u w:val="single"/>
            </w:rPr>
            <w:t>RULEMAKING AUTHORITY</w:t>
          </w:r>
        </w:sdtContent>
      </w:sdt>
    </w:p>
    <w:p w:rsidR="000E31CB" w:rsidRPr="006529C4" w:rsidRDefault="000E31CB" w:rsidP="000E31CB">
      <w:pPr>
        <w:spacing w:after="0" w:line="240" w:lineRule="auto"/>
        <w:jc w:val="both"/>
        <w:rPr>
          <w:rFonts w:cs="Times New Roman"/>
          <w:szCs w:val="24"/>
        </w:rPr>
      </w:pPr>
    </w:p>
    <w:p w:rsidR="000E31CB" w:rsidRPr="006529C4" w:rsidRDefault="000E31CB" w:rsidP="000E31C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E31CB" w:rsidRPr="006529C4" w:rsidRDefault="000E31CB" w:rsidP="000E31CB">
      <w:pPr>
        <w:spacing w:after="0" w:line="240" w:lineRule="auto"/>
        <w:jc w:val="both"/>
        <w:rPr>
          <w:rFonts w:cs="Times New Roman"/>
          <w:szCs w:val="24"/>
        </w:rPr>
      </w:pPr>
    </w:p>
    <w:p w:rsidR="000E31CB" w:rsidRPr="005C2A78" w:rsidRDefault="000E31CB" w:rsidP="000E31C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AC184AAC1804FA58449161DAB4F4929"/>
          </w:placeholder>
        </w:sdtPr>
        <w:sdtContent>
          <w:r>
            <w:rPr>
              <w:rFonts w:eastAsia="Times New Roman" w:cs="Times New Roman"/>
              <w:b/>
              <w:szCs w:val="24"/>
              <w:u w:val="single"/>
            </w:rPr>
            <w:t>SECTION BY SECTION ANALYSIS</w:t>
          </w:r>
        </w:sdtContent>
      </w:sdt>
    </w:p>
    <w:p w:rsidR="000E31CB" w:rsidRPr="005C2A78" w:rsidRDefault="000E31CB" w:rsidP="000E31CB">
      <w:pPr>
        <w:spacing w:after="0" w:line="240" w:lineRule="auto"/>
        <w:jc w:val="both"/>
        <w:rPr>
          <w:rFonts w:eastAsia="Times New Roman" w:cs="Times New Roman"/>
          <w:szCs w:val="24"/>
        </w:rPr>
      </w:pPr>
    </w:p>
    <w:p w:rsidR="000E31CB" w:rsidRDefault="000E31CB" w:rsidP="000E31C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183.001(b)(1), Tax Code, to redefine "permittee" to provide that the term does not include certain nonprofit entity temporary event permittees.</w:t>
      </w:r>
    </w:p>
    <w:p w:rsidR="000E31CB" w:rsidRDefault="000E31CB" w:rsidP="000E31CB">
      <w:pPr>
        <w:spacing w:after="0" w:line="240" w:lineRule="auto"/>
        <w:jc w:val="both"/>
        <w:rPr>
          <w:rFonts w:eastAsia="Times New Roman" w:cs="Times New Roman"/>
          <w:szCs w:val="24"/>
        </w:rPr>
      </w:pPr>
    </w:p>
    <w:p w:rsidR="000E31CB" w:rsidRDefault="000E31CB" w:rsidP="000E31CB">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t</w:t>
      </w:r>
      <w:r>
        <w:t>he change in law made by this Act does not affect tax liability accruing before the effective</w:t>
      </w:r>
      <w:r w:rsidRPr="00BB5C8A">
        <w:t xml:space="preserve"> </w:t>
      </w:r>
      <w:r>
        <w:t>date of this Act.</w:t>
      </w:r>
      <w:r w:rsidRPr="00BB5C8A">
        <w:t xml:space="preserve"> </w:t>
      </w:r>
      <w:r>
        <w:t>Provides that liability continues in</w:t>
      </w:r>
      <w:r w:rsidRPr="00BB5C8A">
        <w:t xml:space="preserve"> </w:t>
      </w:r>
      <w:r>
        <w:t>effect as if</w:t>
      </w:r>
      <w:r w:rsidRPr="00BB5C8A">
        <w:t xml:space="preserve"> </w:t>
      </w:r>
      <w:r>
        <w:t>this Act had not been enacted, and the former law</w:t>
      </w:r>
      <w:r w:rsidRPr="00BB5C8A">
        <w:t xml:space="preserve"> </w:t>
      </w:r>
      <w:r>
        <w:t>is continued in effect</w:t>
      </w:r>
      <w:r w:rsidRPr="00BB5C8A">
        <w:t xml:space="preserve"> </w:t>
      </w:r>
      <w:r>
        <w:t>for the collection of</w:t>
      </w:r>
      <w:r w:rsidRPr="00BB5C8A">
        <w:t xml:space="preserve"> </w:t>
      </w:r>
      <w:r>
        <w:t>taxes due and for</w:t>
      </w:r>
      <w:r w:rsidRPr="00BB5C8A">
        <w:t xml:space="preserve"> </w:t>
      </w:r>
      <w:r>
        <w:t>civil and criminal enforcement</w:t>
      </w:r>
      <w:r w:rsidRPr="00BB5C8A">
        <w:t xml:space="preserve"> </w:t>
      </w:r>
      <w:r>
        <w:t>of the liability for those taxes.</w:t>
      </w:r>
    </w:p>
    <w:p w:rsidR="000E31CB" w:rsidRPr="00BB5C8A" w:rsidRDefault="000E31CB" w:rsidP="000E31CB">
      <w:pPr>
        <w:spacing w:after="0" w:line="240" w:lineRule="auto"/>
        <w:jc w:val="both"/>
      </w:pPr>
    </w:p>
    <w:p w:rsidR="000E31CB" w:rsidRPr="00C8671F" w:rsidRDefault="000E31CB" w:rsidP="000E31C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0E31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5DD2" w:rsidRDefault="00B65DD2" w:rsidP="000F1DF9">
      <w:pPr>
        <w:spacing w:after="0" w:line="240" w:lineRule="auto"/>
      </w:pPr>
      <w:r>
        <w:separator/>
      </w:r>
    </w:p>
  </w:endnote>
  <w:endnote w:type="continuationSeparator" w:id="0">
    <w:p w:rsidR="00B65DD2" w:rsidRDefault="00B65DD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65DD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31C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E31CB">
                <w:rPr>
                  <w:sz w:val="20"/>
                  <w:szCs w:val="20"/>
                </w:rPr>
                <w:t>S.B. 341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E31C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65DD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5DD2" w:rsidRDefault="00B65DD2" w:rsidP="000F1DF9">
      <w:pPr>
        <w:spacing w:after="0" w:line="240" w:lineRule="auto"/>
      </w:pPr>
      <w:r>
        <w:separator/>
      </w:r>
    </w:p>
  </w:footnote>
  <w:footnote w:type="continuationSeparator" w:id="0">
    <w:p w:rsidR="00B65DD2" w:rsidRDefault="00B65DD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31CB"/>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65DD2"/>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11D62"/>
  <w15:docId w15:val="{1BE12667-278A-4BC1-ABD8-0452576F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31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7BFDC29C094A5087C80B1093FA6780"/>
        <w:category>
          <w:name w:val="General"/>
          <w:gallery w:val="placeholder"/>
        </w:category>
        <w:types>
          <w:type w:val="bbPlcHdr"/>
        </w:types>
        <w:behaviors>
          <w:behavior w:val="content"/>
        </w:behaviors>
        <w:guid w:val="{E5F13B7F-0331-407F-B78B-451EB170E51F}"/>
      </w:docPartPr>
      <w:docPartBody>
        <w:p w:rsidR="00000000" w:rsidRDefault="00863175"/>
      </w:docPartBody>
    </w:docPart>
    <w:docPart>
      <w:docPartPr>
        <w:name w:val="CAE67DBF38B74B6D8E594BF693A780AF"/>
        <w:category>
          <w:name w:val="General"/>
          <w:gallery w:val="placeholder"/>
        </w:category>
        <w:types>
          <w:type w:val="bbPlcHdr"/>
        </w:types>
        <w:behaviors>
          <w:behavior w:val="content"/>
        </w:behaviors>
        <w:guid w:val="{7C883DB2-9C52-4C78-A7A2-627FF3C65671}"/>
      </w:docPartPr>
      <w:docPartBody>
        <w:p w:rsidR="00000000" w:rsidRDefault="00863175"/>
      </w:docPartBody>
    </w:docPart>
    <w:docPart>
      <w:docPartPr>
        <w:name w:val="CFE69941E202490D842BAB176F4FC596"/>
        <w:category>
          <w:name w:val="General"/>
          <w:gallery w:val="placeholder"/>
        </w:category>
        <w:types>
          <w:type w:val="bbPlcHdr"/>
        </w:types>
        <w:behaviors>
          <w:behavior w:val="content"/>
        </w:behaviors>
        <w:guid w:val="{01C982FA-15EA-4AA5-8D81-3E777F58ECD4}"/>
      </w:docPartPr>
      <w:docPartBody>
        <w:p w:rsidR="00000000" w:rsidRDefault="00863175"/>
      </w:docPartBody>
    </w:docPart>
    <w:docPart>
      <w:docPartPr>
        <w:name w:val="92F1023EEDF84307902F4FF5FF0BEDB4"/>
        <w:category>
          <w:name w:val="General"/>
          <w:gallery w:val="placeholder"/>
        </w:category>
        <w:types>
          <w:type w:val="bbPlcHdr"/>
        </w:types>
        <w:behaviors>
          <w:behavior w:val="content"/>
        </w:behaviors>
        <w:guid w:val="{C2D8EB98-4AA3-4505-A1FC-812BC238C0D3}"/>
      </w:docPartPr>
      <w:docPartBody>
        <w:p w:rsidR="00000000" w:rsidRDefault="00863175"/>
      </w:docPartBody>
    </w:docPart>
    <w:docPart>
      <w:docPartPr>
        <w:name w:val="E1E4B9C0D34F478A9C973516CFEB2C31"/>
        <w:category>
          <w:name w:val="General"/>
          <w:gallery w:val="placeholder"/>
        </w:category>
        <w:types>
          <w:type w:val="bbPlcHdr"/>
        </w:types>
        <w:behaviors>
          <w:behavior w:val="content"/>
        </w:behaviors>
        <w:guid w:val="{5BEF3A17-EF71-4DF0-9A44-810E0B45EA36}"/>
      </w:docPartPr>
      <w:docPartBody>
        <w:p w:rsidR="00000000" w:rsidRDefault="00863175"/>
      </w:docPartBody>
    </w:docPart>
    <w:docPart>
      <w:docPartPr>
        <w:name w:val="521CDDD080AE4EF2B89137D3F8B96242"/>
        <w:category>
          <w:name w:val="General"/>
          <w:gallery w:val="placeholder"/>
        </w:category>
        <w:types>
          <w:type w:val="bbPlcHdr"/>
        </w:types>
        <w:behaviors>
          <w:behavior w:val="content"/>
        </w:behaviors>
        <w:guid w:val="{44083E97-53F3-4B18-B7A6-5DEA9C085C40}"/>
      </w:docPartPr>
      <w:docPartBody>
        <w:p w:rsidR="00000000" w:rsidRDefault="00863175"/>
      </w:docPartBody>
    </w:docPart>
    <w:docPart>
      <w:docPartPr>
        <w:name w:val="5C9F8328AB444B86BBD0D1A561E1D475"/>
        <w:category>
          <w:name w:val="General"/>
          <w:gallery w:val="placeholder"/>
        </w:category>
        <w:types>
          <w:type w:val="bbPlcHdr"/>
        </w:types>
        <w:behaviors>
          <w:behavior w:val="content"/>
        </w:behaviors>
        <w:guid w:val="{08FBC7B1-4848-455D-926F-D61FADAB6034}"/>
      </w:docPartPr>
      <w:docPartBody>
        <w:p w:rsidR="00000000" w:rsidRDefault="00863175"/>
      </w:docPartBody>
    </w:docPart>
    <w:docPart>
      <w:docPartPr>
        <w:name w:val="CE3279C2B19C4EDBA5D4F0F7A427C380"/>
        <w:category>
          <w:name w:val="General"/>
          <w:gallery w:val="placeholder"/>
        </w:category>
        <w:types>
          <w:type w:val="bbPlcHdr"/>
        </w:types>
        <w:behaviors>
          <w:behavior w:val="content"/>
        </w:behaviors>
        <w:guid w:val="{D92D7328-3E6A-47C6-94F9-291CB6B5B5EA}"/>
      </w:docPartPr>
      <w:docPartBody>
        <w:p w:rsidR="00000000" w:rsidRDefault="00863175"/>
      </w:docPartBody>
    </w:docPart>
    <w:docPart>
      <w:docPartPr>
        <w:name w:val="D1CF1582E1534E8FA7CE6989CF2A36D5"/>
        <w:category>
          <w:name w:val="General"/>
          <w:gallery w:val="placeholder"/>
        </w:category>
        <w:types>
          <w:type w:val="bbPlcHdr"/>
        </w:types>
        <w:behaviors>
          <w:behavior w:val="content"/>
        </w:behaviors>
        <w:guid w:val="{73C7298F-831E-41AD-B534-D2E51A9FE297}"/>
      </w:docPartPr>
      <w:docPartBody>
        <w:p w:rsidR="00000000" w:rsidRDefault="00863175"/>
      </w:docPartBody>
    </w:docPart>
    <w:docPart>
      <w:docPartPr>
        <w:name w:val="99A67FD82087440793DEA65F48ED5BDC"/>
        <w:category>
          <w:name w:val="General"/>
          <w:gallery w:val="placeholder"/>
        </w:category>
        <w:types>
          <w:type w:val="bbPlcHdr"/>
        </w:types>
        <w:behaviors>
          <w:behavior w:val="content"/>
        </w:behaviors>
        <w:guid w:val="{A7D97BC9-61ED-4B8D-BFA8-00DC6B983F7D}"/>
      </w:docPartPr>
      <w:docPartBody>
        <w:p w:rsidR="00000000" w:rsidRDefault="003802E2" w:rsidP="003802E2">
          <w:pPr>
            <w:pStyle w:val="99A67FD82087440793DEA65F48ED5BDC"/>
          </w:pPr>
          <w:r w:rsidRPr="00A30DD1">
            <w:rPr>
              <w:rStyle w:val="PlaceholderText"/>
            </w:rPr>
            <w:t>Click here to enter a date.</w:t>
          </w:r>
        </w:p>
      </w:docPartBody>
    </w:docPart>
    <w:docPart>
      <w:docPartPr>
        <w:name w:val="439D6EEC512E410EADBB8ABADCECAF93"/>
        <w:category>
          <w:name w:val="General"/>
          <w:gallery w:val="placeholder"/>
        </w:category>
        <w:types>
          <w:type w:val="bbPlcHdr"/>
        </w:types>
        <w:behaviors>
          <w:behavior w:val="content"/>
        </w:behaviors>
        <w:guid w:val="{53204563-EE4B-4D34-B6CB-8B75541FB57C}"/>
      </w:docPartPr>
      <w:docPartBody>
        <w:p w:rsidR="00000000" w:rsidRDefault="00863175"/>
      </w:docPartBody>
    </w:docPart>
    <w:docPart>
      <w:docPartPr>
        <w:name w:val="5E4FCDE5C13B47378B22A0EFD4854632"/>
        <w:category>
          <w:name w:val="General"/>
          <w:gallery w:val="placeholder"/>
        </w:category>
        <w:types>
          <w:type w:val="bbPlcHdr"/>
        </w:types>
        <w:behaviors>
          <w:behavior w:val="content"/>
        </w:behaviors>
        <w:guid w:val="{D01DC3B0-8D59-4167-A3A1-D593CEAE740D}"/>
      </w:docPartPr>
      <w:docPartBody>
        <w:p w:rsidR="00000000" w:rsidRDefault="00863175"/>
      </w:docPartBody>
    </w:docPart>
    <w:docPart>
      <w:docPartPr>
        <w:name w:val="62FE3E27BF3340539D1BF64886D9CE03"/>
        <w:category>
          <w:name w:val="General"/>
          <w:gallery w:val="placeholder"/>
        </w:category>
        <w:types>
          <w:type w:val="bbPlcHdr"/>
        </w:types>
        <w:behaviors>
          <w:behavior w:val="content"/>
        </w:behaviors>
        <w:guid w:val="{7DE205CC-0436-4212-9488-3E356C2205B7}"/>
      </w:docPartPr>
      <w:docPartBody>
        <w:p w:rsidR="00000000" w:rsidRDefault="003802E2" w:rsidP="003802E2">
          <w:pPr>
            <w:pStyle w:val="62FE3E27BF3340539D1BF64886D9CE03"/>
          </w:pPr>
          <w:r>
            <w:rPr>
              <w:rFonts w:eastAsia="Times New Roman" w:cs="Times New Roman"/>
              <w:bCs/>
              <w:szCs w:val="24"/>
            </w:rPr>
            <w:t xml:space="preserve"> </w:t>
          </w:r>
        </w:p>
      </w:docPartBody>
    </w:docPart>
    <w:docPart>
      <w:docPartPr>
        <w:name w:val="1D6497DF071E4B058A77514E615C86B4"/>
        <w:category>
          <w:name w:val="General"/>
          <w:gallery w:val="placeholder"/>
        </w:category>
        <w:types>
          <w:type w:val="bbPlcHdr"/>
        </w:types>
        <w:behaviors>
          <w:behavior w:val="content"/>
        </w:behaviors>
        <w:guid w:val="{9D213DB3-AB4B-4217-B9B3-DDF5B1C8141C}"/>
      </w:docPartPr>
      <w:docPartBody>
        <w:p w:rsidR="00000000" w:rsidRDefault="00863175"/>
      </w:docPartBody>
    </w:docPart>
    <w:docPart>
      <w:docPartPr>
        <w:name w:val="2AC184AAC1804FA58449161DAB4F4929"/>
        <w:category>
          <w:name w:val="General"/>
          <w:gallery w:val="placeholder"/>
        </w:category>
        <w:types>
          <w:type w:val="bbPlcHdr"/>
        </w:types>
        <w:behaviors>
          <w:behavior w:val="content"/>
        </w:behaviors>
        <w:guid w:val="{4226408C-ACD2-4421-9FD1-D2FE722CF0F5}"/>
      </w:docPartPr>
      <w:docPartBody>
        <w:p w:rsidR="00000000" w:rsidRDefault="008631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02E2"/>
    <w:rsid w:val="004816E8"/>
    <w:rsid w:val="00493D6D"/>
    <w:rsid w:val="00576003"/>
    <w:rsid w:val="005B408E"/>
    <w:rsid w:val="005D31F2"/>
    <w:rsid w:val="00635291"/>
    <w:rsid w:val="006959CC"/>
    <w:rsid w:val="00696675"/>
    <w:rsid w:val="006B0016"/>
    <w:rsid w:val="0086317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2E2"/>
    <w:rPr>
      <w:color w:val="808080"/>
    </w:rPr>
  </w:style>
  <w:style w:type="paragraph" w:customStyle="1" w:styleId="99A67FD82087440793DEA65F48ED5BDC">
    <w:name w:val="99A67FD82087440793DEA65F48ED5BDC"/>
    <w:rsid w:val="003802E2"/>
    <w:pPr>
      <w:spacing w:after="160" w:line="259" w:lineRule="auto"/>
    </w:pPr>
  </w:style>
  <w:style w:type="paragraph" w:customStyle="1" w:styleId="62FE3E27BF3340539D1BF64886D9CE03">
    <w:name w:val="62FE3E27BF3340539D1BF64886D9CE03"/>
    <w:rsid w:val="003802E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256</Words>
  <Characters>1463</Characters>
  <Application>Microsoft Office Word</Application>
  <DocSecurity>0</DocSecurity>
  <Lines>12</Lines>
  <Paragraphs>3</Paragraphs>
  <ScaleCrop>false</ScaleCrop>
  <Company>Texas Legislative Council</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2023-03-09T19:13:00Z</dcterms:modified>
</cp:coreProperties>
</file>

<file path=docProps/custom.xml><?xml version="1.0" encoding="utf-8"?>
<op:Properties xmlns:vt="http://schemas.openxmlformats.org/officeDocument/2006/docPropsVTypes" xmlns:op="http://schemas.openxmlformats.org/officeDocument/2006/custom-properties"/>
</file>