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0517" w:rsidRDefault="00E6051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7E3913E2ECA405D8A7F604D0B0F8842"/>
          </w:placeholder>
        </w:sdtPr>
        <w:sdtContent>
          <w:r w:rsidRPr="005C2A78">
            <w:rPr>
              <w:rFonts w:cs="Times New Roman"/>
              <w:b/>
              <w:szCs w:val="24"/>
              <w:u w:val="single"/>
            </w:rPr>
            <w:t>BILL ANALYSIS</w:t>
          </w:r>
        </w:sdtContent>
      </w:sdt>
    </w:p>
    <w:p w:rsidR="00E60517" w:rsidRPr="00585C31" w:rsidRDefault="00E60517" w:rsidP="000F1DF9">
      <w:pPr>
        <w:spacing w:after="0" w:line="240" w:lineRule="auto"/>
        <w:rPr>
          <w:rFonts w:cs="Times New Roman"/>
          <w:szCs w:val="24"/>
        </w:rPr>
      </w:pPr>
    </w:p>
    <w:p w:rsidR="00E60517" w:rsidRPr="00585C31" w:rsidRDefault="00E6051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60517" w:rsidTr="000F1DF9">
        <w:tc>
          <w:tcPr>
            <w:tcW w:w="2718" w:type="dxa"/>
          </w:tcPr>
          <w:p w:rsidR="00E60517" w:rsidRPr="005C2A78" w:rsidRDefault="00E60517" w:rsidP="006D756B">
            <w:pPr>
              <w:rPr>
                <w:rFonts w:cs="Times New Roman"/>
                <w:szCs w:val="24"/>
              </w:rPr>
            </w:pPr>
            <w:sdt>
              <w:sdtPr>
                <w:rPr>
                  <w:rFonts w:cs="Times New Roman"/>
                  <w:szCs w:val="24"/>
                </w:rPr>
                <w:alias w:val="Agency Title"/>
                <w:tag w:val="AgencyTitleContentControl"/>
                <w:id w:val="1920747753"/>
                <w:lock w:val="sdtContentLocked"/>
                <w:placeholder>
                  <w:docPart w:val="004B6D860DEC43CF93ADD62DB1EA735A"/>
                </w:placeholder>
              </w:sdtPr>
              <w:sdtEndPr>
                <w:rPr>
                  <w:rFonts w:cstheme="minorBidi"/>
                  <w:szCs w:val="22"/>
                </w:rPr>
              </w:sdtEndPr>
              <w:sdtContent>
                <w:r>
                  <w:rPr>
                    <w:rFonts w:cs="Times New Roman"/>
                    <w:szCs w:val="24"/>
                  </w:rPr>
                  <w:t>Senate Research Center</w:t>
                </w:r>
              </w:sdtContent>
            </w:sdt>
          </w:p>
        </w:tc>
        <w:tc>
          <w:tcPr>
            <w:tcW w:w="6858" w:type="dxa"/>
          </w:tcPr>
          <w:p w:rsidR="00E60517" w:rsidRPr="00FF6471" w:rsidRDefault="00E60517" w:rsidP="000F1DF9">
            <w:pPr>
              <w:jc w:val="right"/>
              <w:rPr>
                <w:rFonts w:cs="Times New Roman"/>
                <w:szCs w:val="24"/>
              </w:rPr>
            </w:pPr>
            <w:sdt>
              <w:sdtPr>
                <w:rPr>
                  <w:rFonts w:cs="Times New Roman"/>
                  <w:szCs w:val="24"/>
                </w:rPr>
                <w:alias w:val="Bill Number"/>
                <w:tag w:val="BillNumberOne"/>
                <w:id w:val="-410784069"/>
                <w:lock w:val="sdtContentLocked"/>
                <w:placeholder>
                  <w:docPart w:val="EFEADF26587C44449621C2554B249CAC"/>
                </w:placeholder>
              </w:sdtPr>
              <w:sdtContent>
                <w:r>
                  <w:rPr>
                    <w:rFonts w:cs="Times New Roman"/>
                    <w:szCs w:val="24"/>
                  </w:rPr>
                  <w:t>S.B. 347</w:t>
                </w:r>
              </w:sdtContent>
            </w:sdt>
          </w:p>
        </w:tc>
      </w:tr>
      <w:tr w:rsidR="00E60517" w:rsidTr="000F1DF9">
        <w:sdt>
          <w:sdtPr>
            <w:rPr>
              <w:rFonts w:cs="Times New Roman"/>
              <w:szCs w:val="24"/>
            </w:rPr>
            <w:alias w:val="TLCNumber"/>
            <w:tag w:val="TLCNumber"/>
            <w:id w:val="-542600604"/>
            <w:lock w:val="sdtLocked"/>
            <w:placeholder>
              <w:docPart w:val="1C44ACE2A0D9452EB9A3F81487A22DE6"/>
            </w:placeholder>
            <w:showingPlcHdr/>
          </w:sdtPr>
          <w:sdtContent>
            <w:tc>
              <w:tcPr>
                <w:tcW w:w="2718" w:type="dxa"/>
              </w:tcPr>
              <w:p w:rsidR="00E60517" w:rsidRPr="000F1DF9" w:rsidRDefault="00E60517" w:rsidP="00C65088">
                <w:pPr>
                  <w:rPr>
                    <w:rFonts w:cs="Times New Roman"/>
                    <w:szCs w:val="24"/>
                  </w:rPr>
                </w:pPr>
              </w:p>
            </w:tc>
          </w:sdtContent>
        </w:sdt>
        <w:tc>
          <w:tcPr>
            <w:tcW w:w="6858" w:type="dxa"/>
          </w:tcPr>
          <w:p w:rsidR="00E60517" w:rsidRPr="005C2A78" w:rsidRDefault="00E60517" w:rsidP="00073EDD">
            <w:pPr>
              <w:jc w:val="right"/>
              <w:rPr>
                <w:rFonts w:cs="Times New Roman"/>
                <w:szCs w:val="24"/>
              </w:rPr>
            </w:pPr>
            <w:sdt>
              <w:sdtPr>
                <w:rPr>
                  <w:rFonts w:cs="Times New Roman"/>
                  <w:szCs w:val="24"/>
                </w:rPr>
                <w:alias w:val="Author Label"/>
                <w:tag w:val="By"/>
                <w:id w:val="72399597"/>
                <w:lock w:val="sdtLocked"/>
                <w:placeholder>
                  <w:docPart w:val="62F431A576A143F791AABC0BF30B828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406F0CC4512483D948090D6B8762E3A"/>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D73D5D384FA8495396A3080AE602CFAC"/>
                </w:placeholder>
                <w:showingPlcHdr/>
              </w:sdtPr>
              <w:sdtContent/>
            </w:sdt>
            <w:sdt>
              <w:sdtPr>
                <w:rPr>
                  <w:rFonts w:cs="Times New Roman"/>
                  <w:szCs w:val="24"/>
                </w:rPr>
                <w:alias w:val="DualSponsor"/>
                <w:tag w:val="DualSponsor"/>
                <w:id w:val="1029379812"/>
                <w:lock w:val="sdtContentLocked"/>
                <w:placeholder>
                  <w:docPart w:val="B9384D259A4D406F8DE41C2994379FAC"/>
                </w:placeholder>
                <w:showingPlcHdr/>
              </w:sdtPr>
              <w:sdtContent/>
            </w:sdt>
          </w:p>
        </w:tc>
      </w:tr>
      <w:tr w:rsidR="00E60517" w:rsidTr="000F1DF9">
        <w:tc>
          <w:tcPr>
            <w:tcW w:w="2718" w:type="dxa"/>
          </w:tcPr>
          <w:p w:rsidR="00E60517" w:rsidRPr="00BC7495" w:rsidRDefault="00E60517" w:rsidP="000F1DF9">
            <w:pPr>
              <w:rPr>
                <w:rFonts w:cs="Times New Roman"/>
                <w:szCs w:val="24"/>
              </w:rPr>
            </w:pPr>
          </w:p>
        </w:tc>
        <w:sdt>
          <w:sdtPr>
            <w:rPr>
              <w:rFonts w:cs="Times New Roman"/>
              <w:szCs w:val="24"/>
            </w:rPr>
            <w:alias w:val="Committee"/>
            <w:tag w:val="Committee"/>
            <w:id w:val="1914272295"/>
            <w:lock w:val="sdtContentLocked"/>
            <w:placeholder>
              <w:docPart w:val="56D5744F1CFA4B809122C87FE6DCB2BE"/>
            </w:placeholder>
          </w:sdtPr>
          <w:sdtContent>
            <w:tc>
              <w:tcPr>
                <w:tcW w:w="6858" w:type="dxa"/>
              </w:tcPr>
              <w:p w:rsidR="00E60517" w:rsidRPr="00FF6471" w:rsidRDefault="00E60517" w:rsidP="000F1DF9">
                <w:pPr>
                  <w:jc w:val="right"/>
                  <w:rPr>
                    <w:rFonts w:cs="Times New Roman"/>
                    <w:szCs w:val="24"/>
                  </w:rPr>
                </w:pPr>
                <w:r>
                  <w:rPr>
                    <w:rFonts w:cs="Times New Roman"/>
                    <w:szCs w:val="24"/>
                  </w:rPr>
                  <w:t>Transportation</w:t>
                </w:r>
              </w:p>
            </w:tc>
          </w:sdtContent>
        </w:sdt>
      </w:tr>
      <w:tr w:rsidR="00E60517" w:rsidTr="000F1DF9">
        <w:tc>
          <w:tcPr>
            <w:tcW w:w="2718" w:type="dxa"/>
          </w:tcPr>
          <w:p w:rsidR="00E60517" w:rsidRPr="00BC7495" w:rsidRDefault="00E60517" w:rsidP="000F1DF9">
            <w:pPr>
              <w:rPr>
                <w:rFonts w:cs="Times New Roman"/>
                <w:szCs w:val="24"/>
              </w:rPr>
            </w:pPr>
          </w:p>
        </w:tc>
        <w:sdt>
          <w:sdtPr>
            <w:rPr>
              <w:rFonts w:cs="Times New Roman"/>
              <w:szCs w:val="24"/>
            </w:rPr>
            <w:alias w:val="Date"/>
            <w:tag w:val="DateContentControl"/>
            <w:id w:val="1178081906"/>
            <w:lock w:val="sdtLocked"/>
            <w:placeholder>
              <w:docPart w:val="D02F73AEA1074610A9456F5CDC23FB59"/>
            </w:placeholder>
            <w:date w:fullDate="2023-05-23T00:00:00Z">
              <w:dateFormat w:val="M/d/yyyy"/>
              <w:lid w:val="en-US"/>
              <w:storeMappedDataAs w:val="dateTime"/>
              <w:calendar w:val="gregorian"/>
            </w:date>
          </w:sdtPr>
          <w:sdtContent>
            <w:tc>
              <w:tcPr>
                <w:tcW w:w="6858" w:type="dxa"/>
              </w:tcPr>
              <w:p w:rsidR="00E60517" w:rsidRPr="00FF6471" w:rsidRDefault="00E60517" w:rsidP="000F1DF9">
                <w:pPr>
                  <w:jc w:val="right"/>
                  <w:rPr>
                    <w:rFonts w:cs="Times New Roman"/>
                    <w:szCs w:val="24"/>
                  </w:rPr>
                </w:pPr>
                <w:r>
                  <w:rPr>
                    <w:rFonts w:cs="Times New Roman"/>
                    <w:szCs w:val="24"/>
                  </w:rPr>
                  <w:t>5/23/2023</w:t>
                </w:r>
              </w:p>
            </w:tc>
          </w:sdtContent>
        </w:sdt>
      </w:tr>
      <w:tr w:rsidR="00E60517" w:rsidTr="000F1DF9">
        <w:tc>
          <w:tcPr>
            <w:tcW w:w="2718" w:type="dxa"/>
          </w:tcPr>
          <w:p w:rsidR="00E60517" w:rsidRPr="00BC7495" w:rsidRDefault="00E60517" w:rsidP="000F1DF9">
            <w:pPr>
              <w:rPr>
                <w:rFonts w:cs="Times New Roman"/>
                <w:szCs w:val="24"/>
              </w:rPr>
            </w:pPr>
          </w:p>
        </w:tc>
        <w:sdt>
          <w:sdtPr>
            <w:rPr>
              <w:rFonts w:cs="Times New Roman"/>
              <w:szCs w:val="24"/>
            </w:rPr>
            <w:alias w:val="BA Version"/>
            <w:tag w:val="BAVersion"/>
            <w:id w:val="-1685590809"/>
            <w:lock w:val="sdtContentLocked"/>
            <w:placeholder>
              <w:docPart w:val="1A93669D67C04F8D9D4A88731807FFA8"/>
            </w:placeholder>
          </w:sdtPr>
          <w:sdtContent>
            <w:tc>
              <w:tcPr>
                <w:tcW w:w="6858" w:type="dxa"/>
              </w:tcPr>
              <w:p w:rsidR="00E60517" w:rsidRPr="00FF6471" w:rsidRDefault="00E60517" w:rsidP="000F1DF9">
                <w:pPr>
                  <w:jc w:val="right"/>
                  <w:rPr>
                    <w:rFonts w:cs="Times New Roman"/>
                    <w:szCs w:val="24"/>
                  </w:rPr>
                </w:pPr>
                <w:r>
                  <w:rPr>
                    <w:rFonts w:cs="Times New Roman"/>
                    <w:szCs w:val="24"/>
                  </w:rPr>
                  <w:t>Enrolled</w:t>
                </w:r>
              </w:p>
            </w:tc>
          </w:sdtContent>
        </w:sdt>
      </w:tr>
    </w:tbl>
    <w:p w:rsidR="00E60517" w:rsidRPr="00FF6471" w:rsidRDefault="00E60517" w:rsidP="000F1DF9">
      <w:pPr>
        <w:spacing w:after="0" w:line="240" w:lineRule="auto"/>
        <w:rPr>
          <w:rFonts w:cs="Times New Roman"/>
          <w:szCs w:val="24"/>
        </w:rPr>
      </w:pPr>
    </w:p>
    <w:p w:rsidR="00E60517" w:rsidRPr="00FF6471" w:rsidRDefault="00E60517" w:rsidP="000F1DF9">
      <w:pPr>
        <w:spacing w:after="0" w:line="240" w:lineRule="auto"/>
        <w:rPr>
          <w:rFonts w:cs="Times New Roman"/>
          <w:szCs w:val="24"/>
        </w:rPr>
      </w:pPr>
    </w:p>
    <w:p w:rsidR="00E60517" w:rsidRPr="00FF6471" w:rsidRDefault="00E6051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DDAC7F6922E478185C00919B84ACFF9"/>
        </w:placeholder>
      </w:sdtPr>
      <w:sdtContent>
        <w:p w:rsidR="00E60517" w:rsidRDefault="00E6051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30B4311193B4726BA988B5F4AEA88C0"/>
        </w:placeholder>
      </w:sdtPr>
      <w:sdtEndPr/>
      <w:sdtContent>
        <w:p w:rsidR="00E60517" w:rsidRDefault="00E60517" w:rsidP="00E60517">
          <w:pPr>
            <w:pStyle w:val="NormalWeb"/>
            <w:spacing w:before="0" w:beforeAutospacing="0" w:after="0" w:afterAutospacing="0"/>
            <w:jc w:val="both"/>
            <w:divId w:val="1183587549"/>
            <w:rPr>
              <w:rFonts w:eastAsia="Times New Roman" w:cstheme="minorBidi"/>
              <w:bCs/>
              <w:szCs w:val="22"/>
            </w:rPr>
          </w:pPr>
        </w:p>
        <w:p w:rsidR="00E60517" w:rsidRPr="00E60517" w:rsidRDefault="00E60517" w:rsidP="00E60517">
          <w:pPr>
            <w:pStyle w:val="NormalWeb"/>
            <w:spacing w:before="0" w:beforeAutospacing="0" w:after="0" w:afterAutospacing="0"/>
            <w:jc w:val="both"/>
            <w:divId w:val="1183587549"/>
          </w:pPr>
          <w:r w:rsidRPr="00E60517">
            <w:t>Current law requires the Department of Public Safety (DPS) to automatically suspend a driver's license after a person receives a citation for a moving violation while driving with a suspended, canceled, revoked, or denied license. In 2019, the Legislature passed House Bill (H.B.) 162 unanimously, which changed the suspension period for driving with an invalid license and other minor offenses under Section 521.292, Transportation Code, to 90 days.</w:t>
          </w:r>
        </w:p>
        <w:p w:rsidR="00E60517" w:rsidRPr="00E60517" w:rsidRDefault="00E60517" w:rsidP="00E60517">
          <w:pPr>
            <w:pStyle w:val="NormalWeb"/>
            <w:spacing w:before="0" w:beforeAutospacing="0" w:after="0" w:afterAutospacing="0"/>
            <w:jc w:val="both"/>
            <w:divId w:val="1183587549"/>
          </w:pPr>
          <w:r w:rsidRPr="00E60517">
            <w:t> </w:t>
          </w:r>
        </w:p>
        <w:p w:rsidR="00E60517" w:rsidRPr="00E60517" w:rsidRDefault="00E60517" w:rsidP="00E60517">
          <w:pPr>
            <w:pStyle w:val="NormalWeb"/>
            <w:spacing w:before="0" w:beforeAutospacing="0" w:after="0" w:afterAutospacing="0"/>
            <w:jc w:val="both"/>
            <w:divId w:val="1183587549"/>
          </w:pPr>
          <w:r w:rsidRPr="00E60517">
            <w:t>DPS, however, also suspends licenses for driving with an invalid license under Section 521.343, Transportation Code, which H.B. 162 missed. Specifically, if a person is convicted of driving with a canceled, suspended, or revoked license, the suspension period is extended for the same duration as the original infraction that led to the cancellation, suspension, revocation, or denial, with a maximum of two years, rather than the 90 days established by H.B. 162. This means that, for example, if a person pleads guilty to a Class C traffic citation for driving with an invalid license, DPS will add another suspension for up to two years, depending on the original infraction that caused the license to be invalid. Even if the Class C ticket is many years old, the new suspension period will start upon conviction, effectively punishing the person for coming to court to take care of the old ticket.</w:t>
          </w:r>
        </w:p>
        <w:p w:rsidR="00E60517" w:rsidRPr="00E60517" w:rsidRDefault="00E60517" w:rsidP="00E60517">
          <w:pPr>
            <w:pStyle w:val="NormalWeb"/>
            <w:spacing w:before="0" w:beforeAutospacing="0" w:after="0" w:afterAutospacing="0"/>
            <w:jc w:val="both"/>
            <w:divId w:val="1183587549"/>
          </w:pPr>
          <w:r w:rsidRPr="00E60517">
            <w:t> </w:t>
          </w:r>
        </w:p>
        <w:p w:rsidR="00E60517" w:rsidRPr="00E60517" w:rsidRDefault="00E60517" w:rsidP="00E60517">
          <w:pPr>
            <w:pStyle w:val="NormalWeb"/>
            <w:spacing w:before="0" w:beforeAutospacing="0" w:after="0" w:afterAutospacing="0"/>
            <w:jc w:val="both"/>
            <w:divId w:val="1183587549"/>
          </w:pPr>
          <w:r w:rsidRPr="00E60517">
            <w:t>S.B. 347 would establish a 90-day suspension cap for persons convicted of driving without a valid license. This would ensure that the Legislature's intent to lower license suspension periods for this offense is met and provide persons with old citations the opportunity to escape from a never-ending cycle of license suspensions.</w:t>
          </w:r>
        </w:p>
        <w:p w:rsidR="00E60517" w:rsidRPr="00D70925" w:rsidRDefault="00E60517" w:rsidP="00E60517">
          <w:pPr>
            <w:spacing w:after="0" w:line="240" w:lineRule="auto"/>
            <w:jc w:val="both"/>
            <w:rPr>
              <w:rFonts w:eastAsia="Times New Roman" w:cs="Times New Roman"/>
              <w:bCs/>
              <w:szCs w:val="24"/>
            </w:rPr>
          </w:pPr>
        </w:p>
      </w:sdtContent>
    </w:sdt>
    <w:p w:rsidR="00E60517" w:rsidRDefault="00E6051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347 </w:t>
      </w:r>
      <w:bookmarkStart w:id="1" w:name="AmendsCurrentLaw"/>
      <w:bookmarkEnd w:id="1"/>
      <w:r>
        <w:rPr>
          <w:rFonts w:cs="Times New Roman"/>
          <w:szCs w:val="24"/>
        </w:rPr>
        <w:t>amends current law relating to the extension of a driver's license suspension or disqualification following certain convictions.</w:t>
      </w:r>
    </w:p>
    <w:p w:rsidR="00E60517" w:rsidRPr="00720B45" w:rsidRDefault="00E60517" w:rsidP="000F1DF9">
      <w:pPr>
        <w:spacing w:after="0" w:line="240" w:lineRule="auto"/>
        <w:jc w:val="both"/>
        <w:rPr>
          <w:rFonts w:eastAsia="Times New Roman" w:cs="Times New Roman"/>
          <w:szCs w:val="24"/>
        </w:rPr>
      </w:pPr>
    </w:p>
    <w:p w:rsidR="00E60517" w:rsidRPr="005C2A78" w:rsidRDefault="00E6051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BDDB4943A0847E4BD8535300640DFE3"/>
          </w:placeholder>
        </w:sdtPr>
        <w:sdtContent>
          <w:r>
            <w:rPr>
              <w:rFonts w:eastAsia="Times New Roman" w:cs="Times New Roman"/>
              <w:b/>
              <w:szCs w:val="24"/>
              <w:u w:val="single"/>
            </w:rPr>
            <w:t>RULEMAKING AUTHORITY</w:t>
          </w:r>
        </w:sdtContent>
      </w:sdt>
    </w:p>
    <w:p w:rsidR="00E60517" w:rsidRPr="006529C4" w:rsidRDefault="00E60517" w:rsidP="00774EC7">
      <w:pPr>
        <w:spacing w:after="0" w:line="240" w:lineRule="auto"/>
        <w:jc w:val="both"/>
        <w:rPr>
          <w:rFonts w:cs="Times New Roman"/>
          <w:szCs w:val="24"/>
        </w:rPr>
      </w:pPr>
    </w:p>
    <w:p w:rsidR="00E60517" w:rsidRPr="006529C4" w:rsidRDefault="00E60517"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60517" w:rsidRPr="006529C4" w:rsidRDefault="00E60517" w:rsidP="00774EC7">
      <w:pPr>
        <w:spacing w:after="0" w:line="240" w:lineRule="auto"/>
        <w:jc w:val="both"/>
        <w:rPr>
          <w:rFonts w:cs="Times New Roman"/>
          <w:szCs w:val="24"/>
        </w:rPr>
      </w:pPr>
    </w:p>
    <w:p w:rsidR="00E60517" w:rsidRPr="005C2A78" w:rsidRDefault="00E60517"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F7D3F7305D6476CA349A808B7338E7F"/>
          </w:placeholder>
        </w:sdtPr>
        <w:sdtContent>
          <w:r>
            <w:rPr>
              <w:rFonts w:eastAsia="Times New Roman" w:cs="Times New Roman"/>
              <w:b/>
              <w:szCs w:val="24"/>
              <w:u w:val="single"/>
            </w:rPr>
            <w:t>SECTION BY SECTION ANALYSIS</w:t>
          </w:r>
        </w:sdtContent>
      </w:sdt>
    </w:p>
    <w:p w:rsidR="00E60517" w:rsidRPr="005C2A78" w:rsidRDefault="00E60517" w:rsidP="001469E1">
      <w:pPr>
        <w:spacing w:after="0" w:line="240" w:lineRule="auto"/>
        <w:jc w:val="both"/>
        <w:rPr>
          <w:rFonts w:eastAsia="Times New Roman" w:cs="Times New Roman"/>
          <w:szCs w:val="24"/>
        </w:rPr>
      </w:pPr>
    </w:p>
    <w:p w:rsidR="00E60517" w:rsidRDefault="00E60517" w:rsidP="001469E1">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521.343(c), Transportation Code, as follows:</w:t>
      </w:r>
    </w:p>
    <w:p w:rsidR="00E60517" w:rsidRDefault="00E60517" w:rsidP="001469E1">
      <w:pPr>
        <w:spacing w:after="0" w:line="240" w:lineRule="auto"/>
        <w:jc w:val="both"/>
        <w:rPr>
          <w:rFonts w:eastAsia="Times New Roman" w:cs="Times New Roman"/>
          <w:szCs w:val="24"/>
        </w:rPr>
      </w:pPr>
    </w:p>
    <w:p w:rsidR="00E60517" w:rsidRPr="005C2A78" w:rsidRDefault="00E60517" w:rsidP="001469E1">
      <w:pPr>
        <w:spacing w:after="0" w:line="240" w:lineRule="auto"/>
        <w:ind w:left="720"/>
        <w:jc w:val="both"/>
        <w:rPr>
          <w:rFonts w:eastAsia="Times New Roman" w:cs="Times New Roman"/>
          <w:szCs w:val="24"/>
        </w:rPr>
      </w:pPr>
      <w:r>
        <w:rPr>
          <w:rFonts w:eastAsia="Times New Roman" w:cs="Times New Roman"/>
          <w:szCs w:val="24"/>
        </w:rPr>
        <w:t xml:space="preserve">(c) Provides that </w:t>
      </w:r>
      <w:r>
        <w:t>if the license holder is convicted of operating a motor vehicle while the license to operate a motor vehicle is cancelled, disqualified, suspended, revoked, or denied, the period is extended for 90 days, rather than extended for the same term as the original suspension or disqualification, in addition to any penalty assessed under Chapter 521 (Driver's Licenses and Certificates) or Chapter 522 (Commercial Driver's Licenses).</w:t>
      </w:r>
    </w:p>
    <w:p w:rsidR="00E60517" w:rsidRPr="005C2A78" w:rsidRDefault="00E60517" w:rsidP="001469E1">
      <w:pPr>
        <w:spacing w:after="0" w:line="240" w:lineRule="auto"/>
        <w:jc w:val="both"/>
        <w:rPr>
          <w:rFonts w:eastAsia="Times New Roman" w:cs="Times New Roman"/>
          <w:szCs w:val="24"/>
        </w:rPr>
      </w:pPr>
    </w:p>
    <w:p w:rsidR="00E60517" w:rsidRPr="005C2A78" w:rsidRDefault="00E60517" w:rsidP="001469E1">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w:t>
      </w:r>
    </w:p>
    <w:p w:rsidR="00E60517" w:rsidRPr="005C2A78" w:rsidRDefault="00E60517" w:rsidP="001469E1">
      <w:pPr>
        <w:spacing w:after="0" w:line="240" w:lineRule="auto"/>
        <w:jc w:val="both"/>
        <w:rPr>
          <w:rFonts w:eastAsia="Times New Roman" w:cs="Times New Roman"/>
          <w:szCs w:val="24"/>
        </w:rPr>
      </w:pPr>
    </w:p>
    <w:p w:rsidR="00E60517" w:rsidRPr="00C8671F" w:rsidRDefault="00E60517" w:rsidP="001469E1">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2023.</w:t>
      </w:r>
    </w:p>
    <w:sectPr w:rsidR="00E6051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43A4" w:rsidRDefault="00AD43A4" w:rsidP="000F1DF9">
      <w:pPr>
        <w:spacing w:after="0" w:line="240" w:lineRule="auto"/>
      </w:pPr>
      <w:r>
        <w:separator/>
      </w:r>
    </w:p>
  </w:endnote>
  <w:endnote w:type="continuationSeparator" w:id="0">
    <w:p w:rsidR="00AD43A4" w:rsidRDefault="00AD43A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D43A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60517">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60517">
                <w:rPr>
                  <w:sz w:val="20"/>
                  <w:szCs w:val="20"/>
                </w:rPr>
                <w:t>S.B. 347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60517">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D43A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43A4" w:rsidRDefault="00AD43A4" w:rsidP="000F1DF9">
      <w:pPr>
        <w:spacing w:after="0" w:line="240" w:lineRule="auto"/>
      </w:pPr>
      <w:r>
        <w:separator/>
      </w:r>
    </w:p>
  </w:footnote>
  <w:footnote w:type="continuationSeparator" w:id="0">
    <w:p w:rsidR="00AD43A4" w:rsidRDefault="00AD43A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D43A4"/>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60517"/>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25374"/>
  <w15:docId w15:val="{D48F617D-1E09-43C7-9EE0-0D53D844B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6051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587549">
      <w:bodyDiv w:val="1"/>
      <w:marLeft w:val="0"/>
      <w:marRight w:val="0"/>
      <w:marTop w:val="0"/>
      <w:marBottom w:val="0"/>
      <w:divBdr>
        <w:top w:val="none" w:sz="0" w:space="0" w:color="auto"/>
        <w:left w:val="none" w:sz="0" w:space="0" w:color="auto"/>
        <w:bottom w:val="none" w:sz="0" w:space="0" w:color="auto"/>
        <w:right w:val="none" w:sz="0" w:space="0" w:color="auto"/>
      </w:divBdr>
    </w:div>
    <w:div w:id="123358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7E3913E2ECA405D8A7F604D0B0F8842"/>
        <w:category>
          <w:name w:val="General"/>
          <w:gallery w:val="placeholder"/>
        </w:category>
        <w:types>
          <w:type w:val="bbPlcHdr"/>
        </w:types>
        <w:behaviors>
          <w:behavior w:val="content"/>
        </w:behaviors>
        <w:guid w:val="{D057912A-81A0-4EBF-866A-A35C64FDF9F4}"/>
      </w:docPartPr>
      <w:docPartBody>
        <w:p w:rsidR="00000000" w:rsidRDefault="000F1A4E"/>
      </w:docPartBody>
    </w:docPart>
    <w:docPart>
      <w:docPartPr>
        <w:name w:val="004B6D860DEC43CF93ADD62DB1EA735A"/>
        <w:category>
          <w:name w:val="General"/>
          <w:gallery w:val="placeholder"/>
        </w:category>
        <w:types>
          <w:type w:val="bbPlcHdr"/>
        </w:types>
        <w:behaviors>
          <w:behavior w:val="content"/>
        </w:behaviors>
        <w:guid w:val="{2832844A-F26B-45A0-B680-079B987EE540}"/>
      </w:docPartPr>
      <w:docPartBody>
        <w:p w:rsidR="00000000" w:rsidRDefault="000F1A4E"/>
      </w:docPartBody>
    </w:docPart>
    <w:docPart>
      <w:docPartPr>
        <w:name w:val="EFEADF26587C44449621C2554B249CAC"/>
        <w:category>
          <w:name w:val="General"/>
          <w:gallery w:val="placeholder"/>
        </w:category>
        <w:types>
          <w:type w:val="bbPlcHdr"/>
        </w:types>
        <w:behaviors>
          <w:behavior w:val="content"/>
        </w:behaviors>
        <w:guid w:val="{153BE62A-351D-49F8-BCE2-484F3AB437F0}"/>
      </w:docPartPr>
      <w:docPartBody>
        <w:p w:rsidR="00000000" w:rsidRDefault="000F1A4E"/>
      </w:docPartBody>
    </w:docPart>
    <w:docPart>
      <w:docPartPr>
        <w:name w:val="1C44ACE2A0D9452EB9A3F81487A22DE6"/>
        <w:category>
          <w:name w:val="General"/>
          <w:gallery w:val="placeholder"/>
        </w:category>
        <w:types>
          <w:type w:val="bbPlcHdr"/>
        </w:types>
        <w:behaviors>
          <w:behavior w:val="content"/>
        </w:behaviors>
        <w:guid w:val="{872B775A-74DA-420E-8B16-31F54C71F413}"/>
      </w:docPartPr>
      <w:docPartBody>
        <w:p w:rsidR="00000000" w:rsidRDefault="000F1A4E"/>
      </w:docPartBody>
    </w:docPart>
    <w:docPart>
      <w:docPartPr>
        <w:name w:val="62F431A576A143F791AABC0BF30B8285"/>
        <w:category>
          <w:name w:val="General"/>
          <w:gallery w:val="placeholder"/>
        </w:category>
        <w:types>
          <w:type w:val="bbPlcHdr"/>
        </w:types>
        <w:behaviors>
          <w:behavior w:val="content"/>
        </w:behaviors>
        <w:guid w:val="{3F2FBEEF-E061-47EC-B4A2-6AA7A68ED0DF}"/>
      </w:docPartPr>
      <w:docPartBody>
        <w:p w:rsidR="00000000" w:rsidRDefault="000F1A4E"/>
      </w:docPartBody>
    </w:docPart>
    <w:docPart>
      <w:docPartPr>
        <w:name w:val="7406F0CC4512483D948090D6B8762E3A"/>
        <w:category>
          <w:name w:val="General"/>
          <w:gallery w:val="placeholder"/>
        </w:category>
        <w:types>
          <w:type w:val="bbPlcHdr"/>
        </w:types>
        <w:behaviors>
          <w:behavior w:val="content"/>
        </w:behaviors>
        <w:guid w:val="{888EC714-840A-4F48-8A9A-D038C6EB52A9}"/>
      </w:docPartPr>
      <w:docPartBody>
        <w:p w:rsidR="00000000" w:rsidRDefault="000F1A4E"/>
      </w:docPartBody>
    </w:docPart>
    <w:docPart>
      <w:docPartPr>
        <w:name w:val="D73D5D384FA8495396A3080AE602CFAC"/>
        <w:category>
          <w:name w:val="General"/>
          <w:gallery w:val="placeholder"/>
        </w:category>
        <w:types>
          <w:type w:val="bbPlcHdr"/>
        </w:types>
        <w:behaviors>
          <w:behavior w:val="content"/>
        </w:behaviors>
        <w:guid w:val="{83EF1559-25C2-4BD9-8A37-5BDFCB3C60A0}"/>
      </w:docPartPr>
      <w:docPartBody>
        <w:p w:rsidR="00000000" w:rsidRDefault="000F1A4E"/>
      </w:docPartBody>
    </w:docPart>
    <w:docPart>
      <w:docPartPr>
        <w:name w:val="B9384D259A4D406F8DE41C2994379FAC"/>
        <w:category>
          <w:name w:val="General"/>
          <w:gallery w:val="placeholder"/>
        </w:category>
        <w:types>
          <w:type w:val="bbPlcHdr"/>
        </w:types>
        <w:behaviors>
          <w:behavior w:val="content"/>
        </w:behaviors>
        <w:guid w:val="{28A75D17-04E5-4553-8008-AFFBF39CCD9A}"/>
      </w:docPartPr>
      <w:docPartBody>
        <w:p w:rsidR="00000000" w:rsidRDefault="000F1A4E"/>
      </w:docPartBody>
    </w:docPart>
    <w:docPart>
      <w:docPartPr>
        <w:name w:val="56D5744F1CFA4B809122C87FE6DCB2BE"/>
        <w:category>
          <w:name w:val="General"/>
          <w:gallery w:val="placeholder"/>
        </w:category>
        <w:types>
          <w:type w:val="bbPlcHdr"/>
        </w:types>
        <w:behaviors>
          <w:behavior w:val="content"/>
        </w:behaviors>
        <w:guid w:val="{9071B30D-33FA-499E-ADB0-85AD0CF8D0C5}"/>
      </w:docPartPr>
      <w:docPartBody>
        <w:p w:rsidR="00000000" w:rsidRDefault="000F1A4E"/>
      </w:docPartBody>
    </w:docPart>
    <w:docPart>
      <w:docPartPr>
        <w:name w:val="D02F73AEA1074610A9456F5CDC23FB59"/>
        <w:category>
          <w:name w:val="General"/>
          <w:gallery w:val="placeholder"/>
        </w:category>
        <w:types>
          <w:type w:val="bbPlcHdr"/>
        </w:types>
        <w:behaviors>
          <w:behavior w:val="content"/>
        </w:behaviors>
        <w:guid w:val="{177E8BFE-2C24-4B6A-B5A2-DBA02DD4F11F}"/>
      </w:docPartPr>
      <w:docPartBody>
        <w:p w:rsidR="00000000" w:rsidRDefault="006B2720" w:rsidP="006B2720">
          <w:pPr>
            <w:pStyle w:val="D02F73AEA1074610A9456F5CDC23FB59"/>
          </w:pPr>
          <w:r w:rsidRPr="00A30DD1">
            <w:rPr>
              <w:rStyle w:val="PlaceholderText"/>
            </w:rPr>
            <w:t>Click here to enter a date.</w:t>
          </w:r>
        </w:p>
      </w:docPartBody>
    </w:docPart>
    <w:docPart>
      <w:docPartPr>
        <w:name w:val="1A93669D67C04F8D9D4A88731807FFA8"/>
        <w:category>
          <w:name w:val="General"/>
          <w:gallery w:val="placeholder"/>
        </w:category>
        <w:types>
          <w:type w:val="bbPlcHdr"/>
        </w:types>
        <w:behaviors>
          <w:behavior w:val="content"/>
        </w:behaviors>
        <w:guid w:val="{038B6EC6-5440-437D-84B0-BA25B55655B2}"/>
      </w:docPartPr>
      <w:docPartBody>
        <w:p w:rsidR="00000000" w:rsidRDefault="000F1A4E"/>
      </w:docPartBody>
    </w:docPart>
    <w:docPart>
      <w:docPartPr>
        <w:name w:val="CDDAC7F6922E478185C00919B84ACFF9"/>
        <w:category>
          <w:name w:val="General"/>
          <w:gallery w:val="placeholder"/>
        </w:category>
        <w:types>
          <w:type w:val="bbPlcHdr"/>
        </w:types>
        <w:behaviors>
          <w:behavior w:val="content"/>
        </w:behaviors>
        <w:guid w:val="{0AFCC690-6782-4EDC-A95B-70A3143AA54C}"/>
      </w:docPartPr>
      <w:docPartBody>
        <w:p w:rsidR="00000000" w:rsidRDefault="000F1A4E"/>
      </w:docPartBody>
    </w:docPart>
    <w:docPart>
      <w:docPartPr>
        <w:name w:val="F30B4311193B4726BA988B5F4AEA88C0"/>
        <w:category>
          <w:name w:val="General"/>
          <w:gallery w:val="placeholder"/>
        </w:category>
        <w:types>
          <w:type w:val="bbPlcHdr"/>
        </w:types>
        <w:behaviors>
          <w:behavior w:val="content"/>
        </w:behaviors>
        <w:guid w:val="{E632538A-9F02-4112-978D-6D540634BFA0}"/>
      </w:docPartPr>
      <w:docPartBody>
        <w:p w:rsidR="00000000" w:rsidRDefault="006B2720" w:rsidP="006B2720">
          <w:pPr>
            <w:pStyle w:val="F30B4311193B4726BA988B5F4AEA88C0"/>
          </w:pPr>
          <w:r>
            <w:rPr>
              <w:rFonts w:eastAsia="Times New Roman" w:cs="Times New Roman"/>
              <w:bCs/>
              <w:szCs w:val="24"/>
            </w:rPr>
            <w:t xml:space="preserve"> </w:t>
          </w:r>
        </w:p>
      </w:docPartBody>
    </w:docPart>
    <w:docPart>
      <w:docPartPr>
        <w:name w:val="1BDDB4943A0847E4BD8535300640DFE3"/>
        <w:category>
          <w:name w:val="General"/>
          <w:gallery w:val="placeholder"/>
        </w:category>
        <w:types>
          <w:type w:val="bbPlcHdr"/>
        </w:types>
        <w:behaviors>
          <w:behavior w:val="content"/>
        </w:behaviors>
        <w:guid w:val="{B80C2827-5393-477A-92D0-9489B7E53C4E}"/>
      </w:docPartPr>
      <w:docPartBody>
        <w:p w:rsidR="00000000" w:rsidRDefault="000F1A4E"/>
      </w:docPartBody>
    </w:docPart>
    <w:docPart>
      <w:docPartPr>
        <w:name w:val="5F7D3F7305D6476CA349A808B7338E7F"/>
        <w:category>
          <w:name w:val="General"/>
          <w:gallery w:val="placeholder"/>
        </w:category>
        <w:types>
          <w:type w:val="bbPlcHdr"/>
        </w:types>
        <w:behaviors>
          <w:behavior w:val="content"/>
        </w:behaviors>
        <w:guid w:val="{4092F67C-F6FE-47E6-9C2F-67D89A130DBD}"/>
      </w:docPartPr>
      <w:docPartBody>
        <w:p w:rsidR="00000000" w:rsidRDefault="000F1A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F1A4E"/>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B2720"/>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2720"/>
    <w:rPr>
      <w:color w:val="808080"/>
    </w:rPr>
  </w:style>
  <w:style w:type="paragraph" w:customStyle="1" w:styleId="D02F73AEA1074610A9456F5CDC23FB59">
    <w:name w:val="D02F73AEA1074610A9456F5CDC23FB59"/>
    <w:rsid w:val="006B2720"/>
    <w:pPr>
      <w:spacing w:after="160" w:line="259" w:lineRule="auto"/>
    </w:pPr>
  </w:style>
  <w:style w:type="paragraph" w:customStyle="1" w:styleId="F30B4311193B4726BA988B5F4AEA88C0">
    <w:name w:val="F30B4311193B4726BA988B5F4AEA88C0"/>
    <w:rsid w:val="006B272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417</Words>
  <Characters>2377</Characters>
  <Application>Microsoft Office Word</Application>
  <DocSecurity>0</DocSecurity>
  <Lines>19</Lines>
  <Paragraphs>5</Paragraphs>
  <ScaleCrop>false</ScaleCrop>
  <Company>Texas Legislative Council</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2023-05-24T19:41:00Z</dcterms:modified>
</cp:coreProperties>
</file>

<file path=docProps/custom.xml><?xml version="1.0" encoding="utf-8"?>
<op:Properties xmlns:vt="http://schemas.openxmlformats.org/officeDocument/2006/docPropsVTypes" xmlns:op="http://schemas.openxmlformats.org/officeDocument/2006/custom-properties"/>
</file>