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4C8" w:rsidRDefault="006714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D6C89933D841CFAF18073ED5430214"/>
          </w:placeholder>
        </w:sdtPr>
        <w:sdtContent>
          <w:r w:rsidRPr="005C2A78">
            <w:rPr>
              <w:rFonts w:cs="Times New Roman"/>
              <w:b/>
              <w:szCs w:val="24"/>
              <w:u w:val="single"/>
            </w:rPr>
            <w:t>BILL ANALYSIS</w:t>
          </w:r>
        </w:sdtContent>
      </w:sdt>
    </w:p>
    <w:p w:rsidR="006714C8" w:rsidRPr="00585C31" w:rsidRDefault="006714C8" w:rsidP="000F1DF9">
      <w:pPr>
        <w:spacing w:after="0" w:line="240" w:lineRule="auto"/>
        <w:rPr>
          <w:rFonts w:cs="Times New Roman"/>
          <w:szCs w:val="24"/>
        </w:rPr>
      </w:pPr>
    </w:p>
    <w:p w:rsidR="006714C8" w:rsidRPr="00585C31" w:rsidRDefault="006714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14C8" w:rsidTr="000F1DF9">
        <w:tc>
          <w:tcPr>
            <w:tcW w:w="2718" w:type="dxa"/>
          </w:tcPr>
          <w:p w:rsidR="006714C8" w:rsidRPr="005C2A78" w:rsidRDefault="006714C8" w:rsidP="006D756B">
            <w:pPr>
              <w:rPr>
                <w:rFonts w:cs="Times New Roman"/>
                <w:szCs w:val="24"/>
              </w:rPr>
            </w:pPr>
            <w:sdt>
              <w:sdtPr>
                <w:rPr>
                  <w:rFonts w:cs="Times New Roman"/>
                  <w:szCs w:val="24"/>
                </w:rPr>
                <w:alias w:val="Agency Title"/>
                <w:tag w:val="AgencyTitleContentControl"/>
                <w:id w:val="1920747753"/>
                <w:lock w:val="sdtContentLocked"/>
                <w:placeholder>
                  <w:docPart w:val="0137190DD2B14D87B42214417AEBF8AD"/>
                </w:placeholder>
              </w:sdtPr>
              <w:sdtEndPr>
                <w:rPr>
                  <w:rFonts w:cstheme="minorBidi"/>
                  <w:szCs w:val="22"/>
                </w:rPr>
              </w:sdtEndPr>
              <w:sdtContent>
                <w:r>
                  <w:rPr>
                    <w:rFonts w:cs="Times New Roman"/>
                    <w:szCs w:val="24"/>
                  </w:rPr>
                  <w:t>Senate Research Center</w:t>
                </w:r>
              </w:sdtContent>
            </w:sdt>
          </w:p>
        </w:tc>
        <w:tc>
          <w:tcPr>
            <w:tcW w:w="6858" w:type="dxa"/>
          </w:tcPr>
          <w:p w:rsidR="006714C8" w:rsidRPr="00FF6471" w:rsidRDefault="006714C8" w:rsidP="000F1DF9">
            <w:pPr>
              <w:jc w:val="right"/>
              <w:rPr>
                <w:rFonts w:cs="Times New Roman"/>
                <w:szCs w:val="24"/>
              </w:rPr>
            </w:pPr>
            <w:sdt>
              <w:sdtPr>
                <w:rPr>
                  <w:rFonts w:cs="Times New Roman"/>
                  <w:szCs w:val="24"/>
                </w:rPr>
                <w:alias w:val="Bill Number"/>
                <w:tag w:val="BillNumberOne"/>
                <w:id w:val="-410784069"/>
                <w:lock w:val="sdtContentLocked"/>
                <w:placeholder>
                  <w:docPart w:val="5A3EA5D0AC884DE08C3240F09D2D5601"/>
                </w:placeholder>
              </w:sdtPr>
              <w:sdtContent>
                <w:r>
                  <w:rPr>
                    <w:rFonts w:cs="Times New Roman"/>
                    <w:szCs w:val="24"/>
                  </w:rPr>
                  <w:t>S.B. 361</w:t>
                </w:r>
              </w:sdtContent>
            </w:sdt>
          </w:p>
        </w:tc>
      </w:tr>
      <w:tr w:rsidR="006714C8" w:rsidTr="000F1DF9">
        <w:sdt>
          <w:sdtPr>
            <w:rPr>
              <w:rFonts w:cs="Times New Roman"/>
              <w:szCs w:val="24"/>
            </w:rPr>
            <w:alias w:val="TLCNumber"/>
            <w:tag w:val="TLCNumber"/>
            <w:id w:val="-542600604"/>
            <w:lock w:val="sdtLocked"/>
            <w:placeholder>
              <w:docPart w:val="CD0E17C267474F2CB1A8078B383EC736"/>
            </w:placeholder>
            <w:showingPlcHdr/>
          </w:sdtPr>
          <w:sdtContent>
            <w:tc>
              <w:tcPr>
                <w:tcW w:w="2718" w:type="dxa"/>
              </w:tcPr>
              <w:p w:rsidR="006714C8" w:rsidRPr="000F1DF9" w:rsidRDefault="006714C8" w:rsidP="00C65088">
                <w:pPr>
                  <w:rPr>
                    <w:rFonts w:cs="Times New Roman"/>
                    <w:szCs w:val="24"/>
                  </w:rPr>
                </w:pPr>
              </w:p>
            </w:tc>
          </w:sdtContent>
        </w:sdt>
        <w:tc>
          <w:tcPr>
            <w:tcW w:w="6858" w:type="dxa"/>
          </w:tcPr>
          <w:p w:rsidR="006714C8" w:rsidRPr="005C2A78" w:rsidRDefault="006714C8" w:rsidP="00073EDD">
            <w:pPr>
              <w:jc w:val="right"/>
              <w:rPr>
                <w:rFonts w:cs="Times New Roman"/>
                <w:szCs w:val="24"/>
              </w:rPr>
            </w:pPr>
            <w:sdt>
              <w:sdtPr>
                <w:rPr>
                  <w:rFonts w:cs="Times New Roman"/>
                  <w:szCs w:val="24"/>
                </w:rPr>
                <w:alias w:val="Author Label"/>
                <w:tag w:val="By"/>
                <w:id w:val="72399597"/>
                <w:lock w:val="sdtLocked"/>
                <w:placeholder>
                  <w:docPart w:val="EB4FB70711874F04BA54A5BA481271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DD7DD3798F44B4993569C7C28065ED"/>
                </w:placeholder>
              </w:sdtPr>
              <w:sdtContent>
                <w:r>
                  <w:rPr>
                    <w:rFonts w:cs="Times New Roman"/>
                    <w:szCs w:val="24"/>
                  </w:rPr>
                  <w:t>Eckhardt</w:t>
                </w:r>
              </w:sdtContent>
            </w:sdt>
            <w:sdt>
              <w:sdtPr>
                <w:rPr>
                  <w:rFonts w:cs="Times New Roman"/>
                  <w:szCs w:val="24"/>
                </w:rPr>
                <w:alias w:val="Sponsor"/>
                <w:tag w:val="Sponsor"/>
                <w:id w:val="-2039656131"/>
                <w:lock w:val="sdtContentLocked"/>
                <w:placeholder>
                  <w:docPart w:val="D9E6BCAD174549179FAEC00AB6C963A6"/>
                </w:placeholder>
                <w:showingPlcHdr/>
              </w:sdtPr>
              <w:sdtContent/>
            </w:sdt>
            <w:sdt>
              <w:sdtPr>
                <w:rPr>
                  <w:rFonts w:cs="Times New Roman"/>
                  <w:szCs w:val="24"/>
                </w:rPr>
                <w:alias w:val="DualSponsor"/>
                <w:tag w:val="DualSponsor"/>
                <w:id w:val="1029379812"/>
                <w:lock w:val="sdtContentLocked"/>
                <w:placeholder>
                  <w:docPart w:val="CB32E123BF304751AC590D09B1DF3F85"/>
                </w:placeholder>
                <w:showingPlcHdr/>
              </w:sdtPr>
              <w:sdtContent/>
            </w:sdt>
          </w:p>
        </w:tc>
      </w:tr>
      <w:tr w:rsidR="006714C8" w:rsidTr="000F1DF9">
        <w:tc>
          <w:tcPr>
            <w:tcW w:w="2718" w:type="dxa"/>
          </w:tcPr>
          <w:p w:rsidR="006714C8" w:rsidRPr="00BC7495" w:rsidRDefault="006714C8" w:rsidP="000F1DF9">
            <w:pPr>
              <w:rPr>
                <w:rFonts w:cs="Times New Roman"/>
                <w:szCs w:val="24"/>
              </w:rPr>
            </w:pPr>
          </w:p>
        </w:tc>
        <w:sdt>
          <w:sdtPr>
            <w:rPr>
              <w:rFonts w:cs="Times New Roman"/>
              <w:szCs w:val="24"/>
            </w:rPr>
            <w:alias w:val="Committee"/>
            <w:tag w:val="Committee"/>
            <w:id w:val="1914272295"/>
            <w:lock w:val="sdtContentLocked"/>
            <w:placeholder>
              <w:docPart w:val="4897A0BA02DA4C0C82768267024F7661"/>
            </w:placeholder>
          </w:sdtPr>
          <w:sdtContent>
            <w:tc>
              <w:tcPr>
                <w:tcW w:w="6858" w:type="dxa"/>
              </w:tcPr>
              <w:p w:rsidR="006714C8" w:rsidRPr="00FF6471" w:rsidRDefault="006714C8" w:rsidP="000F1DF9">
                <w:pPr>
                  <w:jc w:val="right"/>
                  <w:rPr>
                    <w:rFonts w:cs="Times New Roman"/>
                    <w:szCs w:val="24"/>
                  </w:rPr>
                </w:pPr>
                <w:r>
                  <w:rPr>
                    <w:rFonts w:cs="Times New Roman"/>
                    <w:szCs w:val="24"/>
                  </w:rPr>
                  <w:t>Local Government</w:t>
                </w:r>
              </w:p>
            </w:tc>
          </w:sdtContent>
        </w:sdt>
      </w:tr>
      <w:tr w:rsidR="006714C8" w:rsidTr="000F1DF9">
        <w:tc>
          <w:tcPr>
            <w:tcW w:w="2718" w:type="dxa"/>
          </w:tcPr>
          <w:p w:rsidR="006714C8" w:rsidRPr="00BC7495" w:rsidRDefault="006714C8" w:rsidP="000F1DF9">
            <w:pPr>
              <w:rPr>
                <w:rFonts w:cs="Times New Roman"/>
                <w:szCs w:val="24"/>
              </w:rPr>
            </w:pPr>
          </w:p>
        </w:tc>
        <w:sdt>
          <w:sdtPr>
            <w:rPr>
              <w:rFonts w:cs="Times New Roman"/>
              <w:szCs w:val="24"/>
            </w:rPr>
            <w:alias w:val="Date"/>
            <w:tag w:val="DateContentControl"/>
            <w:id w:val="1178081906"/>
            <w:lock w:val="sdtLocked"/>
            <w:placeholder>
              <w:docPart w:val="122D294D13544AE0AFB896A92E52EB7B"/>
            </w:placeholder>
            <w:date w:fullDate="2023-05-23T00:00:00Z">
              <w:dateFormat w:val="M/d/yyyy"/>
              <w:lid w:val="en-US"/>
              <w:storeMappedDataAs w:val="dateTime"/>
              <w:calendar w:val="gregorian"/>
            </w:date>
          </w:sdtPr>
          <w:sdtContent>
            <w:tc>
              <w:tcPr>
                <w:tcW w:w="6858" w:type="dxa"/>
              </w:tcPr>
              <w:p w:rsidR="006714C8" w:rsidRPr="00FF6471" w:rsidRDefault="006714C8" w:rsidP="000F1DF9">
                <w:pPr>
                  <w:jc w:val="right"/>
                  <w:rPr>
                    <w:rFonts w:cs="Times New Roman"/>
                    <w:szCs w:val="24"/>
                  </w:rPr>
                </w:pPr>
                <w:r>
                  <w:rPr>
                    <w:rFonts w:cs="Times New Roman"/>
                    <w:szCs w:val="24"/>
                  </w:rPr>
                  <w:t>5/23/2023</w:t>
                </w:r>
              </w:p>
            </w:tc>
          </w:sdtContent>
        </w:sdt>
      </w:tr>
      <w:tr w:rsidR="006714C8" w:rsidTr="000F1DF9">
        <w:tc>
          <w:tcPr>
            <w:tcW w:w="2718" w:type="dxa"/>
          </w:tcPr>
          <w:p w:rsidR="006714C8" w:rsidRPr="00BC7495" w:rsidRDefault="006714C8" w:rsidP="000F1DF9">
            <w:pPr>
              <w:rPr>
                <w:rFonts w:cs="Times New Roman"/>
                <w:szCs w:val="24"/>
              </w:rPr>
            </w:pPr>
          </w:p>
        </w:tc>
        <w:sdt>
          <w:sdtPr>
            <w:rPr>
              <w:rFonts w:cs="Times New Roman"/>
              <w:szCs w:val="24"/>
            </w:rPr>
            <w:alias w:val="BA Version"/>
            <w:tag w:val="BAVersion"/>
            <w:id w:val="-1685590809"/>
            <w:lock w:val="sdtContentLocked"/>
            <w:placeholder>
              <w:docPart w:val="CFC6A66E89D5461CB62F8A5C16A844A2"/>
            </w:placeholder>
          </w:sdtPr>
          <w:sdtContent>
            <w:tc>
              <w:tcPr>
                <w:tcW w:w="6858" w:type="dxa"/>
              </w:tcPr>
              <w:p w:rsidR="006714C8" w:rsidRPr="00FF6471" w:rsidRDefault="006714C8" w:rsidP="000F1DF9">
                <w:pPr>
                  <w:jc w:val="right"/>
                  <w:rPr>
                    <w:rFonts w:cs="Times New Roman"/>
                    <w:szCs w:val="24"/>
                  </w:rPr>
                </w:pPr>
                <w:r>
                  <w:rPr>
                    <w:rFonts w:cs="Times New Roman"/>
                    <w:szCs w:val="24"/>
                  </w:rPr>
                  <w:t>Enrolled</w:t>
                </w:r>
              </w:p>
            </w:tc>
          </w:sdtContent>
        </w:sdt>
      </w:tr>
    </w:tbl>
    <w:p w:rsidR="006714C8" w:rsidRPr="00FF6471" w:rsidRDefault="006714C8" w:rsidP="000F1DF9">
      <w:pPr>
        <w:spacing w:after="0" w:line="240" w:lineRule="auto"/>
        <w:rPr>
          <w:rFonts w:cs="Times New Roman"/>
          <w:szCs w:val="24"/>
        </w:rPr>
      </w:pPr>
    </w:p>
    <w:p w:rsidR="006714C8" w:rsidRPr="00FF6471" w:rsidRDefault="006714C8" w:rsidP="000F1DF9">
      <w:pPr>
        <w:spacing w:after="0" w:line="240" w:lineRule="auto"/>
        <w:rPr>
          <w:rFonts w:cs="Times New Roman"/>
          <w:szCs w:val="24"/>
        </w:rPr>
      </w:pPr>
    </w:p>
    <w:p w:rsidR="006714C8" w:rsidRPr="00FF6471" w:rsidRDefault="006714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614EE377FC4B5BBC363DE1752A6582"/>
        </w:placeholder>
      </w:sdtPr>
      <w:sdtContent>
        <w:p w:rsidR="006714C8" w:rsidRDefault="006714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563828DE71461CA6AF1101B042AE27"/>
        </w:placeholder>
      </w:sdtPr>
      <w:sdtEndPr/>
      <w:sdtContent>
        <w:p w:rsidR="006714C8" w:rsidRDefault="006714C8" w:rsidP="006714C8">
          <w:pPr>
            <w:pStyle w:val="NormalWeb"/>
            <w:spacing w:before="0" w:beforeAutospacing="0" w:after="0" w:afterAutospacing="0"/>
            <w:jc w:val="both"/>
            <w:divId w:val="1669481288"/>
            <w:rPr>
              <w:rFonts w:eastAsia="Times New Roman" w:cstheme="minorBidi"/>
              <w:bCs/>
              <w:szCs w:val="22"/>
            </w:rPr>
          </w:pPr>
        </w:p>
        <w:p w:rsidR="006714C8" w:rsidRPr="006714C8" w:rsidRDefault="006714C8" w:rsidP="006714C8">
          <w:pPr>
            <w:pStyle w:val="NormalWeb"/>
            <w:spacing w:before="0" w:beforeAutospacing="0" w:after="0" w:afterAutospacing="0"/>
            <w:jc w:val="both"/>
            <w:divId w:val="1669481288"/>
          </w:pPr>
          <w:r w:rsidRPr="006714C8">
            <w:t>In the last 40 years, the scope of work for appraisal districts has increased exponentially. In fact, many counties saw record numbers of appraisal protests last year. Due to this increase in the number of appraisal protests, the need for qualified ARB members has grown. However, due to the current limitations on who can serve as an ARB member, many appraisal districts have not been able to hire the needed number of ARB members to conduct formal hearings. </w:t>
          </w:r>
        </w:p>
        <w:p w:rsidR="006714C8" w:rsidRPr="006714C8" w:rsidRDefault="006714C8" w:rsidP="006714C8">
          <w:pPr>
            <w:pStyle w:val="NormalWeb"/>
            <w:spacing w:before="0" w:beforeAutospacing="0" w:after="0" w:afterAutospacing="0"/>
            <w:jc w:val="both"/>
            <w:divId w:val="1669481288"/>
          </w:pPr>
          <w:r w:rsidRPr="006714C8">
            <w:t> </w:t>
          </w:r>
        </w:p>
        <w:p w:rsidR="006714C8" w:rsidRPr="006714C8" w:rsidRDefault="006714C8" w:rsidP="006714C8">
          <w:pPr>
            <w:pStyle w:val="NormalWeb"/>
            <w:spacing w:before="0" w:beforeAutospacing="0" w:after="0" w:afterAutospacing="0"/>
            <w:jc w:val="both"/>
            <w:divId w:val="1669481288"/>
          </w:pPr>
          <w:r w:rsidRPr="006714C8">
            <w:t>S.B. 361 looks to ease the challenges appraisal districts face with this increased workload by allowing appraisal districts to hire teachers to serve on an Appraisal Review Board over summer break.</w:t>
          </w:r>
        </w:p>
        <w:p w:rsidR="006714C8" w:rsidRPr="00D70925" w:rsidRDefault="006714C8" w:rsidP="006714C8">
          <w:pPr>
            <w:spacing w:after="0" w:line="240" w:lineRule="auto"/>
            <w:jc w:val="both"/>
            <w:rPr>
              <w:rFonts w:eastAsia="Times New Roman" w:cs="Times New Roman"/>
              <w:bCs/>
              <w:szCs w:val="24"/>
            </w:rPr>
          </w:pPr>
        </w:p>
      </w:sdtContent>
    </w:sdt>
    <w:p w:rsidR="006714C8" w:rsidRPr="00B26140" w:rsidRDefault="006714C8" w:rsidP="00B26140">
      <w:pPr>
        <w:spacing w:line="240" w:lineRule="auto"/>
        <w:jc w:val="both"/>
      </w:pPr>
      <w:bookmarkStart w:id="0" w:name="EnrolledProposed"/>
      <w:bookmarkEnd w:id="0"/>
      <w:r>
        <w:rPr>
          <w:rFonts w:cs="Times New Roman"/>
          <w:szCs w:val="24"/>
        </w:rPr>
        <w:t xml:space="preserve">S.B. 361 </w:t>
      </w:r>
      <w:bookmarkStart w:id="1" w:name="AmendsCurrentLaw"/>
      <w:bookmarkEnd w:id="1"/>
      <w:r>
        <w:rPr>
          <w:rFonts w:cs="Times New Roman"/>
          <w:szCs w:val="24"/>
        </w:rPr>
        <w:t xml:space="preserve">amends current law </w:t>
      </w:r>
      <w:r>
        <w:t>relating to the eligibility of a person employed by a school district as a teacher to serve on the appraisal review board of an appraisal district.</w:t>
      </w:r>
    </w:p>
    <w:p w:rsidR="006714C8" w:rsidRPr="005C2A78" w:rsidRDefault="006714C8" w:rsidP="00B2614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EEE8D2C7F344E9AE41B725F69F22A7"/>
          </w:placeholder>
        </w:sdtPr>
        <w:sdtContent>
          <w:r>
            <w:rPr>
              <w:rFonts w:eastAsia="Times New Roman" w:cs="Times New Roman"/>
              <w:b/>
              <w:szCs w:val="24"/>
              <w:u w:val="single"/>
            </w:rPr>
            <w:t>RULEMAKING AUTHORITY</w:t>
          </w:r>
        </w:sdtContent>
      </w:sdt>
    </w:p>
    <w:p w:rsidR="006714C8" w:rsidRPr="006529C4" w:rsidRDefault="006714C8" w:rsidP="00774EC7">
      <w:pPr>
        <w:spacing w:after="0" w:line="240" w:lineRule="auto"/>
        <w:jc w:val="both"/>
        <w:rPr>
          <w:rFonts w:cs="Times New Roman"/>
          <w:szCs w:val="24"/>
        </w:rPr>
      </w:pPr>
    </w:p>
    <w:p w:rsidR="006714C8" w:rsidRPr="006529C4" w:rsidRDefault="006714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14C8" w:rsidRPr="006529C4" w:rsidRDefault="006714C8" w:rsidP="00774EC7">
      <w:pPr>
        <w:spacing w:after="0" w:line="240" w:lineRule="auto"/>
        <w:jc w:val="both"/>
        <w:rPr>
          <w:rFonts w:cs="Times New Roman"/>
          <w:szCs w:val="24"/>
        </w:rPr>
      </w:pPr>
    </w:p>
    <w:p w:rsidR="006714C8" w:rsidRPr="005C2A78" w:rsidRDefault="006714C8" w:rsidP="00ED779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40C5565544420AB606F50E0493A72E"/>
          </w:placeholder>
        </w:sdtPr>
        <w:sdtContent>
          <w:r>
            <w:rPr>
              <w:rFonts w:eastAsia="Times New Roman" w:cs="Times New Roman"/>
              <w:b/>
              <w:szCs w:val="24"/>
              <w:u w:val="single"/>
            </w:rPr>
            <w:t>SECTION BY SECTION ANALYSIS</w:t>
          </w:r>
        </w:sdtContent>
      </w:sdt>
    </w:p>
    <w:p w:rsidR="006714C8" w:rsidRPr="005C2A78" w:rsidRDefault="006714C8" w:rsidP="00ED7797">
      <w:pPr>
        <w:spacing w:after="0" w:line="240" w:lineRule="auto"/>
        <w:jc w:val="both"/>
        <w:rPr>
          <w:rFonts w:eastAsia="Times New Roman" w:cs="Times New Roman"/>
          <w:szCs w:val="24"/>
        </w:rPr>
      </w:pPr>
    </w:p>
    <w:p w:rsidR="006714C8" w:rsidRDefault="006714C8" w:rsidP="00ED779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6.412(c), Tax Code, as follows:</w:t>
      </w:r>
    </w:p>
    <w:p w:rsidR="006714C8" w:rsidRDefault="006714C8" w:rsidP="00B26140">
      <w:pPr>
        <w:spacing w:after="0" w:line="240" w:lineRule="auto"/>
        <w:jc w:val="both"/>
      </w:pPr>
    </w:p>
    <w:p w:rsidR="006714C8" w:rsidRPr="005C2A78" w:rsidRDefault="006714C8" w:rsidP="00B26140">
      <w:pPr>
        <w:spacing w:after="0" w:line="240" w:lineRule="auto"/>
        <w:ind w:left="720"/>
        <w:jc w:val="both"/>
        <w:rPr>
          <w:rFonts w:eastAsia="Times New Roman" w:cs="Times New Roman"/>
          <w:szCs w:val="24"/>
        </w:rPr>
      </w:pPr>
      <w:r>
        <w:t xml:space="preserve">(c) Provides that a person is ineligible to serve on the appraisal review board, except as otherwise provided by this subsection, if the person is a member of the board of directors, officer, or employee of the appraisal district, an employee of the Comptroller of Public Accounts of the State of Texas, or a member of the governing body, officer, or employee of a taxing unit. Authorizes a person employed by a school district as a teacher to serve on the appraisal review board. Makes nonsubstantive changes. </w:t>
      </w:r>
    </w:p>
    <w:p w:rsidR="006714C8" w:rsidRPr="005C2A78" w:rsidRDefault="006714C8" w:rsidP="00B26140">
      <w:pPr>
        <w:spacing w:after="0" w:line="240" w:lineRule="auto"/>
        <w:jc w:val="both"/>
        <w:rPr>
          <w:rFonts w:eastAsia="Times New Roman" w:cs="Times New Roman"/>
          <w:szCs w:val="24"/>
        </w:rPr>
      </w:pPr>
    </w:p>
    <w:p w:rsidR="006714C8" w:rsidRPr="00C8671F" w:rsidRDefault="006714C8" w:rsidP="00B261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p>
    <w:sectPr w:rsidR="006714C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F34" w:rsidRDefault="00F90F34" w:rsidP="000F1DF9">
      <w:pPr>
        <w:spacing w:after="0" w:line="240" w:lineRule="auto"/>
      </w:pPr>
      <w:r>
        <w:separator/>
      </w:r>
    </w:p>
  </w:endnote>
  <w:endnote w:type="continuationSeparator" w:id="0">
    <w:p w:rsidR="00F90F34" w:rsidRDefault="00F90F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0F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14C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14C8">
                <w:rPr>
                  <w:sz w:val="20"/>
                  <w:szCs w:val="20"/>
                </w:rPr>
                <w:t>S.B. 361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14C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0F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F34" w:rsidRDefault="00F90F34" w:rsidP="000F1DF9">
      <w:pPr>
        <w:spacing w:after="0" w:line="240" w:lineRule="auto"/>
      </w:pPr>
      <w:r>
        <w:separator/>
      </w:r>
    </w:p>
  </w:footnote>
  <w:footnote w:type="continuationSeparator" w:id="0">
    <w:p w:rsidR="00F90F34" w:rsidRDefault="00F90F3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14C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0F3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68AE9"/>
  <w15:docId w15:val="{86BFAE36-E88D-4189-BB75-6D3A9362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14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66040">
      <w:bodyDiv w:val="1"/>
      <w:marLeft w:val="0"/>
      <w:marRight w:val="0"/>
      <w:marTop w:val="0"/>
      <w:marBottom w:val="0"/>
      <w:divBdr>
        <w:top w:val="none" w:sz="0" w:space="0" w:color="auto"/>
        <w:left w:val="none" w:sz="0" w:space="0" w:color="auto"/>
        <w:bottom w:val="none" w:sz="0" w:space="0" w:color="auto"/>
        <w:right w:val="none" w:sz="0" w:space="0" w:color="auto"/>
      </w:divBdr>
    </w:div>
    <w:div w:id="16694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D6C89933D841CFAF18073ED5430214"/>
        <w:category>
          <w:name w:val="General"/>
          <w:gallery w:val="placeholder"/>
        </w:category>
        <w:types>
          <w:type w:val="bbPlcHdr"/>
        </w:types>
        <w:behaviors>
          <w:behavior w:val="content"/>
        </w:behaviors>
        <w:guid w:val="{52274F35-2CE3-40B2-B614-E8C51019A9F7}"/>
      </w:docPartPr>
      <w:docPartBody>
        <w:p w:rsidR="00000000" w:rsidRDefault="00FF50B8"/>
      </w:docPartBody>
    </w:docPart>
    <w:docPart>
      <w:docPartPr>
        <w:name w:val="0137190DD2B14D87B42214417AEBF8AD"/>
        <w:category>
          <w:name w:val="General"/>
          <w:gallery w:val="placeholder"/>
        </w:category>
        <w:types>
          <w:type w:val="bbPlcHdr"/>
        </w:types>
        <w:behaviors>
          <w:behavior w:val="content"/>
        </w:behaviors>
        <w:guid w:val="{34BBDE3B-28A6-4826-87A9-EF9B3EE99415}"/>
      </w:docPartPr>
      <w:docPartBody>
        <w:p w:rsidR="00000000" w:rsidRDefault="00FF50B8"/>
      </w:docPartBody>
    </w:docPart>
    <w:docPart>
      <w:docPartPr>
        <w:name w:val="5A3EA5D0AC884DE08C3240F09D2D5601"/>
        <w:category>
          <w:name w:val="General"/>
          <w:gallery w:val="placeholder"/>
        </w:category>
        <w:types>
          <w:type w:val="bbPlcHdr"/>
        </w:types>
        <w:behaviors>
          <w:behavior w:val="content"/>
        </w:behaviors>
        <w:guid w:val="{A3CD382E-3A66-44C2-8736-782AF190721F}"/>
      </w:docPartPr>
      <w:docPartBody>
        <w:p w:rsidR="00000000" w:rsidRDefault="00FF50B8"/>
      </w:docPartBody>
    </w:docPart>
    <w:docPart>
      <w:docPartPr>
        <w:name w:val="CD0E17C267474F2CB1A8078B383EC736"/>
        <w:category>
          <w:name w:val="General"/>
          <w:gallery w:val="placeholder"/>
        </w:category>
        <w:types>
          <w:type w:val="bbPlcHdr"/>
        </w:types>
        <w:behaviors>
          <w:behavior w:val="content"/>
        </w:behaviors>
        <w:guid w:val="{CB864302-06CF-4780-99A8-098B5992DA00}"/>
      </w:docPartPr>
      <w:docPartBody>
        <w:p w:rsidR="00000000" w:rsidRDefault="00FF50B8"/>
      </w:docPartBody>
    </w:docPart>
    <w:docPart>
      <w:docPartPr>
        <w:name w:val="EB4FB70711874F04BA54A5BA4812714D"/>
        <w:category>
          <w:name w:val="General"/>
          <w:gallery w:val="placeholder"/>
        </w:category>
        <w:types>
          <w:type w:val="bbPlcHdr"/>
        </w:types>
        <w:behaviors>
          <w:behavior w:val="content"/>
        </w:behaviors>
        <w:guid w:val="{D679BD1A-50DC-4DC6-8DA6-F1DC10476315}"/>
      </w:docPartPr>
      <w:docPartBody>
        <w:p w:rsidR="00000000" w:rsidRDefault="00FF50B8"/>
      </w:docPartBody>
    </w:docPart>
    <w:docPart>
      <w:docPartPr>
        <w:name w:val="31DD7DD3798F44B4993569C7C28065ED"/>
        <w:category>
          <w:name w:val="General"/>
          <w:gallery w:val="placeholder"/>
        </w:category>
        <w:types>
          <w:type w:val="bbPlcHdr"/>
        </w:types>
        <w:behaviors>
          <w:behavior w:val="content"/>
        </w:behaviors>
        <w:guid w:val="{351BA3EE-9251-478D-8684-94D33391BA7C}"/>
      </w:docPartPr>
      <w:docPartBody>
        <w:p w:rsidR="00000000" w:rsidRDefault="00FF50B8"/>
      </w:docPartBody>
    </w:docPart>
    <w:docPart>
      <w:docPartPr>
        <w:name w:val="D9E6BCAD174549179FAEC00AB6C963A6"/>
        <w:category>
          <w:name w:val="General"/>
          <w:gallery w:val="placeholder"/>
        </w:category>
        <w:types>
          <w:type w:val="bbPlcHdr"/>
        </w:types>
        <w:behaviors>
          <w:behavior w:val="content"/>
        </w:behaviors>
        <w:guid w:val="{4887258A-7CD6-460E-95AC-FCBD8918761E}"/>
      </w:docPartPr>
      <w:docPartBody>
        <w:p w:rsidR="00000000" w:rsidRDefault="00FF50B8"/>
      </w:docPartBody>
    </w:docPart>
    <w:docPart>
      <w:docPartPr>
        <w:name w:val="CB32E123BF304751AC590D09B1DF3F85"/>
        <w:category>
          <w:name w:val="General"/>
          <w:gallery w:val="placeholder"/>
        </w:category>
        <w:types>
          <w:type w:val="bbPlcHdr"/>
        </w:types>
        <w:behaviors>
          <w:behavior w:val="content"/>
        </w:behaviors>
        <w:guid w:val="{9285EB7A-7D12-453A-B1B3-F911ACC73CCD}"/>
      </w:docPartPr>
      <w:docPartBody>
        <w:p w:rsidR="00000000" w:rsidRDefault="00FF50B8"/>
      </w:docPartBody>
    </w:docPart>
    <w:docPart>
      <w:docPartPr>
        <w:name w:val="4897A0BA02DA4C0C82768267024F7661"/>
        <w:category>
          <w:name w:val="General"/>
          <w:gallery w:val="placeholder"/>
        </w:category>
        <w:types>
          <w:type w:val="bbPlcHdr"/>
        </w:types>
        <w:behaviors>
          <w:behavior w:val="content"/>
        </w:behaviors>
        <w:guid w:val="{F874ACF9-F517-4BA9-93E9-3CC82FC2788D}"/>
      </w:docPartPr>
      <w:docPartBody>
        <w:p w:rsidR="00000000" w:rsidRDefault="00FF50B8"/>
      </w:docPartBody>
    </w:docPart>
    <w:docPart>
      <w:docPartPr>
        <w:name w:val="122D294D13544AE0AFB896A92E52EB7B"/>
        <w:category>
          <w:name w:val="General"/>
          <w:gallery w:val="placeholder"/>
        </w:category>
        <w:types>
          <w:type w:val="bbPlcHdr"/>
        </w:types>
        <w:behaviors>
          <w:behavior w:val="content"/>
        </w:behaviors>
        <w:guid w:val="{FAA3497A-0E47-4B0E-ACFA-FB0D789A817A}"/>
      </w:docPartPr>
      <w:docPartBody>
        <w:p w:rsidR="00000000" w:rsidRDefault="001E2620" w:rsidP="001E2620">
          <w:pPr>
            <w:pStyle w:val="122D294D13544AE0AFB896A92E52EB7B"/>
          </w:pPr>
          <w:r w:rsidRPr="00A30DD1">
            <w:rPr>
              <w:rStyle w:val="PlaceholderText"/>
            </w:rPr>
            <w:t>Click here to enter a date.</w:t>
          </w:r>
        </w:p>
      </w:docPartBody>
    </w:docPart>
    <w:docPart>
      <w:docPartPr>
        <w:name w:val="CFC6A66E89D5461CB62F8A5C16A844A2"/>
        <w:category>
          <w:name w:val="General"/>
          <w:gallery w:val="placeholder"/>
        </w:category>
        <w:types>
          <w:type w:val="bbPlcHdr"/>
        </w:types>
        <w:behaviors>
          <w:behavior w:val="content"/>
        </w:behaviors>
        <w:guid w:val="{F37BBA9E-8F80-4438-8A9C-6DAB85EF3DDF}"/>
      </w:docPartPr>
      <w:docPartBody>
        <w:p w:rsidR="00000000" w:rsidRDefault="00FF50B8"/>
      </w:docPartBody>
    </w:docPart>
    <w:docPart>
      <w:docPartPr>
        <w:name w:val="96614EE377FC4B5BBC363DE1752A6582"/>
        <w:category>
          <w:name w:val="General"/>
          <w:gallery w:val="placeholder"/>
        </w:category>
        <w:types>
          <w:type w:val="bbPlcHdr"/>
        </w:types>
        <w:behaviors>
          <w:behavior w:val="content"/>
        </w:behaviors>
        <w:guid w:val="{BECC4005-FDCB-44D3-B6FC-B574B331CDB3}"/>
      </w:docPartPr>
      <w:docPartBody>
        <w:p w:rsidR="00000000" w:rsidRDefault="00FF50B8"/>
      </w:docPartBody>
    </w:docPart>
    <w:docPart>
      <w:docPartPr>
        <w:name w:val="96563828DE71461CA6AF1101B042AE27"/>
        <w:category>
          <w:name w:val="General"/>
          <w:gallery w:val="placeholder"/>
        </w:category>
        <w:types>
          <w:type w:val="bbPlcHdr"/>
        </w:types>
        <w:behaviors>
          <w:behavior w:val="content"/>
        </w:behaviors>
        <w:guid w:val="{86B6B8EE-E580-4B3D-B915-C4666DEC7D6E}"/>
      </w:docPartPr>
      <w:docPartBody>
        <w:p w:rsidR="00000000" w:rsidRDefault="001E2620" w:rsidP="001E2620">
          <w:pPr>
            <w:pStyle w:val="96563828DE71461CA6AF1101B042AE27"/>
          </w:pPr>
          <w:r>
            <w:rPr>
              <w:rFonts w:eastAsia="Times New Roman" w:cs="Times New Roman"/>
              <w:bCs/>
              <w:szCs w:val="24"/>
            </w:rPr>
            <w:t xml:space="preserve"> </w:t>
          </w:r>
        </w:p>
      </w:docPartBody>
    </w:docPart>
    <w:docPart>
      <w:docPartPr>
        <w:name w:val="28EEE8D2C7F344E9AE41B725F69F22A7"/>
        <w:category>
          <w:name w:val="General"/>
          <w:gallery w:val="placeholder"/>
        </w:category>
        <w:types>
          <w:type w:val="bbPlcHdr"/>
        </w:types>
        <w:behaviors>
          <w:behavior w:val="content"/>
        </w:behaviors>
        <w:guid w:val="{E0ECCB3F-3499-43C4-812D-F1D9C5ED1B8B}"/>
      </w:docPartPr>
      <w:docPartBody>
        <w:p w:rsidR="00000000" w:rsidRDefault="00FF50B8"/>
      </w:docPartBody>
    </w:docPart>
    <w:docPart>
      <w:docPartPr>
        <w:name w:val="7740C5565544420AB606F50E0493A72E"/>
        <w:category>
          <w:name w:val="General"/>
          <w:gallery w:val="placeholder"/>
        </w:category>
        <w:types>
          <w:type w:val="bbPlcHdr"/>
        </w:types>
        <w:behaviors>
          <w:behavior w:val="content"/>
        </w:behaviors>
        <w:guid w:val="{10E6D788-3A18-4E2F-860A-F2F12CF66EC5}"/>
      </w:docPartPr>
      <w:docPartBody>
        <w:p w:rsidR="00000000" w:rsidRDefault="00FF50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2620"/>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620"/>
    <w:rPr>
      <w:color w:val="808080"/>
    </w:rPr>
  </w:style>
  <w:style w:type="paragraph" w:customStyle="1" w:styleId="122D294D13544AE0AFB896A92E52EB7B">
    <w:name w:val="122D294D13544AE0AFB896A92E52EB7B"/>
    <w:rsid w:val="001E2620"/>
    <w:pPr>
      <w:spacing w:after="160" w:line="259" w:lineRule="auto"/>
    </w:pPr>
  </w:style>
  <w:style w:type="paragraph" w:customStyle="1" w:styleId="96563828DE71461CA6AF1101B042AE27">
    <w:name w:val="96563828DE71461CA6AF1101B042AE27"/>
    <w:rsid w:val="001E262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269</Words>
  <Characters>1535</Characters>
  <Application>Microsoft Office Word</Application>
  <DocSecurity>0</DocSecurity>
  <Lines>12</Lines>
  <Paragraphs>3</Paragraphs>
  <ScaleCrop>false</ScaleCrop>
  <Company>Texas Legislative Council</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2023-05-25T20:29:00Z</dcterms:modified>
</cp:coreProperties>
</file>

<file path=docProps/custom.xml><?xml version="1.0" encoding="utf-8"?>
<op:Properties xmlns:vt="http://schemas.openxmlformats.org/officeDocument/2006/docPropsVTypes" xmlns:op="http://schemas.openxmlformats.org/officeDocument/2006/custom-properties"/>
</file>