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001" w:rsidRDefault="007C300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29A3D4A0EE14E81AB03A0D8BF650CF7"/>
          </w:placeholder>
        </w:sdtPr>
        <w:sdtContent>
          <w:r w:rsidRPr="005C2A78">
            <w:rPr>
              <w:rFonts w:cs="Times New Roman"/>
              <w:b/>
              <w:szCs w:val="24"/>
              <w:u w:val="single"/>
            </w:rPr>
            <w:t>BILL ANALYSIS</w:t>
          </w:r>
        </w:sdtContent>
      </w:sdt>
    </w:p>
    <w:p w:rsidR="007C3001" w:rsidRPr="00585C31" w:rsidRDefault="007C3001" w:rsidP="000F1DF9">
      <w:pPr>
        <w:spacing w:after="0" w:line="240" w:lineRule="auto"/>
        <w:rPr>
          <w:rFonts w:cs="Times New Roman"/>
          <w:szCs w:val="24"/>
        </w:rPr>
      </w:pPr>
    </w:p>
    <w:p w:rsidR="007C3001" w:rsidRPr="00585C31" w:rsidRDefault="007C30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C3001" w:rsidTr="007F2B9B">
        <w:tc>
          <w:tcPr>
            <w:tcW w:w="2718" w:type="dxa"/>
          </w:tcPr>
          <w:p w:rsidR="007C3001" w:rsidRPr="005C2A78" w:rsidRDefault="007C3001" w:rsidP="006D756B">
            <w:pPr>
              <w:rPr>
                <w:rFonts w:cs="Times New Roman"/>
                <w:szCs w:val="24"/>
              </w:rPr>
            </w:pPr>
            <w:sdt>
              <w:sdtPr>
                <w:rPr>
                  <w:rFonts w:cs="Times New Roman"/>
                  <w:szCs w:val="24"/>
                </w:rPr>
                <w:alias w:val="Agency Title"/>
                <w:tag w:val="AgencyTitleContentControl"/>
                <w:id w:val="1920747753"/>
                <w:lock w:val="sdtContentLocked"/>
                <w:placeholder>
                  <w:docPart w:val="5654506E7B7248CFBAF21E1A67922865"/>
                </w:placeholder>
              </w:sdtPr>
              <w:sdtEndPr>
                <w:rPr>
                  <w:rFonts w:cstheme="minorBidi"/>
                  <w:szCs w:val="22"/>
                </w:rPr>
              </w:sdtEndPr>
              <w:sdtContent>
                <w:r>
                  <w:rPr>
                    <w:rFonts w:cs="Times New Roman"/>
                    <w:szCs w:val="24"/>
                  </w:rPr>
                  <w:t>Senate Research Center</w:t>
                </w:r>
              </w:sdtContent>
            </w:sdt>
          </w:p>
        </w:tc>
        <w:tc>
          <w:tcPr>
            <w:tcW w:w="6858" w:type="dxa"/>
          </w:tcPr>
          <w:p w:rsidR="007C3001" w:rsidRPr="00FF6471" w:rsidRDefault="007C3001" w:rsidP="000F1DF9">
            <w:pPr>
              <w:jc w:val="right"/>
              <w:rPr>
                <w:rFonts w:cs="Times New Roman"/>
                <w:szCs w:val="24"/>
              </w:rPr>
            </w:pPr>
            <w:sdt>
              <w:sdtPr>
                <w:rPr>
                  <w:rFonts w:cs="Times New Roman"/>
                  <w:szCs w:val="24"/>
                </w:rPr>
                <w:alias w:val="Bill Number"/>
                <w:tag w:val="BillNumberOne"/>
                <w:id w:val="-410784069"/>
                <w:lock w:val="sdtContentLocked"/>
                <w:placeholder>
                  <w:docPart w:val="213A7575E0BB47C281CDE86F11808475"/>
                </w:placeholder>
              </w:sdtPr>
              <w:sdtContent>
                <w:r>
                  <w:rPr>
                    <w:rFonts w:cs="Times New Roman"/>
                    <w:szCs w:val="24"/>
                  </w:rPr>
                  <w:t>S.B. 397</w:t>
                </w:r>
              </w:sdtContent>
            </w:sdt>
          </w:p>
        </w:tc>
      </w:tr>
      <w:tr w:rsidR="007C3001" w:rsidTr="007F2B9B">
        <w:sdt>
          <w:sdtPr>
            <w:rPr>
              <w:rFonts w:cs="Times New Roman"/>
              <w:szCs w:val="24"/>
            </w:rPr>
            <w:alias w:val="TLCNumber"/>
            <w:tag w:val="TLCNumber"/>
            <w:id w:val="-542600604"/>
            <w:lock w:val="sdtLocked"/>
            <w:placeholder>
              <w:docPart w:val="2365625964074161A53272FABC99143D"/>
            </w:placeholder>
          </w:sdtPr>
          <w:sdtContent>
            <w:tc>
              <w:tcPr>
                <w:tcW w:w="2718" w:type="dxa"/>
              </w:tcPr>
              <w:p w:rsidR="007C3001" w:rsidRPr="000F1DF9" w:rsidRDefault="007C3001" w:rsidP="00C65088">
                <w:pPr>
                  <w:rPr>
                    <w:rFonts w:cs="Times New Roman"/>
                    <w:szCs w:val="24"/>
                  </w:rPr>
                </w:pPr>
                <w:r>
                  <w:t>88R2608 MLH-D</w:t>
                </w:r>
              </w:p>
            </w:tc>
          </w:sdtContent>
        </w:sdt>
        <w:tc>
          <w:tcPr>
            <w:tcW w:w="6858" w:type="dxa"/>
          </w:tcPr>
          <w:p w:rsidR="007C3001" w:rsidRPr="005C2A78" w:rsidRDefault="007C3001" w:rsidP="00073EDD">
            <w:pPr>
              <w:jc w:val="right"/>
              <w:rPr>
                <w:rFonts w:cs="Times New Roman"/>
                <w:szCs w:val="24"/>
              </w:rPr>
            </w:pPr>
            <w:sdt>
              <w:sdtPr>
                <w:rPr>
                  <w:rFonts w:cs="Times New Roman"/>
                  <w:szCs w:val="24"/>
                </w:rPr>
                <w:alias w:val="Author Label"/>
                <w:tag w:val="By"/>
                <w:id w:val="72399597"/>
                <w:lock w:val="sdtLocked"/>
                <w:placeholder>
                  <w:docPart w:val="725F361A4F604352B085777639C44C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9EAF66C8D94A14A67BC38816902CD7"/>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37C2C38CC51D424985BD366D19FD68D5"/>
                </w:placeholder>
                <w:showingPlcHdr/>
              </w:sdtPr>
              <w:sdtContent/>
            </w:sdt>
            <w:sdt>
              <w:sdtPr>
                <w:rPr>
                  <w:rFonts w:cs="Times New Roman"/>
                  <w:szCs w:val="24"/>
                </w:rPr>
                <w:alias w:val="DualSponsor"/>
                <w:tag w:val="DualSponsor"/>
                <w:id w:val="1029379812"/>
                <w:lock w:val="sdtContentLocked"/>
                <w:placeholder>
                  <w:docPart w:val="08702ECEBBF8459BA1426B0E13A1C103"/>
                </w:placeholder>
                <w:showingPlcHdr/>
              </w:sdtPr>
              <w:sdtContent/>
            </w:sdt>
          </w:p>
        </w:tc>
      </w:tr>
      <w:tr w:rsidR="007C3001" w:rsidTr="007F2B9B">
        <w:tc>
          <w:tcPr>
            <w:tcW w:w="2718" w:type="dxa"/>
          </w:tcPr>
          <w:p w:rsidR="007C3001" w:rsidRPr="00BC7495" w:rsidRDefault="007C3001" w:rsidP="000F1DF9">
            <w:pPr>
              <w:rPr>
                <w:rFonts w:cs="Times New Roman"/>
                <w:szCs w:val="24"/>
              </w:rPr>
            </w:pPr>
          </w:p>
        </w:tc>
        <w:sdt>
          <w:sdtPr>
            <w:rPr>
              <w:rFonts w:cs="Times New Roman"/>
              <w:szCs w:val="24"/>
            </w:rPr>
            <w:alias w:val="Committee"/>
            <w:tag w:val="Committee"/>
            <w:id w:val="1914272295"/>
            <w:lock w:val="sdtContentLocked"/>
            <w:placeholder>
              <w:docPart w:val="B6A0392970AE48DF9978239911A10F01"/>
            </w:placeholder>
          </w:sdtPr>
          <w:sdtContent>
            <w:tc>
              <w:tcPr>
                <w:tcW w:w="6858" w:type="dxa"/>
              </w:tcPr>
              <w:p w:rsidR="007C3001" w:rsidRPr="00FF6471" w:rsidRDefault="007C3001" w:rsidP="000F1DF9">
                <w:pPr>
                  <w:jc w:val="right"/>
                  <w:rPr>
                    <w:rFonts w:cs="Times New Roman"/>
                    <w:szCs w:val="24"/>
                  </w:rPr>
                </w:pPr>
                <w:r>
                  <w:rPr>
                    <w:rFonts w:cs="Times New Roman"/>
                    <w:szCs w:val="24"/>
                  </w:rPr>
                  <w:t>State Affairs</w:t>
                </w:r>
              </w:p>
            </w:tc>
          </w:sdtContent>
        </w:sdt>
      </w:tr>
      <w:tr w:rsidR="007C3001" w:rsidTr="007F2B9B">
        <w:tc>
          <w:tcPr>
            <w:tcW w:w="2718" w:type="dxa"/>
          </w:tcPr>
          <w:p w:rsidR="007C3001" w:rsidRPr="00BC7495" w:rsidRDefault="007C3001" w:rsidP="000F1DF9">
            <w:pPr>
              <w:rPr>
                <w:rFonts w:cs="Times New Roman"/>
                <w:szCs w:val="24"/>
              </w:rPr>
            </w:pPr>
          </w:p>
        </w:tc>
        <w:sdt>
          <w:sdtPr>
            <w:rPr>
              <w:rFonts w:cs="Times New Roman"/>
              <w:szCs w:val="24"/>
            </w:rPr>
            <w:alias w:val="Date"/>
            <w:tag w:val="DateContentControl"/>
            <w:id w:val="1178081906"/>
            <w:lock w:val="sdtLocked"/>
            <w:placeholder>
              <w:docPart w:val="0114DBBDF9794A6F9045B5952AEE2416"/>
            </w:placeholder>
            <w:date w:fullDate="2023-03-23T00:00:00Z">
              <w:dateFormat w:val="M/d/yyyy"/>
              <w:lid w:val="en-US"/>
              <w:storeMappedDataAs w:val="dateTime"/>
              <w:calendar w:val="gregorian"/>
            </w:date>
          </w:sdtPr>
          <w:sdtContent>
            <w:tc>
              <w:tcPr>
                <w:tcW w:w="6858" w:type="dxa"/>
              </w:tcPr>
              <w:p w:rsidR="007C3001" w:rsidRPr="00FF6471" w:rsidRDefault="007C3001" w:rsidP="000F1DF9">
                <w:pPr>
                  <w:jc w:val="right"/>
                  <w:rPr>
                    <w:rFonts w:cs="Times New Roman"/>
                    <w:szCs w:val="24"/>
                  </w:rPr>
                </w:pPr>
                <w:r>
                  <w:rPr>
                    <w:rFonts w:cs="Times New Roman"/>
                    <w:szCs w:val="24"/>
                  </w:rPr>
                  <w:t>3/23/2023</w:t>
                </w:r>
              </w:p>
            </w:tc>
          </w:sdtContent>
        </w:sdt>
      </w:tr>
      <w:tr w:rsidR="007C3001" w:rsidTr="007F2B9B">
        <w:tc>
          <w:tcPr>
            <w:tcW w:w="2718" w:type="dxa"/>
          </w:tcPr>
          <w:p w:rsidR="007C3001" w:rsidRPr="00BC7495" w:rsidRDefault="007C3001" w:rsidP="000F1DF9">
            <w:pPr>
              <w:rPr>
                <w:rFonts w:cs="Times New Roman"/>
                <w:szCs w:val="24"/>
              </w:rPr>
            </w:pPr>
          </w:p>
        </w:tc>
        <w:sdt>
          <w:sdtPr>
            <w:rPr>
              <w:rFonts w:cs="Times New Roman"/>
              <w:szCs w:val="24"/>
            </w:rPr>
            <w:alias w:val="BA Version"/>
            <w:tag w:val="BAVersion"/>
            <w:id w:val="-1685590809"/>
            <w:lock w:val="sdtContentLocked"/>
            <w:placeholder>
              <w:docPart w:val="31FCDEA0E6F448C081C001407F05A40D"/>
            </w:placeholder>
          </w:sdtPr>
          <w:sdtContent>
            <w:tc>
              <w:tcPr>
                <w:tcW w:w="6858" w:type="dxa"/>
              </w:tcPr>
              <w:p w:rsidR="007C3001" w:rsidRPr="00FF6471" w:rsidRDefault="007C3001" w:rsidP="000F1DF9">
                <w:pPr>
                  <w:jc w:val="right"/>
                  <w:rPr>
                    <w:rFonts w:cs="Times New Roman"/>
                    <w:szCs w:val="24"/>
                  </w:rPr>
                </w:pPr>
                <w:r>
                  <w:rPr>
                    <w:rFonts w:cs="Times New Roman"/>
                    <w:szCs w:val="24"/>
                  </w:rPr>
                  <w:t>As Filed</w:t>
                </w:r>
              </w:p>
            </w:tc>
          </w:sdtContent>
        </w:sdt>
      </w:tr>
    </w:tbl>
    <w:p w:rsidR="007C3001" w:rsidRPr="00FF6471" w:rsidRDefault="007C3001" w:rsidP="000F1DF9">
      <w:pPr>
        <w:spacing w:after="0" w:line="240" w:lineRule="auto"/>
        <w:rPr>
          <w:rFonts w:cs="Times New Roman"/>
          <w:szCs w:val="24"/>
        </w:rPr>
      </w:pPr>
    </w:p>
    <w:p w:rsidR="007C3001" w:rsidRPr="00FF6471" w:rsidRDefault="007C3001" w:rsidP="000F1DF9">
      <w:pPr>
        <w:spacing w:after="0" w:line="240" w:lineRule="auto"/>
        <w:rPr>
          <w:rFonts w:cs="Times New Roman"/>
          <w:szCs w:val="24"/>
        </w:rPr>
      </w:pPr>
    </w:p>
    <w:p w:rsidR="007C3001" w:rsidRPr="00FF6471" w:rsidRDefault="007C30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C8A55AED2424AC9A0FE4A24AFC44EB7"/>
        </w:placeholder>
      </w:sdtPr>
      <w:sdtContent>
        <w:p w:rsidR="007C3001" w:rsidRDefault="007C300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C67306BBA3E4659BFD4413E476636E2"/>
        </w:placeholder>
      </w:sdtPr>
      <w:sdtContent>
        <w:p w:rsidR="007C3001" w:rsidRDefault="007C3001" w:rsidP="007C3001">
          <w:pPr>
            <w:pStyle w:val="NormalWeb"/>
            <w:spacing w:before="0" w:beforeAutospacing="0" w:after="0" w:afterAutospacing="0"/>
            <w:jc w:val="both"/>
            <w:divId w:val="1660840263"/>
            <w:rPr>
              <w:rFonts w:eastAsia="Times New Roman"/>
              <w:bCs/>
            </w:rPr>
          </w:pPr>
        </w:p>
        <w:p w:rsidR="007C3001" w:rsidRPr="007F2B9B" w:rsidRDefault="007C3001" w:rsidP="007C3001">
          <w:pPr>
            <w:pStyle w:val="NormalWeb"/>
            <w:spacing w:before="0" w:beforeAutospacing="0" w:after="0" w:afterAutospacing="0"/>
            <w:jc w:val="both"/>
            <w:divId w:val="1660840263"/>
          </w:pPr>
          <w:r w:rsidRPr="007F2B9B">
            <w:t>The 87th Legislature</w:t>
          </w:r>
          <w:r>
            <w:t>, 2nd Called Session,</w:t>
          </w:r>
          <w:r w:rsidRPr="007F2B9B">
            <w:t xml:space="preserve"> passed S</w:t>
          </w:r>
          <w:r>
            <w:t>.</w:t>
          </w:r>
          <w:r w:rsidRPr="007F2B9B">
            <w:t>B</w:t>
          </w:r>
          <w:r>
            <w:t>.</w:t>
          </w:r>
          <w:r w:rsidRPr="007F2B9B">
            <w:t xml:space="preserve"> 1</w:t>
          </w:r>
          <w:r>
            <w:t xml:space="preserve"> </w:t>
          </w:r>
          <w:r w:rsidRPr="007F2B9B">
            <w:t>to increase the security of elections. The legislation added the requirement to print results tapes immediately after closing the polls on election day, with each election judge or alternate election judge required to sign the printed tapes. This imposed an important chain-of-custody measure. However, the provision did not extend to the early voting period, leaving the statute inconsistent on this matter and neglecting to enact the same safeguards for early voting.</w:t>
          </w:r>
        </w:p>
        <w:p w:rsidR="007C3001" w:rsidRPr="007F2B9B" w:rsidRDefault="007C3001" w:rsidP="007C3001">
          <w:pPr>
            <w:pStyle w:val="NormalWeb"/>
            <w:spacing w:before="0" w:beforeAutospacing="0" w:after="0" w:afterAutospacing="0"/>
            <w:jc w:val="both"/>
            <w:divId w:val="1660840263"/>
          </w:pPr>
        </w:p>
        <w:p w:rsidR="007C3001" w:rsidRPr="007F2B9B" w:rsidRDefault="007C3001" w:rsidP="007C3001">
          <w:pPr>
            <w:pStyle w:val="NormalWeb"/>
            <w:spacing w:before="0" w:beforeAutospacing="0" w:after="0" w:afterAutospacing="0"/>
            <w:jc w:val="both"/>
            <w:divId w:val="1660840263"/>
          </w:pPr>
          <w:r w:rsidRPr="007F2B9B">
            <w:t>This bill amends Section 61.002(c)</w:t>
          </w:r>
          <w:r>
            <w:t xml:space="preserve">, </w:t>
          </w:r>
          <w:r w:rsidRPr="007F2B9B">
            <w:t>Election Code</w:t>
          </w:r>
          <w:r>
            <w:t>,</w:t>
          </w:r>
          <w:r w:rsidRPr="007F2B9B">
            <w:t xml:space="preserve"> to require the printing of results tapes immediately after closing the polls for voting on the last day of early voting by personal appearance.</w:t>
          </w:r>
        </w:p>
        <w:p w:rsidR="007C3001" w:rsidRPr="007F2B9B" w:rsidRDefault="007C3001" w:rsidP="007C3001">
          <w:pPr>
            <w:pStyle w:val="NormalWeb"/>
            <w:spacing w:before="0" w:beforeAutospacing="0" w:after="0" w:afterAutospacing="0"/>
            <w:jc w:val="both"/>
            <w:divId w:val="1660840263"/>
          </w:pPr>
        </w:p>
        <w:p w:rsidR="007C3001" w:rsidRPr="007F2B9B" w:rsidRDefault="007C3001" w:rsidP="007C3001">
          <w:pPr>
            <w:pStyle w:val="NormalWeb"/>
            <w:spacing w:before="0" w:beforeAutospacing="0" w:after="0" w:afterAutospacing="0"/>
            <w:jc w:val="both"/>
            <w:divId w:val="1660840263"/>
          </w:pPr>
          <w:r w:rsidRPr="007F2B9B">
            <w:t>The presiding election judge or alternate election judge is already required to print a result tape showing the number of votes cast for each candidate or ballot measure for each voting machine immediately after closing the polls for voting on election day. This bill imposes a uniform process for printing results tapes. </w:t>
          </w:r>
        </w:p>
        <w:p w:rsidR="007C3001" w:rsidRPr="00D70925" w:rsidRDefault="007C3001" w:rsidP="007C3001">
          <w:pPr>
            <w:spacing w:after="0" w:line="240" w:lineRule="auto"/>
            <w:jc w:val="both"/>
            <w:rPr>
              <w:rFonts w:eastAsia="Times New Roman" w:cs="Times New Roman"/>
              <w:bCs/>
              <w:szCs w:val="24"/>
            </w:rPr>
          </w:pPr>
        </w:p>
      </w:sdtContent>
    </w:sdt>
    <w:p w:rsidR="007C3001" w:rsidRDefault="007C300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397 </w:t>
      </w:r>
      <w:bookmarkStart w:id="1" w:name="AmendsCurrentLaw"/>
      <w:bookmarkEnd w:id="1"/>
      <w:r>
        <w:rPr>
          <w:rFonts w:cs="Times New Roman"/>
          <w:szCs w:val="24"/>
        </w:rPr>
        <w:t>amends current law relating to the procedure for closing a polling place.</w:t>
      </w:r>
    </w:p>
    <w:p w:rsidR="007C3001" w:rsidRPr="007F2B9B" w:rsidRDefault="007C3001" w:rsidP="000F1DF9">
      <w:pPr>
        <w:spacing w:after="0" w:line="240" w:lineRule="auto"/>
        <w:jc w:val="both"/>
        <w:rPr>
          <w:rFonts w:eastAsia="Times New Roman" w:cs="Times New Roman"/>
          <w:szCs w:val="24"/>
        </w:rPr>
      </w:pPr>
    </w:p>
    <w:p w:rsidR="007C3001" w:rsidRPr="005C2A78" w:rsidRDefault="007C300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A0CBD9A405845EEBA033FDFE711284D"/>
          </w:placeholder>
        </w:sdtPr>
        <w:sdtContent>
          <w:r>
            <w:rPr>
              <w:rFonts w:eastAsia="Times New Roman" w:cs="Times New Roman"/>
              <w:b/>
              <w:szCs w:val="24"/>
              <w:u w:val="single"/>
            </w:rPr>
            <w:t>RULEMAKING AUTHORITY</w:t>
          </w:r>
        </w:sdtContent>
      </w:sdt>
    </w:p>
    <w:p w:rsidR="007C3001" w:rsidRPr="006529C4" w:rsidRDefault="007C3001" w:rsidP="00774EC7">
      <w:pPr>
        <w:spacing w:after="0" w:line="240" w:lineRule="auto"/>
        <w:jc w:val="both"/>
        <w:rPr>
          <w:rFonts w:cs="Times New Roman"/>
          <w:szCs w:val="24"/>
        </w:rPr>
      </w:pPr>
    </w:p>
    <w:p w:rsidR="007C3001" w:rsidRPr="006529C4" w:rsidRDefault="007C3001" w:rsidP="007C300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C3001" w:rsidRPr="006529C4" w:rsidRDefault="007C3001" w:rsidP="007C3001">
      <w:pPr>
        <w:spacing w:after="0" w:line="240" w:lineRule="auto"/>
        <w:jc w:val="both"/>
        <w:rPr>
          <w:rFonts w:cs="Times New Roman"/>
          <w:szCs w:val="24"/>
        </w:rPr>
      </w:pPr>
    </w:p>
    <w:p w:rsidR="007C3001" w:rsidRPr="005C2A78" w:rsidRDefault="007C3001" w:rsidP="007C300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ECE3E5577F34B6FA7A8B9E1306A79F1"/>
          </w:placeholder>
        </w:sdtPr>
        <w:sdtContent>
          <w:r>
            <w:rPr>
              <w:rFonts w:eastAsia="Times New Roman" w:cs="Times New Roman"/>
              <w:b/>
              <w:szCs w:val="24"/>
              <w:u w:val="single"/>
            </w:rPr>
            <w:t>SECTION BY SECTION ANALYSIS</w:t>
          </w:r>
        </w:sdtContent>
      </w:sdt>
    </w:p>
    <w:p w:rsidR="007C3001" w:rsidRPr="005C2A78" w:rsidRDefault="007C3001" w:rsidP="007C3001">
      <w:pPr>
        <w:spacing w:after="0" w:line="240" w:lineRule="auto"/>
        <w:jc w:val="both"/>
        <w:rPr>
          <w:rFonts w:eastAsia="Times New Roman" w:cs="Times New Roman"/>
          <w:szCs w:val="24"/>
        </w:rPr>
      </w:pPr>
    </w:p>
    <w:p w:rsidR="007C3001" w:rsidRPr="005C2A78" w:rsidRDefault="007C3001" w:rsidP="007C300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61.002(c), Election Code, to require the presiding election judge or alternate election judge, immediately after closing the polls for voting on election day and on the last day of early voting by personal appearance, to print the tape to show the number of votes cast for each candidate or ballot measure for each voting machine.</w:t>
      </w:r>
    </w:p>
    <w:p w:rsidR="007C3001" w:rsidRPr="005C2A78" w:rsidRDefault="007C3001" w:rsidP="007C3001">
      <w:pPr>
        <w:spacing w:after="0" w:line="240" w:lineRule="auto"/>
        <w:jc w:val="both"/>
        <w:rPr>
          <w:rFonts w:eastAsia="Times New Roman" w:cs="Times New Roman"/>
          <w:szCs w:val="24"/>
        </w:rPr>
      </w:pPr>
    </w:p>
    <w:p w:rsidR="007C3001" w:rsidRPr="00C8671F" w:rsidRDefault="007C3001" w:rsidP="007C300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7C300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5FB8" w:rsidRDefault="00D05FB8" w:rsidP="000F1DF9">
      <w:pPr>
        <w:spacing w:after="0" w:line="240" w:lineRule="auto"/>
      </w:pPr>
      <w:r>
        <w:separator/>
      </w:r>
    </w:p>
  </w:endnote>
  <w:endnote w:type="continuationSeparator" w:id="0">
    <w:p w:rsidR="00D05FB8" w:rsidRDefault="00D05F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05F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C300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C3001">
                <w:rPr>
                  <w:sz w:val="20"/>
                  <w:szCs w:val="20"/>
                </w:rPr>
                <w:t>S.B. 397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C300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05F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5FB8" w:rsidRDefault="00D05FB8" w:rsidP="000F1DF9">
      <w:pPr>
        <w:spacing w:after="0" w:line="240" w:lineRule="auto"/>
      </w:pPr>
      <w:r>
        <w:separator/>
      </w:r>
    </w:p>
  </w:footnote>
  <w:footnote w:type="continuationSeparator" w:id="0">
    <w:p w:rsidR="00D05FB8" w:rsidRDefault="00D05FB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3001"/>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5FB8"/>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6B6F6"/>
  <w15:docId w15:val="{E1C95808-89D9-4D26-9677-AE456525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C300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8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29A3D4A0EE14E81AB03A0D8BF650CF7"/>
        <w:category>
          <w:name w:val="General"/>
          <w:gallery w:val="placeholder"/>
        </w:category>
        <w:types>
          <w:type w:val="bbPlcHdr"/>
        </w:types>
        <w:behaviors>
          <w:behavior w:val="content"/>
        </w:behaviors>
        <w:guid w:val="{CC4AEBB3-7945-4C4D-B3CC-CF1C951969CB}"/>
      </w:docPartPr>
      <w:docPartBody>
        <w:p w:rsidR="00000000" w:rsidRDefault="00FA3A72"/>
      </w:docPartBody>
    </w:docPart>
    <w:docPart>
      <w:docPartPr>
        <w:name w:val="5654506E7B7248CFBAF21E1A67922865"/>
        <w:category>
          <w:name w:val="General"/>
          <w:gallery w:val="placeholder"/>
        </w:category>
        <w:types>
          <w:type w:val="bbPlcHdr"/>
        </w:types>
        <w:behaviors>
          <w:behavior w:val="content"/>
        </w:behaviors>
        <w:guid w:val="{3486DDF4-8D3E-4F26-915F-B2AEFF0043EB}"/>
      </w:docPartPr>
      <w:docPartBody>
        <w:p w:rsidR="00000000" w:rsidRDefault="00FA3A72"/>
      </w:docPartBody>
    </w:docPart>
    <w:docPart>
      <w:docPartPr>
        <w:name w:val="213A7575E0BB47C281CDE86F11808475"/>
        <w:category>
          <w:name w:val="General"/>
          <w:gallery w:val="placeholder"/>
        </w:category>
        <w:types>
          <w:type w:val="bbPlcHdr"/>
        </w:types>
        <w:behaviors>
          <w:behavior w:val="content"/>
        </w:behaviors>
        <w:guid w:val="{35253795-44A6-415E-A5E8-ED6FD3BB68F2}"/>
      </w:docPartPr>
      <w:docPartBody>
        <w:p w:rsidR="00000000" w:rsidRDefault="00FA3A72"/>
      </w:docPartBody>
    </w:docPart>
    <w:docPart>
      <w:docPartPr>
        <w:name w:val="2365625964074161A53272FABC99143D"/>
        <w:category>
          <w:name w:val="General"/>
          <w:gallery w:val="placeholder"/>
        </w:category>
        <w:types>
          <w:type w:val="bbPlcHdr"/>
        </w:types>
        <w:behaviors>
          <w:behavior w:val="content"/>
        </w:behaviors>
        <w:guid w:val="{C8A984C4-BC03-4AE9-AF53-FC0C881272AF}"/>
      </w:docPartPr>
      <w:docPartBody>
        <w:p w:rsidR="00000000" w:rsidRDefault="00FA3A72"/>
      </w:docPartBody>
    </w:docPart>
    <w:docPart>
      <w:docPartPr>
        <w:name w:val="725F361A4F604352B085777639C44C0C"/>
        <w:category>
          <w:name w:val="General"/>
          <w:gallery w:val="placeholder"/>
        </w:category>
        <w:types>
          <w:type w:val="bbPlcHdr"/>
        </w:types>
        <w:behaviors>
          <w:behavior w:val="content"/>
        </w:behaviors>
        <w:guid w:val="{2AF2AED6-A192-4C38-A23B-5BBF4AEDE1D9}"/>
      </w:docPartPr>
      <w:docPartBody>
        <w:p w:rsidR="00000000" w:rsidRDefault="00FA3A72"/>
      </w:docPartBody>
    </w:docPart>
    <w:docPart>
      <w:docPartPr>
        <w:name w:val="4C9EAF66C8D94A14A67BC38816902CD7"/>
        <w:category>
          <w:name w:val="General"/>
          <w:gallery w:val="placeholder"/>
        </w:category>
        <w:types>
          <w:type w:val="bbPlcHdr"/>
        </w:types>
        <w:behaviors>
          <w:behavior w:val="content"/>
        </w:behaviors>
        <w:guid w:val="{4BA098DD-AB44-4589-9924-61589EFEE5A5}"/>
      </w:docPartPr>
      <w:docPartBody>
        <w:p w:rsidR="00000000" w:rsidRDefault="00FA3A72"/>
      </w:docPartBody>
    </w:docPart>
    <w:docPart>
      <w:docPartPr>
        <w:name w:val="37C2C38CC51D424985BD366D19FD68D5"/>
        <w:category>
          <w:name w:val="General"/>
          <w:gallery w:val="placeholder"/>
        </w:category>
        <w:types>
          <w:type w:val="bbPlcHdr"/>
        </w:types>
        <w:behaviors>
          <w:behavior w:val="content"/>
        </w:behaviors>
        <w:guid w:val="{9C43CD71-2D7E-4A90-A08C-9508453B0E7C}"/>
      </w:docPartPr>
      <w:docPartBody>
        <w:p w:rsidR="00000000" w:rsidRDefault="00FA3A72"/>
      </w:docPartBody>
    </w:docPart>
    <w:docPart>
      <w:docPartPr>
        <w:name w:val="08702ECEBBF8459BA1426B0E13A1C103"/>
        <w:category>
          <w:name w:val="General"/>
          <w:gallery w:val="placeholder"/>
        </w:category>
        <w:types>
          <w:type w:val="bbPlcHdr"/>
        </w:types>
        <w:behaviors>
          <w:behavior w:val="content"/>
        </w:behaviors>
        <w:guid w:val="{A327E3E9-8E7B-4FBE-842A-E80F62191DCC}"/>
      </w:docPartPr>
      <w:docPartBody>
        <w:p w:rsidR="00000000" w:rsidRDefault="00FA3A72"/>
      </w:docPartBody>
    </w:docPart>
    <w:docPart>
      <w:docPartPr>
        <w:name w:val="B6A0392970AE48DF9978239911A10F01"/>
        <w:category>
          <w:name w:val="General"/>
          <w:gallery w:val="placeholder"/>
        </w:category>
        <w:types>
          <w:type w:val="bbPlcHdr"/>
        </w:types>
        <w:behaviors>
          <w:behavior w:val="content"/>
        </w:behaviors>
        <w:guid w:val="{0813F762-F885-4435-BE46-4FF51E72983F}"/>
      </w:docPartPr>
      <w:docPartBody>
        <w:p w:rsidR="00000000" w:rsidRDefault="00FA3A72"/>
      </w:docPartBody>
    </w:docPart>
    <w:docPart>
      <w:docPartPr>
        <w:name w:val="0114DBBDF9794A6F9045B5952AEE2416"/>
        <w:category>
          <w:name w:val="General"/>
          <w:gallery w:val="placeholder"/>
        </w:category>
        <w:types>
          <w:type w:val="bbPlcHdr"/>
        </w:types>
        <w:behaviors>
          <w:behavior w:val="content"/>
        </w:behaviors>
        <w:guid w:val="{D166B74C-5533-4FB5-88C7-5C8A8203E898}"/>
      </w:docPartPr>
      <w:docPartBody>
        <w:p w:rsidR="00000000" w:rsidRDefault="000270E1" w:rsidP="000270E1">
          <w:pPr>
            <w:pStyle w:val="0114DBBDF9794A6F9045B5952AEE2416"/>
          </w:pPr>
          <w:r w:rsidRPr="00A30DD1">
            <w:rPr>
              <w:rStyle w:val="PlaceholderText"/>
            </w:rPr>
            <w:t>Click here to enter a date.</w:t>
          </w:r>
        </w:p>
      </w:docPartBody>
    </w:docPart>
    <w:docPart>
      <w:docPartPr>
        <w:name w:val="31FCDEA0E6F448C081C001407F05A40D"/>
        <w:category>
          <w:name w:val="General"/>
          <w:gallery w:val="placeholder"/>
        </w:category>
        <w:types>
          <w:type w:val="bbPlcHdr"/>
        </w:types>
        <w:behaviors>
          <w:behavior w:val="content"/>
        </w:behaviors>
        <w:guid w:val="{9AE636F7-7703-4786-970A-99DF9E3020CC}"/>
      </w:docPartPr>
      <w:docPartBody>
        <w:p w:rsidR="00000000" w:rsidRDefault="00FA3A72"/>
      </w:docPartBody>
    </w:docPart>
    <w:docPart>
      <w:docPartPr>
        <w:name w:val="EC8A55AED2424AC9A0FE4A24AFC44EB7"/>
        <w:category>
          <w:name w:val="General"/>
          <w:gallery w:val="placeholder"/>
        </w:category>
        <w:types>
          <w:type w:val="bbPlcHdr"/>
        </w:types>
        <w:behaviors>
          <w:behavior w:val="content"/>
        </w:behaviors>
        <w:guid w:val="{784BDD1F-1551-41E0-A167-4358954EA3D9}"/>
      </w:docPartPr>
      <w:docPartBody>
        <w:p w:rsidR="00000000" w:rsidRDefault="00FA3A72"/>
      </w:docPartBody>
    </w:docPart>
    <w:docPart>
      <w:docPartPr>
        <w:name w:val="9C67306BBA3E4659BFD4413E476636E2"/>
        <w:category>
          <w:name w:val="General"/>
          <w:gallery w:val="placeholder"/>
        </w:category>
        <w:types>
          <w:type w:val="bbPlcHdr"/>
        </w:types>
        <w:behaviors>
          <w:behavior w:val="content"/>
        </w:behaviors>
        <w:guid w:val="{98E5E9FB-0335-4A10-947D-BCF74B480D75}"/>
      </w:docPartPr>
      <w:docPartBody>
        <w:p w:rsidR="00000000" w:rsidRDefault="000270E1" w:rsidP="000270E1">
          <w:pPr>
            <w:pStyle w:val="9C67306BBA3E4659BFD4413E476636E2"/>
          </w:pPr>
          <w:r>
            <w:rPr>
              <w:rFonts w:eastAsia="Times New Roman" w:cs="Times New Roman"/>
              <w:bCs/>
              <w:szCs w:val="24"/>
            </w:rPr>
            <w:t xml:space="preserve"> </w:t>
          </w:r>
        </w:p>
      </w:docPartBody>
    </w:docPart>
    <w:docPart>
      <w:docPartPr>
        <w:name w:val="6A0CBD9A405845EEBA033FDFE711284D"/>
        <w:category>
          <w:name w:val="General"/>
          <w:gallery w:val="placeholder"/>
        </w:category>
        <w:types>
          <w:type w:val="bbPlcHdr"/>
        </w:types>
        <w:behaviors>
          <w:behavior w:val="content"/>
        </w:behaviors>
        <w:guid w:val="{CEF5D42C-74A7-44B4-890A-DCD36334A657}"/>
      </w:docPartPr>
      <w:docPartBody>
        <w:p w:rsidR="00000000" w:rsidRDefault="00FA3A72"/>
      </w:docPartBody>
    </w:docPart>
    <w:docPart>
      <w:docPartPr>
        <w:name w:val="7ECE3E5577F34B6FA7A8B9E1306A79F1"/>
        <w:category>
          <w:name w:val="General"/>
          <w:gallery w:val="placeholder"/>
        </w:category>
        <w:types>
          <w:type w:val="bbPlcHdr"/>
        </w:types>
        <w:behaviors>
          <w:behavior w:val="content"/>
        </w:behaviors>
        <w:guid w:val="{CBD9A67D-BBE9-4787-ABC1-60C270C5B766}"/>
      </w:docPartPr>
      <w:docPartBody>
        <w:p w:rsidR="00000000" w:rsidRDefault="00FA3A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70E1"/>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A3A7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0E1"/>
    <w:rPr>
      <w:color w:val="808080"/>
    </w:rPr>
  </w:style>
  <w:style w:type="paragraph" w:customStyle="1" w:styleId="0114DBBDF9794A6F9045B5952AEE2416">
    <w:name w:val="0114DBBDF9794A6F9045B5952AEE2416"/>
    <w:rsid w:val="000270E1"/>
    <w:pPr>
      <w:spacing w:after="160" w:line="259" w:lineRule="auto"/>
    </w:pPr>
  </w:style>
  <w:style w:type="paragraph" w:customStyle="1" w:styleId="9C67306BBA3E4659BFD4413E476636E2">
    <w:name w:val="9C67306BBA3E4659BFD4413E476636E2"/>
    <w:rsid w:val="000270E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284</Words>
  <Characters>1619</Characters>
  <Application>Microsoft Office Word</Application>
  <DocSecurity>0</DocSecurity>
  <Lines>13</Lines>
  <Paragraphs>3</Paragraphs>
  <ScaleCrop>false</ScaleCrop>
  <Company>Texas Legislative Council</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2023-03-24T18:31:00Z</dcterms:modified>
</cp:coreProperties>
</file>

<file path=docProps/custom.xml><?xml version="1.0" encoding="utf-8"?>
<op:Properties xmlns:vt="http://schemas.openxmlformats.org/officeDocument/2006/docPropsVTypes" xmlns:op="http://schemas.openxmlformats.org/officeDocument/2006/custom-properties"/>
</file>