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1BE5" w:rsidRDefault="008E1BE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AFAC142BC524FF59E3B5E670AB75DD6"/>
          </w:placeholder>
        </w:sdtPr>
        <w:sdtContent>
          <w:r w:rsidRPr="005C2A78">
            <w:rPr>
              <w:rFonts w:cs="Times New Roman"/>
              <w:b/>
              <w:szCs w:val="24"/>
              <w:u w:val="single"/>
            </w:rPr>
            <w:t>BILL ANALYSIS</w:t>
          </w:r>
        </w:sdtContent>
      </w:sdt>
    </w:p>
    <w:p w:rsidR="008E1BE5" w:rsidRPr="00585C31" w:rsidRDefault="008E1BE5" w:rsidP="000F1DF9">
      <w:pPr>
        <w:spacing w:after="0" w:line="240" w:lineRule="auto"/>
        <w:rPr>
          <w:rFonts w:cs="Times New Roman"/>
          <w:szCs w:val="24"/>
        </w:rPr>
      </w:pPr>
    </w:p>
    <w:p w:rsidR="008E1BE5" w:rsidRPr="00585C31" w:rsidRDefault="008E1BE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E1BE5" w:rsidTr="000F1DF9">
        <w:tc>
          <w:tcPr>
            <w:tcW w:w="2718" w:type="dxa"/>
          </w:tcPr>
          <w:p w:rsidR="008E1BE5" w:rsidRPr="005C2A78" w:rsidRDefault="008E1BE5" w:rsidP="006D756B">
            <w:pPr>
              <w:rPr>
                <w:rFonts w:cs="Times New Roman"/>
                <w:szCs w:val="24"/>
              </w:rPr>
            </w:pPr>
            <w:sdt>
              <w:sdtPr>
                <w:rPr>
                  <w:rFonts w:cs="Times New Roman"/>
                  <w:szCs w:val="24"/>
                </w:rPr>
                <w:alias w:val="Agency Title"/>
                <w:tag w:val="AgencyTitleContentControl"/>
                <w:id w:val="1920747753"/>
                <w:lock w:val="sdtContentLocked"/>
                <w:placeholder>
                  <w:docPart w:val="91D6238D710E401EB99708B73E7AA393"/>
                </w:placeholder>
              </w:sdtPr>
              <w:sdtEndPr>
                <w:rPr>
                  <w:rFonts w:cstheme="minorBidi"/>
                  <w:szCs w:val="22"/>
                </w:rPr>
              </w:sdtEndPr>
              <w:sdtContent>
                <w:r>
                  <w:rPr>
                    <w:rFonts w:cs="Times New Roman"/>
                    <w:szCs w:val="24"/>
                  </w:rPr>
                  <w:t>Senate Research Center</w:t>
                </w:r>
              </w:sdtContent>
            </w:sdt>
          </w:p>
        </w:tc>
        <w:tc>
          <w:tcPr>
            <w:tcW w:w="6858" w:type="dxa"/>
          </w:tcPr>
          <w:p w:rsidR="008E1BE5" w:rsidRPr="00FF6471" w:rsidRDefault="008E1BE5" w:rsidP="000F1DF9">
            <w:pPr>
              <w:jc w:val="right"/>
              <w:rPr>
                <w:rFonts w:cs="Times New Roman"/>
                <w:szCs w:val="24"/>
              </w:rPr>
            </w:pPr>
            <w:sdt>
              <w:sdtPr>
                <w:rPr>
                  <w:rFonts w:cs="Times New Roman"/>
                  <w:szCs w:val="24"/>
                </w:rPr>
                <w:alias w:val="Bill Number"/>
                <w:tag w:val="BillNumberOne"/>
                <w:id w:val="-410784069"/>
                <w:lock w:val="sdtContentLocked"/>
                <w:placeholder>
                  <w:docPart w:val="614F8437069D4590A41ED25545908DD0"/>
                </w:placeholder>
              </w:sdtPr>
              <w:sdtContent>
                <w:r>
                  <w:rPr>
                    <w:rFonts w:cs="Times New Roman"/>
                    <w:szCs w:val="24"/>
                  </w:rPr>
                  <w:t>S.B. 410</w:t>
                </w:r>
              </w:sdtContent>
            </w:sdt>
          </w:p>
        </w:tc>
      </w:tr>
      <w:tr w:rsidR="008E1BE5" w:rsidTr="000F1DF9">
        <w:sdt>
          <w:sdtPr>
            <w:rPr>
              <w:rFonts w:cs="Times New Roman"/>
              <w:szCs w:val="24"/>
            </w:rPr>
            <w:alias w:val="TLCNumber"/>
            <w:tag w:val="TLCNumber"/>
            <w:id w:val="-542600604"/>
            <w:lock w:val="sdtLocked"/>
            <w:placeholder>
              <w:docPart w:val="373978C0F3E64F2592031BE349421A7B"/>
            </w:placeholder>
          </w:sdtPr>
          <w:sdtContent>
            <w:tc>
              <w:tcPr>
                <w:tcW w:w="2718" w:type="dxa"/>
              </w:tcPr>
              <w:p w:rsidR="008E1BE5" w:rsidRPr="000F1DF9" w:rsidRDefault="008E1BE5" w:rsidP="00C65088">
                <w:pPr>
                  <w:rPr>
                    <w:rFonts w:cs="Times New Roman"/>
                    <w:szCs w:val="24"/>
                  </w:rPr>
                </w:pPr>
                <w:r>
                  <w:rPr>
                    <w:rFonts w:cs="Times New Roman"/>
                    <w:szCs w:val="24"/>
                  </w:rPr>
                  <w:t>88R1948 MEW-D</w:t>
                </w:r>
              </w:p>
            </w:tc>
          </w:sdtContent>
        </w:sdt>
        <w:tc>
          <w:tcPr>
            <w:tcW w:w="6858" w:type="dxa"/>
          </w:tcPr>
          <w:p w:rsidR="008E1BE5" w:rsidRPr="005C2A78" w:rsidRDefault="008E1BE5" w:rsidP="00073EDD">
            <w:pPr>
              <w:jc w:val="right"/>
              <w:rPr>
                <w:rFonts w:cs="Times New Roman"/>
                <w:szCs w:val="24"/>
              </w:rPr>
            </w:pPr>
            <w:sdt>
              <w:sdtPr>
                <w:rPr>
                  <w:rFonts w:cs="Times New Roman"/>
                  <w:szCs w:val="24"/>
                </w:rPr>
                <w:alias w:val="Author Label"/>
                <w:tag w:val="By"/>
                <w:id w:val="72399597"/>
                <w:lock w:val="sdtLocked"/>
                <w:placeholder>
                  <w:docPart w:val="74530EF11545403682FECBD667E0341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F668C23F40E4527AFA8900EE3A2D185"/>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394EF234BD0E4C0E918C7DE94BAEDD11"/>
                </w:placeholder>
                <w:showingPlcHdr/>
              </w:sdtPr>
              <w:sdtContent/>
            </w:sdt>
            <w:sdt>
              <w:sdtPr>
                <w:rPr>
                  <w:rFonts w:cs="Times New Roman"/>
                  <w:szCs w:val="24"/>
                </w:rPr>
                <w:alias w:val="DualSponsor"/>
                <w:tag w:val="DualSponsor"/>
                <w:id w:val="1029379812"/>
                <w:lock w:val="sdtContentLocked"/>
                <w:placeholder>
                  <w:docPart w:val="AC81CE58A41548829323E031686E8AA0"/>
                </w:placeholder>
                <w:showingPlcHdr/>
              </w:sdtPr>
              <w:sdtContent/>
            </w:sdt>
          </w:p>
        </w:tc>
      </w:tr>
      <w:tr w:rsidR="008E1BE5" w:rsidTr="000F1DF9">
        <w:tc>
          <w:tcPr>
            <w:tcW w:w="2718" w:type="dxa"/>
          </w:tcPr>
          <w:p w:rsidR="008E1BE5" w:rsidRPr="00BC7495" w:rsidRDefault="008E1BE5" w:rsidP="000F1DF9">
            <w:pPr>
              <w:rPr>
                <w:rFonts w:cs="Times New Roman"/>
                <w:szCs w:val="24"/>
              </w:rPr>
            </w:pPr>
          </w:p>
        </w:tc>
        <w:sdt>
          <w:sdtPr>
            <w:rPr>
              <w:rFonts w:cs="Times New Roman"/>
              <w:szCs w:val="24"/>
            </w:rPr>
            <w:alias w:val="Committee"/>
            <w:tag w:val="Committee"/>
            <w:id w:val="1914272295"/>
            <w:lock w:val="sdtContentLocked"/>
            <w:placeholder>
              <w:docPart w:val="FA75122F644E4761B2151E6EE8789050"/>
            </w:placeholder>
          </w:sdtPr>
          <w:sdtContent>
            <w:tc>
              <w:tcPr>
                <w:tcW w:w="6858" w:type="dxa"/>
              </w:tcPr>
              <w:p w:rsidR="008E1BE5" w:rsidRPr="00FF6471" w:rsidRDefault="008E1BE5" w:rsidP="000F1DF9">
                <w:pPr>
                  <w:jc w:val="right"/>
                  <w:rPr>
                    <w:rFonts w:cs="Times New Roman"/>
                    <w:szCs w:val="24"/>
                  </w:rPr>
                </w:pPr>
                <w:r>
                  <w:rPr>
                    <w:rFonts w:cs="Times New Roman"/>
                    <w:szCs w:val="24"/>
                  </w:rPr>
                  <w:t>Education</w:t>
                </w:r>
              </w:p>
            </w:tc>
          </w:sdtContent>
        </w:sdt>
      </w:tr>
      <w:tr w:rsidR="008E1BE5" w:rsidTr="000F1DF9">
        <w:tc>
          <w:tcPr>
            <w:tcW w:w="2718" w:type="dxa"/>
          </w:tcPr>
          <w:p w:rsidR="008E1BE5" w:rsidRPr="00BC7495" w:rsidRDefault="008E1BE5" w:rsidP="000F1DF9">
            <w:pPr>
              <w:rPr>
                <w:rFonts w:cs="Times New Roman"/>
                <w:szCs w:val="24"/>
              </w:rPr>
            </w:pPr>
          </w:p>
        </w:tc>
        <w:sdt>
          <w:sdtPr>
            <w:rPr>
              <w:rFonts w:cs="Times New Roman"/>
              <w:szCs w:val="24"/>
            </w:rPr>
            <w:alias w:val="Date"/>
            <w:tag w:val="DateContentControl"/>
            <w:id w:val="1178081906"/>
            <w:lock w:val="sdtLocked"/>
            <w:placeholder>
              <w:docPart w:val="8EE6D702E40C404694D22AFF791B12BA"/>
            </w:placeholder>
            <w:date w:fullDate="2023-04-11T00:00:00Z">
              <w:dateFormat w:val="M/d/yyyy"/>
              <w:lid w:val="en-US"/>
              <w:storeMappedDataAs w:val="dateTime"/>
              <w:calendar w:val="gregorian"/>
            </w:date>
          </w:sdtPr>
          <w:sdtContent>
            <w:tc>
              <w:tcPr>
                <w:tcW w:w="6858" w:type="dxa"/>
              </w:tcPr>
              <w:p w:rsidR="008E1BE5" w:rsidRPr="00FF6471" w:rsidRDefault="008E1BE5" w:rsidP="000F1DF9">
                <w:pPr>
                  <w:jc w:val="right"/>
                  <w:rPr>
                    <w:rFonts w:cs="Times New Roman"/>
                    <w:szCs w:val="24"/>
                  </w:rPr>
                </w:pPr>
                <w:r>
                  <w:rPr>
                    <w:rFonts w:cs="Times New Roman"/>
                    <w:szCs w:val="24"/>
                  </w:rPr>
                  <w:t>4/11/2023</w:t>
                </w:r>
              </w:p>
            </w:tc>
          </w:sdtContent>
        </w:sdt>
      </w:tr>
      <w:tr w:rsidR="008E1BE5" w:rsidTr="000F1DF9">
        <w:tc>
          <w:tcPr>
            <w:tcW w:w="2718" w:type="dxa"/>
          </w:tcPr>
          <w:p w:rsidR="008E1BE5" w:rsidRPr="00BC7495" w:rsidRDefault="008E1BE5" w:rsidP="000F1DF9">
            <w:pPr>
              <w:rPr>
                <w:rFonts w:cs="Times New Roman"/>
                <w:szCs w:val="24"/>
              </w:rPr>
            </w:pPr>
          </w:p>
        </w:tc>
        <w:sdt>
          <w:sdtPr>
            <w:rPr>
              <w:rFonts w:cs="Times New Roman"/>
              <w:szCs w:val="24"/>
            </w:rPr>
            <w:alias w:val="BA Version"/>
            <w:tag w:val="BAVersion"/>
            <w:id w:val="-1685590809"/>
            <w:lock w:val="sdtContentLocked"/>
            <w:placeholder>
              <w:docPart w:val="9CAD8793ECF1478EAF936060A5BD5269"/>
            </w:placeholder>
          </w:sdtPr>
          <w:sdtContent>
            <w:tc>
              <w:tcPr>
                <w:tcW w:w="6858" w:type="dxa"/>
              </w:tcPr>
              <w:p w:rsidR="008E1BE5" w:rsidRPr="00FF6471" w:rsidRDefault="008E1BE5" w:rsidP="000F1DF9">
                <w:pPr>
                  <w:jc w:val="right"/>
                  <w:rPr>
                    <w:rFonts w:cs="Times New Roman"/>
                    <w:szCs w:val="24"/>
                  </w:rPr>
                </w:pPr>
                <w:r>
                  <w:rPr>
                    <w:rFonts w:cs="Times New Roman"/>
                    <w:szCs w:val="24"/>
                  </w:rPr>
                  <w:t>As Filed</w:t>
                </w:r>
              </w:p>
            </w:tc>
          </w:sdtContent>
        </w:sdt>
      </w:tr>
    </w:tbl>
    <w:p w:rsidR="008E1BE5" w:rsidRPr="00FF6471" w:rsidRDefault="008E1BE5" w:rsidP="000F1DF9">
      <w:pPr>
        <w:spacing w:after="0" w:line="240" w:lineRule="auto"/>
        <w:rPr>
          <w:rFonts w:cs="Times New Roman"/>
          <w:szCs w:val="24"/>
        </w:rPr>
      </w:pPr>
    </w:p>
    <w:p w:rsidR="008E1BE5" w:rsidRPr="00FF6471" w:rsidRDefault="008E1BE5" w:rsidP="000F1DF9">
      <w:pPr>
        <w:spacing w:after="0" w:line="240" w:lineRule="auto"/>
        <w:rPr>
          <w:rFonts w:cs="Times New Roman"/>
          <w:szCs w:val="24"/>
        </w:rPr>
      </w:pPr>
    </w:p>
    <w:p w:rsidR="008E1BE5" w:rsidRPr="00FF6471" w:rsidRDefault="008E1BE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9A1BB6499B346DDB7215479E75F3A98"/>
        </w:placeholder>
      </w:sdtPr>
      <w:sdtContent>
        <w:p w:rsidR="008E1BE5" w:rsidRDefault="008E1BE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859601F1ABC40F1AF43BF3AC47B39E2"/>
        </w:placeholder>
      </w:sdtPr>
      <w:sdtEndPr>
        <w:rPr>
          <w:rFonts w:cs="Times New Roman"/>
          <w:szCs w:val="24"/>
        </w:rPr>
      </w:sdtEndPr>
      <w:sdtContent>
        <w:p w:rsidR="008E1BE5" w:rsidRDefault="008E1BE5" w:rsidP="005807E2">
          <w:pPr>
            <w:pStyle w:val="NormalWeb"/>
            <w:spacing w:before="0" w:beforeAutospacing="0" w:after="0" w:afterAutospacing="0"/>
            <w:jc w:val="both"/>
            <w:divId w:val="2001040586"/>
            <w:rPr>
              <w:rFonts w:eastAsia="Times New Roman"/>
              <w:bCs/>
            </w:rPr>
          </w:pPr>
        </w:p>
        <w:p w:rsidR="008E1BE5" w:rsidRPr="009574CB" w:rsidRDefault="008E1BE5" w:rsidP="005807E2">
          <w:pPr>
            <w:pStyle w:val="NormalWeb"/>
            <w:spacing w:before="0" w:beforeAutospacing="0" w:after="0" w:afterAutospacing="0"/>
            <w:jc w:val="both"/>
            <w:divId w:val="2001040586"/>
          </w:pPr>
          <w:r w:rsidRPr="009574CB">
            <w:t>Sec</w:t>
          </w:r>
          <w:r>
            <w:t xml:space="preserve">tion </w:t>
          </w:r>
          <w:r w:rsidRPr="009574CB">
            <w:t xml:space="preserve">28.002(a)(2)(B), Education Code, stipulates that the public education curriculum includes health instruction as one of the enrichment curriculum subjects. Previously, the Texas Legislature has directed the State Board of Education (SBOE) to incorporate certain important content areas to the state's health curriculum for certain grade levels, such as substance abuse awareness and bullying prevention. </w:t>
          </w:r>
          <w:r>
            <w:t xml:space="preserve">S.B. 410 </w:t>
          </w:r>
          <w:r w:rsidRPr="009574CB">
            <w:t xml:space="preserve">will accomplish the same for instruction in fetal development. By placing direction that the SBOE shall include fetal development in the Texas Essential Knowledge and Skills (TEKS), the state's curriculum standards, into statue, </w:t>
          </w:r>
          <w:r>
            <w:t xml:space="preserve">S.B. 410 </w:t>
          </w:r>
          <w:r w:rsidRPr="009574CB">
            <w:t>will ensure that fetal development instruction remains in the health TEKS beyond just the current review cycle. </w:t>
          </w:r>
        </w:p>
        <w:p w:rsidR="008E1BE5" w:rsidRPr="009574CB" w:rsidRDefault="008E1BE5" w:rsidP="005807E2">
          <w:pPr>
            <w:pStyle w:val="NormalWeb"/>
            <w:spacing w:before="0" w:beforeAutospacing="0" w:after="0" w:afterAutospacing="0"/>
            <w:jc w:val="both"/>
            <w:divId w:val="2001040586"/>
          </w:pPr>
          <w:r w:rsidRPr="009574CB">
            <w:br/>
            <w:t>A human being begins its life and development while still in the womb, and thus excluding fetal development from the health curriculum shortchanges Texas students from fully understanding the human development process. As such, the absence of such instruction would impede the goal of enabling Texas</w:t>
          </w:r>
          <w:r>
            <w:t>'</w:t>
          </w:r>
          <w:r w:rsidRPr="009574CB">
            <w:t xml:space="preserve"> students to make informed decisions relating to their health in the future. </w:t>
          </w:r>
        </w:p>
        <w:p w:rsidR="008E1BE5" w:rsidRPr="005807E2" w:rsidRDefault="008E1BE5" w:rsidP="005807E2">
          <w:pPr>
            <w:pStyle w:val="NormalWeb"/>
            <w:spacing w:before="0" w:beforeAutospacing="0" w:after="0" w:afterAutospacing="0"/>
            <w:jc w:val="both"/>
            <w:divId w:val="2001040586"/>
          </w:pPr>
        </w:p>
      </w:sdtContent>
    </w:sdt>
    <w:p w:rsidR="008E1BE5" w:rsidRDefault="008E1BE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410 </w:t>
      </w:r>
      <w:bookmarkStart w:id="1" w:name="AmendsCurrentLaw"/>
      <w:bookmarkEnd w:id="1"/>
      <w:r>
        <w:rPr>
          <w:rFonts w:cs="Times New Roman"/>
          <w:szCs w:val="24"/>
        </w:rPr>
        <w:t>amends current law relating to fetal development instruction included as part of the public school health curriculum in certain grade levels.</w:t>
      </w:r>
    </w:p>
    <w:p w:rsidR="008E1BE5" w:rsidRPr="00B06102" w:rsidRDefault="008E1BE5" w:rsidP="000F1DF9">
      <w:pPr>
        <w:spacing w:after="0" w:line="240" w:lineRule="auto"/>
        <w:jc w:val="both"/>
        <w:rPr>
          <w:rFonts w:eastAsia="Times New Roman" w:cs="Times New Roman"/>
          <w:szCs w:val="24"/>
        </w:rPr>
      </w:pPr>
    </w:p>
    <w:p w:rsidR="008E1BE5" w:rsidRPr="005C2A78" w:rsidRDefault="008E1BE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26C3B2063544A039C7B3D826C5B2711"/>
          </w:placeholder>
        </w:sdtPr>
        <w:sdtContent>
          <w:r>
            <w:rPr>
              <w:rFonts w:eastAsia="Times New Roman" w:cs="Times New Roman"/>
              <w:b/>
              <w:szCs w:val="24"/>
              <w:u w:val="single"/>
            </w:rPr>
            <w:t>RULEMAKING AUTHORITY</w:t>
          </w:r>
        </w:sdtContent>
      </w:sdt>
    </w:p>
    <w:p w:rsidR="008E1BE5" w:rsidRPr="006529C4" w:rsidRDefault="008E1BE5" w:rsidP="00774EC7">
      <w:pPr>
        <w:spacing w:after="0" w:line="240" w:lineRule="auto"/>
        <w:jc w:val="both"/>
        <w:rPr>
          <w:rFonts w:cs="Times New Roman"/>
          <w:szCs w:val="24"/>
        </w:rPr>
      </w:pPr>
    </w:p>
    <w:p w:rsidR="008E1BE5" w:rsidRPr="006529C4" w:rsidRDefault="008E1BE5" w:rsidP="00774EC7">
      <w:pPr>
        <w:spacing w:after="0" w:line="240" w:lineRule="auto"/>
        <w:jc w:val="both"/>
        <w:rPr>
          <w:rFonts w:cs="Times New Roman"/>
          <w:szCs w:val="24"/>
        </w:rPr>
      </w:pPr>
      <w:r>
        <w:rPr>
          <w:rFonts w:cs="Times New Roman"/>
          <w:szCs w:val="24"/>
        </w:rPr>
        <w:t>Rulemaking authority is expressly granted to the State Board of Education in SECTION 1 (Section 28.002, Education Code) of this bill.</w:t>
      </w:r>
    </w:p>
    <w:p w:rsidR="008E1BE5" w:rsidRPr="006529C4" w:rsidRDefault="008E1BE5" w:rsidP="00774EC7">
      <w:pPr>
        <w:spacing w:after="0" w:line="240" w:lineRule="auto"/>
        <w:jc w:val="both"/>
        <w:rPr>
          <w:rFonts w:cs="Times New Roman"/>
          <w:szCs w:val="24"/>
        </w:rPr>
      </w:pPr>
    </w:p>
    <w:p w:rsidR="008E1BE5" w:rsidRPr="005C2A78" w:rsidRDefault="008E1BE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CDDAEF822B3492A80EBAE7DC0407241"/>
          </w:placeholder>
        </w:sdtPr>
        <w:sdtContent>
          <w:r>
            <w:rPr>
              <w:rFonts w:eastAsia="Times New Roman" w:cs="Times New Roman"/>
              <w:b/>
              <w:szCs w:val="24"/>
              <w:u w:val="single"/>
            </w:rPr>
            <w:t>SECTION BY SECTION ANALYSIS</w:t>
          </w:r>
        </w:sdtContent>
      </w:sdt>
    </w:p>
    <w:p w:rsidR="008E1BE5" w:rsidRPr="005C2A78" w:rsidRDefault="008E1BE5" w:rsidP="005807E2">
      <w:pPr>
        <w:spacing w:after="0" w:line="240" w:lineRule="auto"/>
        <w:jc w:val="both"/>
        <w:rPr>
          <w:rFonts w:eastAsia="Times New Roman" w:cs="Times New Roman"/>
          <w:szCs w:val="24"/>
        </w:rPr>
      </w:pPr>
    </w:p>
    <w:p w:rsidR="008E1BE5" w:rsidRDefault="008E1BE5" w:rsidP="005807E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28.002, Education Code, by adding Subsection (x), as follows:</w:t>
      </w:r>
    </w:p>
    <w:p w:rsidR="008E1BE5" w:rsidRDefault="008E1BE5" w:rsidP="005807E2">
      <w:pPr>
        <w:spacing w:after="0" w:line="240" w:lineRule="auto"/>
        <w:jc w:val="both"/>
      </w:pPr>
    </w:p>
    <w:p w:rsidR="008E1BE5" w:rsidRDefault="008E1BE5" w:rsidP="005807E2">
      <w:pPr>
        <w:spacing w:after="0" w:line="240" w:lineRule="auto"/>
        <w:ind w:left="720"/>
        <w:jc w:val="both"/>
      </w:pPr>
      <w:r w:rsidRPr="00B06102">
        <w:t>(x)  </w:t>
      </w:r>
      <w:r>
        <w:t>Requires t</w:t>
      </w:r>
      <w:r w:rsidRPr="00B06102">
        <w:t xml:space="preserve">he State Board of Education </w:t>
      </w:r>
      <w:r>
        <w:t xml:space="preserve">to </w:t>
      </w:r>
      <w:r w:rsidRPr="00B06102">
        <w:t>adopt rules requiring students enrolled in grade levels seven and eight to receive instruction on fetal development as part of the essential knowledge and skills for the health curriculum required under Subsection (a)(2)(B)</w:t>
      </w:r>
      <w:r>
        <w:t xml:space="preserve"> (relating to requiring each school district that offers kindergarten through 12th grade to offer an enrichment curriculum that includes discussion of both physical and mental health)</w:t>
      </w:r>
      <w:r w:rsidRPr="00B06102">
        <w:t xml:space="preserve">.  </w:t>
      </w:r>
      <w:r>
        <w:t>Requires that t</w:t>
      </w:r>
      <w:r w:rsidRPr="00B06102">
        <w:t>he instruction include:</w:t>
      </w:r>
    </w:p>
    <w:p w:rsidR="008E1BE5" w:rsidRPr="00B06102" w:rsidRDefault="008E1BE5" w:rsidP="005807E2">
      <w:pPr>
        <w:spacing w:after="0" w:line="240" w:lineRule="auto"/>
        <w:ind w:left="720"/>
        <w:jc w:val="both"/>
      </w:pPr>
    </w:p>
    <w:p w:rsidR="008E1BE5" w:rsidRDefault="008E1BE5" w:rsidP="005807E2">
      <w:pPr>
        <w:spacing w:after="0" w:line="240" w:lineRule="auto"/>
        <w:ind w:firstLine="1440"/>
        <w:jc w:val="both"/>
      </w:pPr>
      <w:r w:rsidRPr="00B06102">
        <w:t>(1)  information on:</w:t>
      </w:r>
    </w:p>
    <w:p w:rsidR="008E1BE5" w:rsidRPr="00B06102" w:rsidRDefault="008E1BE5" w:rsidP="005807E2">
      <w:pPr>
        <w:spacing w:after="0" w:line="240" w:lineRule="auto"/>
        <w:ind w:firstLine="1440"/>
        <w:jc w:val="both"/>
      </w:pPr>
    </w:p>
    <w:p w:rsidR="008E1BE5" w:rsidRDefault="008E1BE5" w:rsidP="005807E2">
      <w:pPr>
        <w:spacing w:after="0" w:line="240" w:lineRule="auto"/>
        <w:ind w:firstLine="2160"/>
        <w:jc w:val="both"/>
      </w:pPr>
      <w:r w:rsidRPr="00B06102">
        <w:t>(A)  the human reproductive process, pregnancy, and infertility;</w:t>
      </w:r>
    </w:p>
    <w:p w:rsidR="008E1BE5" w:rsidRPr="00B06102" w:rsidRDefault="008E1BE5" w:rsidP="005807E2">
      <w:pPr>
        <w:spacing w:after="0" w:line="240" w:lineRule="auto"/>
        <w:ind w:firstLine="2160"/>
        <w:jc w:val="both"/>
      </w:pPr>
    </w:p>
    <w:p w:rsidR="008E1BE5" w:rsidRDefault="008E1BE5" w:rsidP="005807E2">
      <w:pPr>
        <w:spacing w:after="0" w:line="240" w:lineRule="auto"/>
        <w:ind w:firstLine="2160"/>
        <w:jc w:val="both"/>
      </w:pPr>
      <w:r w:rsidRPr="00B06102">
        <w:t>(B)  the establishment of healthy life skills; and</w:t>
      </w:r>
    </w:p>
    <w:p w:rsidR="008E1BE5" w:rsidRPr="00B06102" w:rsidRDefault="008E1BE5" w:rsidP="005807E2">
      <w:pPr>
        <w:spacing w:after="0" w:line="240" w:lineRule="auto"/>
        <w:ind w:firstLine="2160"/>
        <w:jc w:val="both"/>
      </w:pPr>
    </w:p>
    <w:p w:rsidR="008E1BE5" w:rsidRDefault="008E1BE5" w:rsidP="005807E2">
      <w:pPr>
        <w:spacing w:after="0" w:line="240" w:lineRule="auto"/>
        <w:ind w:left="2160"/>
        <w:jc w:val="both"/>
      </w:pPr>
      <w:r w:rsidRPr="00B06102">
        <w:t>(C)  the prevention of birth defects, including information on the effect of drugs, alcohol, and environmental hazards such as lead; and</w:t>
      </w:r>
    </w:p>
    <w:p w:rsidR="008E1BE5" w:rsidRPr="00B06102" w:rsidRDefault="008E1BE5" w:rsidP="005807E2">
      <w:pPr>
        <w:spacing w:after="0" w:line="240" w:lineRule="auto"/>
        <w:ind w:firstLine="2160"/>
        <w:jc w:val="both"/>
      </w:pPr>
    </w:p>
    <w:p w:rsidR="008E1BE5" w:rsidRDefault="008E1BE5" w:rsidP="005807E2">
      <w:pPr>
        <w:spacing w:after="0" w:line="240" w:lineRule="auto"/>
        <w:ind w:left="1440"/>
        <w:jc w:val="both"/>
      </w:pPr>
      <w:r w:rsidRPr="00B06102">
        <w:t>(2)  a description of the growth and development of an unborn child that occur during each trimester of pregnancy.</w:t>
      </w:r>
    </w:p>
    <w:p w:rsidR="008E1BE5" w:rsidRPr="00B06102" w:rsidRDefault="008E1BE5" w:rsidP="005807E2">
      <w:pPr>
        <w:spacing w:after="0" w:line="240" w:lineRule="auto"/>
        <w:ind w:firstLine="1440"/>
        <w:jc w:val="both"/>
      </w:pPr>
    </w:p>
    <w:p w:rsidR="008E1BE5" w:rsidRDefault="008E1BE5" w:rsidP="005807E2">
      <w:pPr>
        <w:spacing w:after="0" w:line="240" w:lineRule="auto"/>
        <w:jc w:val="both"/>
      </w:pPr>
      <w:r w:rsidRPr="005C2A78">
        <w:rPr>
          <w:rFonts w:eastAsia="Times New Roman" w:cs="Times New Roman"/>
          <w:szCs w:val="24"/>
        </w:rPr>
        <w:t>SECTION 2.</w:t>
      </w:r>
      <w:r>
        <w:rPr>
          <w:rFonts w:eastAsia="Times New Roman" w:cs="Times New Roman"/>
          <w:szCs w:val="24"/>
        </w:rPr>
        <w:t xml:space="preserve"> Provides that </w:t>
      </w:r>
      <w:r>
        <w:t>this Act applies beginning with the 2023–2024 school year.</w:t>
      </w:r>
    </w:p>
    <w:p w:rsidR="008E1BE5" w:rsidRPr="005C2A78" w:rsidRDefault="008E1BE5" w:rsidP="005807E2">
      <w:pPr>
        <w:spacing w:after="0" w:line="240" w:lineRule="auto"/>
        <w:jc w:val="both"/>
        <w:rPr>
          <w:rFonts w:eastAsia="Times New Roman" w:cs="Times New Roman"/>
          <w:szCs w:val="24"/>
        </w:rPr>
      </w:pPr>
    </w:p>
    <w:p w:rsidR="008E1BE5" w:rsidRPr="00C8671F" w:rsidRDefault="008E1BE5" w:rsidP="005807E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8E1BE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0BCF" w:rsidRDefault="00BC0BCF" w:rsidP="000F1DF9">
      <w:pPr>
        <w:spacing w:after="0" w:line="240" w:lineRule="auto"/>
      </w:pPr>
      <w:r>
        <w:separator/>
      </w:r>
    </w:p>
  </w:endnote>
  <w:endnote w:type="continuationSeparator" w:id="0">
    <w:p w:rsidR="00BC0BCF" w:rsidRDefault="00BC0BC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C0BC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E1BE5">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E1BE5">
                <w:rPr>
                  <w:sz w:val="20"/>
                  <w:szCs w:val="20"/>
                </w:rPr>
                <w:t>S.B. 410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E1BE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C0BC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0BCF" w:rsidRDefault="00BC0BCF" w:rsidP="000F1DF9">
      <w:pPr>
        <w:spacing w:after="0" w:line="240" w:lineRule="auto"/>
      </w:pPr>
      <w:r>
        <w:separator/>
      </w:r>
    </w:p>
  </w:footnote>
  <w:footnote w:type="continuationSeparator" w:id="0">
    <w:p w:rsidR="00BC0BCF" w:rsidRDefault="00BC0BC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1BE5"/>
    <w:rsid w:val="0093341F"/>
    <w:rsid w:val="009562E3"/>
    <w:rsid w:val="00986E9F"/>
    <w:rsid w:val="00AE3F44"/>
    <w:rsid w:val="00B43543"/>
    <w:rsid w:val="00B53F07"/>
    <w:rsid w:val="00B97023"/>
    <w:rsid w:val="00BC0BCF"/>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5FDA0"/>
  <w15:docId w15:val="{2CC8B0B4-26E9-46A7-ACC6-5CC538E2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E1B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4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AFAC142BC524FF59E3B5E670AB75DD6"/>
        <w:category>
          <w:name w:val="General"/>
          <w:gallery w:val="placeholder"/>
        </w:category>
        <w:types>
          <w:type w:val="bbPlcHdr"/>
        </w:types>
        <w:behaviors>
          <w:behavior w:val="content"/>
        </w:behaviors>
        <w:guid w:val="{3E74C133-4A3B-48CB-80FE-7C7E05EECA18}"/>
      </w:docPartPr>
      <w:docPartBody>
        <w:p w:rsidR="00000000" w:rsidRDefault="00482D9D"/>
      </w:docPartBody>
    </w:docPart>
    <w:docPart>
      <w:docPartPr>
        <w:name w:val="91D6238D710E401EB99708B73E7AA393"/>
        <w:category>
          <w:name w:val="General"/>
          <w:gallery w:val="placeholder"/>
        </w:category>
        <w:types>
          <w:type w:val="bbPlcHdr"/>
        </w:types>
        <w:behaviors>
          <w:behavior w:val="content"/>
        </w:behaviors>
        <w:guid w:val="{4D36BF6D-C8B2-4F87-9ABC-8426681A372D}"/>
      </w:docPartPr>
      <w:docPartBody>
        <w:p w:rsidR="00000000" w:rsidRDefault="00482D9D"/>
      </w:docPartBody>
    </w:docPart>
    <w:docPart>
      <w:docPartPr>
        <w:name w:val="614F8437069D4590A41ED25545908DD0"/>
        <w:category>
          <w:name w:val="General"/>
          <w:gallery w:val="placeholder"/>
        </w:category>
        <w:types>
          <w:type w:val="bbPlcHdr"/>
        </w:types>
        <w:behaviors>
          <w:behavior w:val="content"/>
        </w:behaviors>
        <w:guid w:val="{D26EE0C5-6D3E-42EA-A0AA-9013DDE09B02}"/>
      </w:docPartPr>
      <w:docPartBody>
        <w:p w:rsidR="00000000" w:rsidRDefault="00482D9D"/>
      </w:docPartBody>
    </w:docPart>
    <w:docPart>
      <w:docPartPr>
        <w:name w:val="373978C0F3E64F2592031BE349421A7B"/>
        <w:category>
          <w:name w:val="General"/>
          <w:gallery w:val="placeholder"/>
        </w:category>
        <w:types>
          <w:type w:val="bbPlcHdr"/>
        </w:types>
        <w:behaviors>
          <w:behavior w:val="content"/>
        </w:behaviors>
        <w:guid w:val="{D5BBD374-0716-43C7-89CB-DE99959C79CD}"/>
      </w:docPartPr>
      <w:docPartBody>
        <w:p w:rsidR="00000000" w:rsidRDefault="00482D9D"/>
      </w:docPartBody>
    </w:docPart>
    <w:docPart>
      <w:docPartPr>
        <w:name w:val="74530EF11545403682FECBD667E03418"/>
        <w:category>
          <w:name w:val="General"/>
          <w:gallery w:val="placeholder"/>
        </w:category>
        <w:types>
          <w:type w:val="bbPlcHdr"/>
        </w:types>
        <w:behaviors>
          <w:behavior w:val="content"/>
        </w:behaviors>
        <w:guid w:val="{2E070FBE-69B1-45CF-98BD-8A6D032BD0CE}"/>
      </w:docPartPr>
      <w:docPartBody>
        <w:p w:rsidR="00000000" w:rsidRDefault="00482D9D"/>
      </w:docPartBody>
    </w:docPart>
    <w:docPart>
      <w:docPartPr>
        <w:name w:val="3F668C23F40E4527AFA8900EE3A2D185"/>
        <w:category>
          <w:name w:val="General"/>
          <w:gallery w:val="placeholder"/>
        </w:category>
        <w:types>
          <w:type w:val="bbPlcHdr"/>
        </w:types>
        <w:behaviors>
          <w:behavior w:val="content"/>
        </w:behaviors>
        <w:guid w:val="{1F2C496D-469A-4F16-8911-2F90D0F619AC}"/>
      </w:docPartPr>
      <w:docPartBody>
        <w:p w:rsidR="00000000" w:rsidRDefault="00482D9D"/>
      </w:docPartBody>
    </w:docPart>
    <w:docPart>
      <w:docPartPr>
        <w:name w:val="394EF234BD0E4C0E918C7DE94BAEDD11"/>
        <w:category>
          <w:name w:val="General"/>
          <w:gallery w:val="placeholder"/>
        </w:category>
        <w:types>
          <w:type w:val="bbPlcHdr"/>
        </w:types>
        <w:behaviors>
          <w:behavior w:val="content"/>
        </w:behaviors>
        <w:guid w:val="{C11EAF46-0621-4C7D-AAB7-61C6B11E9E76}"/>
      </w:docPartPr>
      <w:docPartBody>
        <w:p w:rsidR="00000000" w:rsidRDefault="00482D9D"/>
      </w:docPartBody>
    </w:docPart>
    <w:docPart>
      <w:docPartPr>
        <w:name w:val="AC81CE58A41548829323E031686E8AA0"/>
        <w:category>
          <w:name w:val="General"/>
          <w:gallery w:val="placeholder"/>
        </w:category>
        <w:types>
          <w:type w:val="bbPlcHdr"/>
        </w:types>
        <w:behaviors>
          <w:behavior w:val="content"/>
        </w:behaviors>
        <w:guid w:val="{6D7D388A-55A3-423C-B1D6-9A35EA473B4C}"/>
      </w:docPartPr>
      <w:docPartBody>
        <w:p w:rsidR="00000000" w:rsidRDefault="00482D9D"/>
      </w:docPartBody>
    </w:docPart>
    <w:docPart>
      <w:docPartPr>
        <w:name w:val="FA75122F644E4761B2151E6EE8789050"/>
        <w:category>
          <w:name w:val="General"/>
          <w:gallery w:val="placeholder"/>
        </w:category>
        <w:types>
          <w:type w:val="bbPlcHdr"/>
        </w:types>
        <w:behaviors>
          <w:behavior w:val="content"/>
        </w:behaviors>
        <w:guid w:val="{C6EEBF7F-3A3D-4B22-AE89-4E5A9A15686C}"/>
      </w:docPartPr>
      <w:docPartBody>
        <w:p w:rsidR="00000000" w:rsidRDefault="00482D9D"/>
      </w:docPartBody>
    </w:docPart>
    <w:docPart>
      <w:docPartPr>
        <w:name w:val="8EE6D702E40C404694D22AFF791B12BA"/>
        <w:category>
          <w:name w:val="General"/>
          <w:gallery w:val="placeholder"/>
        </w:category>
        <w:types>
          <w:type w:val="bbPlcHdr"/>
        </w:types>
        <w:behaviors>
          <w:behavior w:val="content"/>
        </w:behaviors>
        <w:guid w:val="{CCE34177-53FB-4014-AF9B-E5AC4735B850}"/>
      </w:docPartPr>
      <w:docPartBody>
        <w:p w:rsidR="00000000" w:rsidRDefault="00772E24" w:rsidP="00772E24">
          <w:pPr>
            <w:pStyle w:val="8EE6D702E40C404694D22AFF791B12BA"/>
          </w:pPr>
          <w:r w:rsidRPr="00A30DD1">
            <w:rPr>
              <w:rStyle w:val="PlaceholderText"/>
            </w:rPr>
            <w:t>Click here to enter a date.</w:t>
          </w:r>
        </w:p>
      </w:docPartBody>
    </w:docPart>
    <w:docPart>
      <w:docPartPr>
        <w:name w:val="9CAD8793ECF1478EAF936060A5BD5269"/>
        <w:category>
          <w:name w:val="General"/>
          <w:gallery w:val="placeholder"/>
        </w:category>
        <w:types>
          <w:type w:val="bbPlcHdr"/>
        </w:types>
        <w:behaviors>
          <w:behavior w:val="content"/>
        </w:behaviors>
        <w:guid w:val="{F2D51236-49BB-43EC-8626-6094E2CDABB6}"/>
      </w:docPartPr>
      <w:docPartBody>
        <w:p w:rsidR="00000000" w:rsidRDefault="00482D9D"/>
      </w:docPartBody>
    </w:docPart>
    <w:docPart>
      <w:docPartPr>
        <w:name w:val="19A1BB6499B346DDB7215479E75F3A98"/>
        <w:category>
          <w:name w:val="General"/>
          <w:gallery w:val="placeholder"/>
        </w:category>
        <w:types>
          <w:type w:val="bbPlcHdr"/>
        </w:types>
        <w:behaviors>
          <w:behavior w:val="content"/>
        </w:behaviors>
        <w:guid w:val="{73EC7291-D2D3-4919-8E79-92C5FD45E4DF}"/>
      </w:docPartPr>
      <w:docPartBody>
        <w:p w:rsidR="00000000" w:rsidRDefault="00482D9D"/>
      </w:docPartBody>
    </w:docPart>
    <w:docPart>
      <w:docPartPr>
        <w:name w:val="3859601F1ABC40F1AF43BF3AC47B39E2"/>
        <w:category>
          <w:name w:val="General"/>
          <w:gallery w:val="placeholder"/>
        </w:category>
        <w:types>
          <w:type w:val="bbPlcHdr"/>
        </w:types>
        <w:behaviors>
          <w:behavior w:val="content"/>
        </w:behaviors>
        <w:guid w:val="{D4ADF01A-3351-4FA7-BFD6-05D9DC90B7C0}"/>
      </w:docPartPr>
      <w:docPartBody>
        <w:p w:rsidR="00000000" w:rsidRDefault="00772E24" w:rsidP="00772E24">
          <w:pPr>
            <w:pStyle w:val="3859601F1ABC40F1AF43BF3AC47B39E2"/>
          </w:pPr>
          <w:r>
            <w:rPr>
              <w:rFonts w:eastAsia="Times New Roman" w:cs="Times New Roman"/>
              <w:bCs/>
              <w:szCs w:val="24"/>
            </w:rPr>
            <w:t xml:space="preserve"> </w:t>
          </w:r>
        </w:p>
      </w:docPartBody>
    </w:docPart>
    <w:docPart>
      <w:docPartPr>
        <w:name w:val="C26C3B2063544A039C7B3D826C5B2711"/>
        <w:category>
          <w:name w:val="General"/>
          <w:gallery w:val="placeholder"/>
        </w:category>
        <w:types>
          <w:type w:val="bbPlcHdr"/>
        </w:types>
        <w:behaviors>
          <w:behavior w:val="content"/>
        </w:behaviors>
        <w:guid w:val="{00CA19D2-E3F7-44E2-AE4B-CC031A920892}"/>
      </w:docPartPr>
      <w:docPartBody>
        <w:p w:rsidR="00000000" w:rsidRDefault="00482D9D"/>
      </w:docPartBody>
    </w:docPart>
    <w:docPart>
      <w:docPartPr>
        <w:name w:val="0CDDAEF822B3492A80EBAE7DC0407241"/>
        <w:category>
          <w:name w:val="General"/>
          <w:gallery w:val="placeholder"/>
        </w:category>
        <w:types>
          <w:type w:val="bbPlcHdr"/>
        </w:types>
        <w:behaviors>
          <w:behavior w:val="content"/>
        </w:behaviors>
        <w:guid w:val="{B6C59EE1-F803-4785-81BD-85607652B93B}"/>
      </w:docPartPr>
      <w:docPartBody>
        <w:p w:rsidR="00000000" w:rsidRDefault="00482D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82D9D"/>
    <w:rsid w:val="00493D6D"/>
    <w:rsid w:val="00576003"/>
    <w:rsid w:val="005B408E"/>
    <w:rsid w:val="005D31F2"/>
    <w:rsid w:val="00635291"/>
    <w:rsid w:val="006959CC"/>
    <w:rsid w:val="00696675"/>
    <w:rsid w:val="006B0016"/>
    <w:rsid w:val="00772E2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E24"/>
    <w:rPr>
      <w:color w:val="808080"/>
    </w:rPr>
  </w:style>
  <w:style w:type="paragraph" w:customStyle="1" w:styleId="8EE6D702E40C404694D22AFF791B12BA">
    <w:name w:val="8EE6D702E40C404694D22AFF791B12BA"/>
    <w:rsid w:val="00772E24"/>
    <w:pPr>
      <w:spacing w:after="160" w:line="259" w:lineRule="auto"/>
    </w:pPr>
  </w:style>
  <w:style w:type="paragraph" w:customStyle="1" w:styleId="3859601F1ABC40F1AF43BF3AC47B39E2">
    <w:name w:val="3859601F1ABC40F1AF43BF3AC47B39E2"/>
    <w:rsid w:val="00772E2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419</Words>
  <Characters>2394</Characters>
  <Application>Microsoft Office Word</Application>
  <DocSecurity>0</DocSecurity>
  <Lines>19</Lines>
  <Paragraphs>5</Paragraphs>
  <ScaleCrop>false</ScaleCrop>
  <Company>Texas Legislative Council</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2023-04-11T16:04:00Z</dcterms:modified>
</cp:coreProperties>
</file>

<file path=docProps/custom.xml><?xml version="1.0" encoding="utf-8"?>
<op:Properties xmlns:vt="http://schemas.openxmlformats.org/officeDocument/2006/docPropsVTypes" xmlns:op="http://schemas.openxmlformats.org/officeDocument/2006/custom-properties"/>
</file>