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B14F6" w14:paraId="68DF19BD" w14:textId="77777777" w:rsidTr="00345119">
        <w:tc>
          <w:tcPr>
            <w:tcW w:w="9576" w:type="dxa"/>
            <w:noWrap/>
          </w:tcPr>
          <w:p w14:paraId="7541657B" w14:textId="77777777" w:rsidR="008423E4" w:rsidRPr="0022177D" w:rsidRDefault="00184F8F" w:rsidP="006969E7">
            <w:pPr>
              <w:pStyle w:val="Heading1"/>
            </w:pPr>
            <w:r w:rsidRPr="00631897">
              <w:t>BILL ANALYSIS</w:t>
            </w:r>
          </w:p>
        </w:tc>
      </w:tr>
    </w:tbl>
    <w:p w14:paraId="51EB63D1" w14:textId="77777777" w:rsidR="008423E4" w:rsidRPr="0022177D" w:rsidRDefault="008423E4" w:rsidP="006969E7">
      <w:pPr>
        <w:jc w:val="center"/>
      </w:pPr>
    </w:p>
    <w:p w14:paraId="4E6121F1" w14:textId="77777777" w:rsidR="008423E4" w:rsidRPr="00B31F0E" w:rsidRDefault="008423E4" w:rsidP="006969E7"/>
    <w:p w14:paraId="7F5FEC4B" w14:textId="77777777" w:rsidR="008423E4" w:rsidRPr="00742794" w:rsidRDefault="008423E4" w:rsidP="006969E7">
      <w:pPr>
        <w:tabs>
          <w:tab w:val="right" w:pos="9360"/>
        </w:tabs>
      </w:pPr>
    </w:p>
    <w:tbl>
      <w:tblPr>
        <w:tblW w:w="0" w:type="auto"/>
        <w:tblLayout w:type="fixed"/>
        <w:tblLook w:val="01E0" w:firstRow="1" w:lastRow="1" w:firstColumn="1" w:lastColumn="1" w:noHBand="0" w:noVBand="0"/>
      </w:tblPr>
      <w:tblGrid>
        <w:gridCol w:w="9576"/>
      </w:tblGrid>
      <w:tr w:rsidR="008B14F6" w14:paraId="74809758" w14:textId="77777777" w:rsidTr="00345119">
        <w:tc>
          <w:tcPr>
            <w:tcW w:w="9576" w:type="dxa"/>
          </w:tcPr>
          <w:p w14:paraId="1DF8FFF8" w14:textId="593C2D08" w:rsidR="008423E4" w:rsidRPr="00861995" w:rsidRDefault="00184F8F" w:rsidP="006969E7">
            <w:pPr>
              <w:jc w:val="right"/>
            </w:pPr>
            <w:r>
              <w:t>C.S.S.B. 435</w:t>
            </w:r>
          </w:p>
        </w:tc>
      </w:tr>
      <w:tr w:rsidR="008B14F6" w14:paraId="6831086A" w14:textId="77777777" w:rsidTr="00345119">
        <w:tc>
          <w:tcPr>
            <w:tcW w:w="9576" w:type="dxa"/>
          </w:tcPr>
          <w:p w14:paraId="043B0B66" w14:textId="53AEE9CA" w:rsidR="008423E4" w:rsidRPr="00861995" w:rsidRDefault="00184F8F" w:rsidP="006969E7">
            <w:pPr>
              <w:jc w:val="right"/>
            </w:pPr>
            <w:r>
              <w:t xml:space="preserve">By: </w:t>
            </w:r>
            <w:r w:rsidR="002D2EBB">
              <w:t>Middleton</w:t>
            </w:r>
          </w:p>
        </w:tc>
      </w:tr>
      <w:tr w:rsidR="008B14F6" w14:paraId="37C497DA" w14:textId="77777777" w:rsidTr="00345119">
        <w:tc>
          <w:tcPr>
            <w:tcW w:w="9576" w:type="dxa"/>
          </w:tcPr>
          <w:p w14:paraId="3C1CCBD6" w14:textId="018C3B34" w:rsidR="008423E4" w:rsidRPr="00861995" w:rsidRDefault="00184F8F" w:rsidP="006969E7">
            <w:pPr>
              <w:jc w:val="right"/>
            </w:pPr>
            <w:r>
              <w:t>Homeland Security &amp; Public Safety</w:t>
            </w:r>
          </w:p>
        </w:tc>
      </w:tr>
      <w:tr w:rsidR="008B14F6" w14:paraId="4E961432" w14:textId="77777777" w:rsidTr="00345119">
        <w:tc>
          <w:tcPr>
            <w:tcW w:w="9576" w:type="dxa"/>
          </w:tcPr>
          <w:p w14:paraId="0C024823" w14:textId="7099FA90" w:rsidR="008423E4" w:rsidRDefault="00184F8F" w:rsidP="006969E7">
            <w:pPr>
              <w:jc w:val="right"/>
            </w:pPr>
            <w:r>
              <w:t>Committee Report (Substituted)</w:t>
            </w:r>
          </w:p>
        </w:tc>
      </w:tr>
    </w:tbl>
    <w:p w14:paraId="6E91A5D1" w14:textId="77777777" w:rsidR="008423E4" w:rsidRDefault="008423E4" w:rsidP="006969E7">
      <w:pPr>
        <w:tabs>
          <w:tab w:val="right" w:pos="9360"/>
        </w:tabs>
      </w:pPr>
    </w:p>
    <w:p w14:paraId="64933317" w14:textId="77777777" w:rsidR="008423E4" w:rsidRDefault="008423E4" w:rsidP="006969E7"/>
    <w:p w14:paraId="7E1BF668" w14:textId="77777777" w:rsidR="008423E4" w:rsidRDefault="008423E4" w:rsidP="006969E7"/>
    <w:tbl>
      <w:tblPr>
        <w:tblW w:w="0" w:type="auto"/>
        <w:tblCellMar>
          <w:left w:w="115" w:type="dxa"/>
          <w:right w:w="115" w:type="dxa"/>
        </w:tblCellMar>
        <w:tblLook w:val="01E0" w:firstRow="1" w:lastRow="1" w:firstColumn="1" w:lastColumn="1" w:noHBand="0" w:noVBand="0"/>
      </w:tblPr>
      <w:tblGrid>
        <w:gridCol w:w="9360"/>
      </w:tblGrid>
      <w:tr w:rsidR="008B14F6" w14:paraId="35F20853" w14:textId="77777777" w:rsidTr="00BC49A5">
        <w:tc>
          <w:tcPr>
            <w:tcW w:w="9360" w:type="dxa"/>
          </w:tcPr>
          <w:p w14:paraId="11C8FA0E" w14:textId="77777777" w:rsidR="008423E4" w:rsidRPr="00A8133F" w:rsidRDefault="00184F8F" w:rsidP="006969E7">
            <w:pPr>
              <w:rPr>
                <w:b/>
              </w:rPr>
            </w:pPr>
            <w:r w:rsidRPr="009C1E9A">
              <w:rPr>
                <w:b/>
                <w:u w:val="single"/>
              </w:rPr>
              <w:t>BACKGROUND AND PURPOSE</w:t>
            </w:r>
            <w:r>
              <w:rPr>
                <w:b/>
              </w:rPr>
              <w:t xml:space="preserve"> </w:t>
            </w:r>
          </w:p>
          <w:p w14:paraId="662DB1BE" w14:textId="77777777" w:rsidR="008423E4" w:rsidRDefault="008423E4" w:rsidP="006969E7"/>
          <w:p w14:paraId="0208AAE2" w14:textId="2C341DF5" w:rsidR="008423E4" w:rsidRDefault="00184F8F" w:rsidP="006969E7">
            <w:pPr>
              <w:pStyle w:val="Header"/>
              <w:tabs>
                <w:tab w:val="clear" w:pos="4320"/>
                <w:tab w:val="clear" w:pos="8640"/>
              </w:tabs>
              <w:jc w:val="both"/>
            </w:pPr>
            <w:r w:rsidRPr="0041098D">
              <w:t xml:space="preserve">After the Santa Fe school shooting, many next of kin of those who were killed or seriously injured requested to view the evidence to gain closure. However, due to current laws, </w:t>
            </w:r>
            <w:r w:rsidR="006C007B">
              <w:t>there was concern that permitting family members to view this evidence</w:t>
            </w:r>
            <w:r w:rsidRPr="0041098D">
              <w:t xml:space="preserve"> would re</w:t>
            </w:r>
            <w:r w:rsidRPr="0041098D">
              <w:t xml:space="preserve">quire </w:t>
            </w:r>
            <w:r w:rsidR="006C007B">
              <w:t>that i</w:t>
            </w:r>
            <w:r w:rsidR="00606E1C">
              <w:t>t</w:t>
            </w:r>
            <w:r w:rsidR="006C007B">
              <w:t xml:space="preserve"> also</w:t>
            </w:r>
            <w:r w:rsidRPr="0041098D">
              <w:t xml:space="preserve"> be disclosed to the public, including the media. </w:t>
            </w:r>
            <w:r w:rsidR="00B746AE">
              <w:t>C.S.S.B. 435</w:t>
            </w:r>
            <w:r w:rsidRPr="0041098D">
              <w:t xml:space="preserve"> seeks to resolve the issue by </w:t>
            </w:r>
            <w:r w:rsidR="00C20065">
              <w:t>authorizing</w:t>
            </w:r>
            <w:r w:rsidR="00C20065" w:rsidRPr="0041098D">
              <w:t xml:space="preserve"> </w:t>
            </w:r>
            <w:r w:rsidRPr="0041098D">
              <w:t>a prosecutor to allow a family member to view certain evidence, including a medical examiner</w:t>
            </w:r>
            <w:r w:rsidR="00D138EC">
              <w:t>'</w:t>
            </w:r>
            <w:r w:rsidRPr="0041098D">
              <w:t>s report and video evidence, without sub</w:t>
            </w:r>
            <w:r w:rsidRPr="0041098D">
              <w:t xml:space="preserve">jecting the evidence to </w:t>
            </w:r>
            <w:r w:rsidR="00606E1C">
              <w:t xml:space="preserve">public </w:t>
            </w:r>
            <w:r w:rsidRPr="0041098D">
              <w:t>disclosure.</w:t>
            </w:r>
          </w:p>
          <w:p w14:paraId="21903FF3" w14:textId="77777777" w:rsidR="008423E4" w:rsidRPr="00E26B13" w:rsidRDefault="008423E4" w:rsidP="006969E7">
            <w:pPr>
              <w:rPr>
                <w:b/>
              </w:rPr>
            </w:pPr>
          </w:p>
        </w:tc>
      </w:tr>
      <w:tr w:rsidR="008B14F6" w14:paraId="0E5D0F84" w14:textId="77777777" w:rsidTr="00BC49A5">
        <w:tc>
          <w:tcPr>
            <w:tcW w:w="9360" w:type="dxa"/>
          </w:tcPr>
          <w:p w14:paraId="213627BA" w14:textId="77777777" w:rsidR="0017725B" w:rsidRDefault="00184F8F" w:rsidP="006969E7">
            <w:pPr>
              <w:rPr>
                <w:b/>
                <w:u w:val="single"/>
              </w:rPr>
            </w:pPr>
            <w:r>
              <w:rPr>
                <w:b/>
                <w:u w:val="single"/>
              </w:rPr>
              <w:t>CRIMINAL JUSTICE IMPACT</w:t>
            </w:r>
          </w:p>
          <w:p w14:paraId="359EE0AA" w14:textId="77777777" w:rsidR="0017725B" w:rsidRDefault="0017725B" w:rsidP="006969E7">
            <w:pPr>
              <w:rPr>
                <w:b/>
                <w:u w:val="single"/>
              </w:rPr>
            </w:pPr>
          </w:p>
          <w:p w14:paraId="2B1DA849" w14:textId="77777777" w:rsidR="00BD3D92" w:rsidRPr="00BD3D92" w:rsidRDefault="00184F8F" w:rsidP="006969E7">
            <w:pPr>
              <w:jc w:val="both"/>
            </w:pPr>
            <w:r>
              <w:t>It is the committee's opinion that this bill does not expressly create a criminal offense, increase the punishment for an existing criminal offense or category of offenses, or change the</w:t>
            </w:r>
            <w:r>
              <w:t xml:space="preserve"> eligibility of a person for community supervision, parole, or mandatory supervision.</w:t>
            </w:r>
          </w:p>
          <w:p w14:paraId="2BCDB9C9" w14:textId="77777777" w:rsidR="0017725B" w:rsidRPr="0017725B" w:rsidRDefault="0017725B" w:rsidP="006969E7">
            <w:pPr>
              <w:rPr>
                <w:b/>
                <w:u w:val="single"/>
              </w:rPr>
            </w:pPr>
          </w:p>
        </w:tc>
      </w:tr>
      <w:tr w:rsidR="008B14F6" w14:paraId="15100071" w14:textId="77777777" w:rsidTr="00BC49A5">
        <w:tc>
          <w:tcPr>
            <w:tcW w:w="9360" w:type="dxa"/>
          </w:tcPr>
          <w:p w14:paraId="2328F6F9" w14:textId="77777777" w:rsidR="008423E4" w:rsidRPr="00A8133F" w:rsidRDefault="00184F8F" w:rsidP="006969E7">
            <w:pPr>
              <w:rPr>
                <w:b/>
              </w:rPr>
            </w:pPr>
            <w:r w:rsidRPr="009C1E9A">
              <w:rPr>
                <w:b/>
                <w:u w:val="single"/>
              </w:rPr>
              <w:t>RULEMAKING AUTHORITY</w:t>
            </w:r>
            <w:r>
              <w:rPr>
                <w:b/>
              </w:rPr>
              <w:t xml:space="preserve"> </w:t>
            </w:r>
          </w:p>
          <w:p w14:paraId="759774E3" w14:textId="77777777" w:rsidR="008423E4" w:rsidRDefault="008423E4" w:rsidP="006969E7"/>
          <w:p w14:paraId="4E6C1EC7" w14:textId="77777777" w:rsidR="00BD3D92" w:rsidRDefault="00184F8F" w:rsidP="006969E7">
            <w:pPr>
              <w:pStyle w:val="Header"/>
              <w:tabs>
                <w:tab w:val="clear" w:pos="4320"/>
                <w:tab w:val="clear" w:pos="8640"/>
              </w:tabs>
              <w:jc w:val="both"/>
            </w:pPr>
            <w:r>
              <w:t xml:space="preserve">It is the committee's opinion that this bill does not expressly grant any additional rulemaking authority to a state officer, </w:t>
            </w:r>
            <w:r>
              <w:t>department, agency, or institution.</w:t>
            </w:r>
          </w:p>
          <w:p w14:paraId="24E58AF1" w14:textId="77777777" w:rsidR="008423E4" w:rsidRPr="00E21FDC" w:rsidRDefault="008423E4" w:rsidP="006969E7">
            <w:pPr>
              <w:rPr>
                <w:b/>
              </w:rPr>
            </w:pPr>
          </w:p>
        </w:tc>
      </w:tr>
      <w:tr w:rsidR="008B14F6" w14:paraId="1EB70F17" w14:textId="77777777" w:rsidTr="00BC49A5">
        <w:tc>
          <w:tcPr>
            <w:tcW w:w="9360" w:type="dxa"/>
          </w:tcPr>
          <w:p w14:paraId="21EDAE11" w14:textId="77777777" w:rsidR="008423E4" w:rsidRPr="00A8133F" w:rsidRDefault="00184F8F" w:rsidP="006969E7">
            <w:pPr>
              <w:rPr>
                <w:b/>
              </w:rPr>
            </w:pPr>
            <w:r w:rsidRPr="009C1E9A">
              <w:rPr>
                <w:b/>
                <w:u w:val="single"/>
              </w:rPr>
              <w:t>ANALYSIS</w:t>
            </w:r>
            <w:r>
              <w:rPr>
                <w:b/>
              </w:rPr>
              <w:t xml:space="preserve"> </w:t>
            </w:r>
          </w:p>
          <w:p w14:paraId="363B92CD" w14:textId="77777777" w:rsidR="008423E4" w:rsidRDefault="008423E4" w:rsidP="006969E7"/>
          <w:p w14:paraId="3A2DFE2F" w14:textId="24FCD205" w:rsidR="00FB6EBF" w:rsidRDefault="00184F8F" w:rsidP="006969E7">
            <w:pPr>
              <w:pStyle w:val="Header"/>
              <w:tabs>
                <w:tab w:val="clear" w:pos="4320"/>
                <w:tab w:val="clear" w:pos="8640"/>
              </w:tabs>
              <w:jc w:val="both"/>
            </w:pPr>
            <w:r>
              <w:t>C.S.S.B. 435</w:t>
            </w:r>
            <w:r w:rsidR="00F4116E">
              <w:t xml:space="preserve"> </w:t>
            </w:r>
            <w:r w:rsidR="00B908EF">
              <w:t xml:space="preserve">amends the </w:t>
            </w:r>
            <w:r w:rsidR="00B908EF" w:rsidRPr="00B908EF">
              <w:t>Government Code</w:t>
            </w:r>
            <w:r w:rsidR="00B908EF">
              <w:t xml:space="preserve"> to </w:t>
            </w:r>
            <w:r w:rsidR="00526473">
              <w:t>authorize a prosecutor to permit</w:t>
            </w:r>
            <w:r w:rsidR="00B91D1A">
              <w:t xml:space="preserve"> </w:t>
            </w:r>
            <w:r w:rsidR="00B47C23">
              <w:t xml:space="preserve">a </w:t>
            </w:r>
            <w:r>
              <w:t>person to view the following evidence</w:t>
            </w:r>
            <w:r w:rsidR="00B47C23">
              <w:t xml:space="preserve"> of a crime that</w:t>
            </w:r>
            <w:r w:rsidR="00B908EF" w:rsidRPr="00B908EF">
              <w:t xml:space="preserve"> resulted in </w:t>
            </w:r>
            <w:r w:rsidR="00606E1C">
              <w:t>a person's</w:t>
            </w:r>
            <w:r w:rsidR="00606E1C" w:rsidRPr="00B908EF">
              <w:t xml:space="preserve"> </w:t>
            </w:r>
            <w:r w:rsidR="00B908EF" w:rsidRPr="00B908EF">
              <w:t xml:space="preserve">death </w:t>
            </w:r>
            <w:r w:rsidR="00526473">
              <w:t xml:space="preserve">and </w:t>
            </w:r>
            <w:r w:rsidR="00B47C23">
              <w:t>that</w:t>
            </w:r>
            <w:r w:rsidR="00526473">
              <w:t xml:space="preserve"> occurred in the prosecutor's jurisdiction</w:t>
            </w:r>
            <w:r>
              <w:t>:</w:t>
            </w:r>
          </w:p>
          <w:p w14:paraId="33362C7E" w14:textId="5B6FD169" w:rsidR="00FB6EBF" w:rsidRDefault="00184F8F" w:rsidP="006969E7">
            <w:pPr>
              <w:pStyle w:val="Header"/>
              <w:numPr>
                <w:ilvl w:val="0"/>
                <w:numId w:val="15"/>
              </w:numPr>
              <w:tabs>
                <w:tab w:val="clear" w:pos="4320"/>
                <w:tab w:val="clear" w:pos="8640"/>
              </w:tabs>
              <w:jc w:val="both"/>
            </w:pPr>
            <w:r>
              <w:t>a medical examiner's report, if the person viewing the report is a family member of the person who is the subject of the report and</w:t>
            </w:r>
            <w:r w:rsidR="00577641">
              <w:t xml:space="preserve"> who was a</w:t>
            </w:r>
            <w:r>
              <w:t xml:space="preserve"> victim of the crime</w:t>
            </w:r>
            <w:r w:rsidR="00606E1C">
              <w:t>;</w:t>
            </w:r>
            <w:r w:rsidR="00416CF2">
              <w:t xml:space="preserve"> and </w:t>
            </w:r>
          </w:p>
          <w:p w14:paraId="4222F36A" w14:textId="7A8B668D" w:rsidR="00FB6EBF" w:rsidRDefault="00184F8F" w:rsidP="006969E7">
            <w:pPr>
              <w:pStyle w:val="Header"/>
              <w:numPr>
                <w:ilvl w:val="0"/>
                <w:numId w:val="15"/>
              </w:numPr>
              <w:tabs>
                <w:tab w:val="clear" w:pos="4320"/>
                <w:tab w:val="clear" w:pos="8640"/>
              </w:tabs>
              <w:jc w:val="both"/>
            </w:pPr>
            <w:r>
              <w:t>video evidence of the crime, if the person v</w:t>
            </w:r>
            <w:r>
              <w:t>iewing the video is a victim of the crime o</w:t>
            </w:r>
            <w:r w:rsidR="00577641">
              <w:t>r</w:t>
            </w:r>
            <w:r>
              <w:t xml:space="preserve"> a </w:t>
            </w:r>
            <w:r w:rsidR="00577641">
              <w:t xml:space="preserve">victim's </w:t>
            </w:r>
            <w:r>
              <w:t xml:space="preserve">family member. </w:t>
            </w:r>
          </w:p>
          <w:p w14:paraId="267B8709" w14:textId="2B03E396" w:rsidR="00B908EF" w:rsidRDefault="00184F8F" w:rsidP="006969E7">
            <w:pPr>
              <w:pStyle w:val="Header"/>
              <w:tabs>
                <w:tab w:val="clear" w:pos="4320"/>
                <w:tab w:val="clear" w:pos="8640"/>
              </w:tabs>
              <w:jc w:val="both"/>
            </w:pPr>
            <w:r>
              <w:t xml:space="preserve">The bill prohibits a person </w:t>
            </w:r>
            <w:r w:rsidRPr="00416CF2">
              <w:t>permitted to view a medical examiner's report or video evidence</w:t>
            </w:r>
            <w:r>
              <w:t xml:space="preserve"> from duplicating, recording, capturing, or otherwise memorializing the information and autho</w:t>
            </w:r>
            <w:r>
              <w:t xml:space="preserve">rizes </w:t>
            </w:r>
            <w:r w:rsidR="00577641">
              <w:t>a</w:t>
            </w:r>
            <w:r>
              <w:t xml:space="preserve"> prosecutor to </w:t>
            </w:r>
            <w:r w:rsidRPr="00416CF2">
              <w:t>require a person to sign a confidentiality agreement before permitting the person to view the information.</w:t>
            </w:r>
            <w:r>
              <w:t xml:space="preserve"> </w:t>
            </w:r>
          </w:p>
          <w:p w14:paraId="294C7AAE" w14:textId="5DB5C604" w:rsidR="00E06135" w:rsidRDefault="00E06135" w:rsidP="006969E7">
            <w:pPr>
              <w:pStyle w:val="Header"/>
              <w:tabs>
                <w:tab w:val="clear" w:pos="4320"/>
                <w:tab w:val="clear" w:pos="8640"/>
              </w:tabs>
              <w:jc w:val="both"/>
            </w:pPr>
          </w:p>
          <w:p w14:paraId="1977EFB6" w14:textId="779962FF" w:rsidR="00123E50" w:rsidRDefault="00184F8F" w:rsidP="006969E7">
            <w:pPr>
              <w:pStyle w:val="Header"/>
              <w:tabs>
                <w:tab w:val="clear" w:pos="4320"/>
                <w:tab w:val="clear" w:pos="8640"/>
              </w:tabs>
              <w:jc w:val="both"/>
            </w:pPr>
            <w:r>
              <w:t>C.S.S.B. 435</w:t>
            </w:r>
            <w:r w:rsidR="00F4116E" w:rsidRPr="00123E50">
              <w:t xml:space="preserve"> </w:t>
            </w:r>
            <w:r w:rsidRPr="00123E50">
              <w:t>establishes the following regarding the permitted viewing of a medical examiner's report or video evidence</w:t>
            </w:r>
            <w:r>
              <w:t>:</w:t>
            </w:r>
          </w:p>
          <w:p w14:paraId="686CBC0E" w14:textId="4F3EBED1" w:rsidR="00123E50" w:rsidRDefault="00184F8F" w:rsidP="006969E7">
            <w:pPr>
              <w:pStyle w:val="Header"/>
              <w:numPr>
                <w:ilvl w:val="0"/>
                <w:numId w:val="13"/>
              </w:numPr>
              <w:tabs>
                <w:tab w:val="clear" w:pos="4320"/>
                <w:tab w:val="clear" w:pos="8640"/>
              </w:tabs>
              <w:jc w:val="both"/>
            </w:pPr>
            <w:r>
              <w:t xml:space="preserve">the </w:t>
            </w:r>
            <w:r>
              <w:t xml:space="preserve">permitted viewing </w:t>
            </w:r>
            <w:r w:rsidRPr="00123E50">
              <w:t xml:space="preserve">is not a voluntary disclosure of information for purposes of </w:t>
            </w:r>
            <w:r w:rsidR="006F40FF">
              <w:t>state</w:t>
            </w:r>
            <w:r w:rsidRPr="00123E50">
              <w:t xml:space="preserve"> public</w:t>
            </w:r>
            <w:r w:rsidR="006F40FF">
              <w:t xml:space="preserve"> information law</w:t>
            </w:r>
            <w:r>
              <w:t>;</w:t>
            </w:r>
          </w:p>
          <w:p w14:paraId="2F8186CE" w14:textId="352B4326" w:rsidR="00123E50" w:rsidRDefault="00184F8F" w:rsidP="006969E7">
            <w:pPr>
              <w:pStyle w:val="Header"/>
              <w:numPr>
                <w:ilvl w:val="0"/>
                <w:numId w:val="13"/>
              </w:numPr>
              <w:tabs>
                <w:tab w:val="clear" w:pos="4320"/>
                <w:tab w:val="clear" w:pos="8640"/>
              </w:tabs>
              <w:jc w:val="both"/>
            </w:pPr>
            <w:r>
              <w:t xml:space="preserve">a </w:t>
            </w:r>
            <w:r w:rsidRPr="00123E50">
              <w:t xml:space="preserve">governmental body, by providing the information, does not waive or affect the confidentiality of the information for purposes of state or </w:t>
            </w:r>
            <w:r w:rsidRPr="00123E50">
              <w:t>federal law or waive the right to assert exceptions to required disclosure of the information</w:t>
            </w:r>
            <w:r>
              <w:t xml:space="preserve"> in the future;</w:t>
            </w:r>
          </w:p>
          <w:p w14:paraId="75F936F9" w14:textId="1184941D" w:rsidR="006F40FF" w:rsidRDefault="00184F8F" w:rsidP="006969E7">
            <w:pPr>
              <w:pStyle w:val="Header"/>
              <w:numPr>
                <w:ilvl w:val="0"/>
                <w:numId w:val="13"/>
              </w:numPr>
              <w:tabs>
                <w:tab w:val="clear" w:pos="4320"/>
                <w:tab w:val="clear" w:pos="8640"/>
              </w:tabs>
              <w:jc w:val="both"/>
            </w:pPr>
            <w:r>
              <w:t>the permitted viewing does not affect a person's</w:t>
            </w:r>
            <w:r w:rsidRPr="00123E50">
              <w:t xml:space="preserve"> right to obtain a medical examiner's report or video evidence of a crime from a governmental body </w:t>
            </w:r>
            <w:r w:rsidRPr="00123E50">
              <w:t>under other law</w:t>
            </w:r>
            <w:r>
              <w:t xml:space="preserve">, the procedures </w:t>
            </w:r>
            <w:r w:rsidR="00F41603" w:rsidRPr="00F41603">
              <w:t>under which the information is obtained</w:t>
            </w:r>
            <w:r w:rsidR="00577641">
              <w:t xml:space="preserve"> under other law</w:t>
            </w:r>
            <w:r w:rsidR="00F41603">
              <w:t xml:space="preserve">, or </w:t>
            </w:r>
            <w:r w:rsidR="00F41603" w:rsidRPr="00F41603">
              <w:t>the use that may be made of the information</w:t>
            </w:r>
            <w:r w:rsidR="00577641">
              <w:t xml:space="preserve"> </w:t>
            </w:r>
            <w:r w:rsidR="00D138EC">
              <w:t xml:space="preserve">obtained </w:t>
            </w:r>
            <w:r w:rsidR="00577641">
              <w:t>under other law</w:t>
            </w:r>
            <w:r>
              <w:t>;</w:t>
            </w:r>
          </w:p>
          <w:p w14:paraId="5036BF4E" w14:textId="5DFC0C88" w:rsidR="006F40FF" w:rsidRDefault="00184F8F" w:rsidP="006969E7">
            <w:pPr>
              <w:pStyle w:val="Header"/>
              <w:numPr>
                <w:ilvl w:val="0"/>
                <w:numId w:val="13"/>
              </w:numPr>
              <w:tabs>
                <w:tab w:val="clear" w:pos="4320"/>
                <w:tab w:val="clear" w:pos="8640"/>
              </w:tabs>
              <w:jc w:val="both"/>
            </w:pPr>
            <w:r>
              <w:t>the term "family member" means a person related to a victim of a crime within the first degree</w:t>
            </w:r>
            <w:r>
              <w:t xml:space="preserve"> of consanguinity or affinity and the term "victim" means an individual who suffered personal injury or death as a result of criminal conduct; and</w:t>
            </w:r>
          </w:p>
          <w:p w14:paraId="645712A9" w14:textId="0FDF5A62" w:rsidR="00B908EF" w:rsidRDefault="00184F8F" w:rsidP="006969E7">
            <w:pPr>
              <w:pStyle w:val="Header"/>
              <w:numPr>
                <w:ilvl w:val="0"/>
                <w:numId w:val="13"/>
              </w:numPr>
              <w:tabs>
                <w:tab w:val="clear" w:pos="4320"/>
                <w:tab w:val="clear" w:pos="8640"/>
              </w:tabs>
              <w:jc w:val="both"/>
            </w:pPr>
            <w:r>
              <w:t xml:space="preserve">the term "medical examiner's report" means a report and </w:t>
            </w:r>
            <w:r w:rsidR="00B746AE">
              <w:t xml:space="preserve">the </w:t>
            </w:r>
            <w:r>
              <w:t>contents</w:t>
            </w:r>
            <w:r w:rsidR="00B746AE">
              <w:t xml:space="preserve"> of such a report created by a medical examiner</w:t>
            </w:r>
            <w:r w:rsidR="005563F1">
              <w:t>,</w:t>
            </w:r>
            <w:r>
              <w:t xml:space="preserve"> as provided by the Code of Criminal Procedure, </w:t>
            </w:r>
            <w:r w:rsidR="00B746AE">
              <w:t>including an autopsy report and toxicology report</w:t>
            </w:r>
            <w:r w:rsidR="00EC41BC">
              <w:t>,</w:t>
            </w:r>
            <w:r w:rsidR="00B746AE">
              <w:t xml:space="preserve"> </w:t>
            </w:r>
            <w:r>
              <w:t xml:space="preserve">but </w:t>
            </w:r>
            <w:r w:rsidR="00B746AE">
              <w:t>specifically excluding</w:t>
            </w:r>
            <w:r>
              <w:t xml:space="preserve"> a</w:t>
            </w:r>
            <w:r w:rsidR="006F40FF">
              <w:t xml:space="preserve"> photograph or medical image contained</w:t>
            </w:r>
            <w:r w:rsidR="00A230E5">
              <w:t xml:space="preserve"> in a report.</w:t>
            </w:r>
            <w:r w:rsidR="00F41603">
              <w:t xml:space="preserve"> </w:t>
            </w:r>
          </w:p>
          <w:p w14:paraId="13879B21" w14:textId="77777777" w:rsidR="00F4116E" w:rsidRDefault="00F4116E" w:rsidP="006969E7">
            <w:pPr>
              <w:pStyle w:val="Header"/>
              <w:tabs>
                <w:tab w:val="clear" w:pos="4320"/>
                <w:tab w:val="clear" w:pos="8640"/>
              </w:tabs>
              <w:jc w:val="both"/>
            </w:pPr>
          </w:p>
          <w:p w14:paraId="0E28EDBE" w14:textId="069B2A23" w:rsidR="00F4116E" w:rsidRDefault="00184F8F" w:rsidP="006969E7">
            <w:pPr>
              <w:pStyle w:val="Header"/>
              <w:tabs>
                <w:tab w:val="clear" w:pos="4320"/>
                <w:tab w:val="clear" w:pos="8640"/>
              </w:tabs>
              <w:jc w:val="both"/>
            </w:pPr>
            <w:r>
              <w:t xml:space="preserve">C.S.S.B. 435 </w:t>
            </w:r>
            <w:r w:rsidRPr="00F4116E">
              <w:t>applies to a crime that occurred before, on, or after t</w:t>
            </w:r>
            <w:r w:rsidRPr="00F4116E">
              <w:t xml:space="preserve">he </w:t>
            </w:r>
            <w:r>
              <w:t xml:space="preserve">bill's </w:t>
            </w:r>
            <w:r w:rsidRPr="00F4116E">
              <w:t>effective date</w:t>
            </w:r>
            <w:r>
              <w:t>.</w:t>
            </w:r>
          </w:p>
          <w:p w14:paraId="15FCCFA8" w14:textId="1A88D390" w:rsidR="00F4116E" w:rsidRPr="00B908EF" w:rsidRDefault="00F4116E" w:rsidP="006969E7">
            <w:pPr>
              <w:pStyle w:val="Header"/>
              <w:tabs>
                <w:tab w:val="clear" w:pos="4320"/>
                <w:tab w:val="clear" w:pos="8640"/>
              </w:tabs>
              <w:jc w:val="both"/>
            </w:pPr>
          </w:p>
        </w:tc>
      </w:tr>
      <w:tr w:rsidR="008B14F6" w14:paraId="3083E4A9" w14:textId="77777777" w:rsidTr="00BC49A5">
        <w:tc>
          <w:tcPr>
            <w:tcW w:w="9360" w:type="dxa"/>
          </w:tcPr>
          <w:p w14:paraId="6FCA9B87" w14:textId="77777777" w:rsidR="008423E4" w:rsidRPr="00A8133F" w:rsidRDefault="00184F8F" w:rsidP="006969E7">
            <w:pPr>
              <w:rPr>
                <w:b/>
              </w:rPr>
            </w:pPr>
            <w:r w:rsidRPr="009C1E9A">
              <w:rPr>
                <w:b/>
                <w:u w:val="single"/>
              </w:rPr>
              <w:t>EFFECTIVE DATE</w:t>
            </w:r>
            <w:r>
              <w:rPr>
                <w:b/>
              </w:rPr>
              <w:t xml:space="preserve"> </w:t>
            </w:r>
          </w:p>
          <w:p w14:paraId="4ABD7065" w14:textId="77777777" w:rsidR="008423E4" w:rsidRDefault="008423E4" w:rsidP="006969E7"/>
          <w:p w14:paraId="608DB153" w14:textId="293E1991" w:rsidR="008423E4" w:rsidRPr="003624F2" w:rsidRDefault="00184F8F" w:rsidP="006969E7">
            <w:pPr>
              <w:pStyle w:val="Header"/>
              <w:tabs>
                <w:tab w:val="clear" w:pos="4320"/>
                <w:tab w:val="clear" w:pos="8640"/>
              </w:tabs>
              <w:jc w:val="both"/>
            </w:pPr>
            <w:r>
              <w:t>On passage, or, if the bill does not receive the necessary vote, September 1, 2023.</w:t>
            </w:r>
          </w:p>
          <w:p w14:paraId="36D8A6CD" w14:textId="77777777" w:rsidR="008423E4" w:rsidRPr="00233FDB" w:rsidRDefault="008423E4" w:rsidP="006969E7">
            <w:pPr>
              <w:rPr>
                <w:b/>
              </w:rPr>
            </w:pPr>
          </w:p>
        </w:tc>
      </w:tr>
      <w:tr w:rsidR="008B14F6" w14:paraId="3BD9DC2E" w14:textId="77777777" w:rsidTr="00BC49A5">
        <w:tc>
          <w:tcPr>
            <w:tcW w:w="9360" w:type="dxa"/>
          </w:tcPr>
          <w:p w14:paraId="54CDC2E4" w14:textId="4FFBA96B" w:rsidR="002D2EBB" w:rsidRDefault="00184F8F" w:rsidP="006969E7">
            <w:pPr>
              <w:jc w:val="both"/>
              <w:rPr>
                <w:b/>
                <w:u w:val="single"/>
              </w:rPr>
            </w:pPr>
            <w:r>
              <w:rPr>
                <w:b/>
                <w:u w:val="single"/>
              </w:rPr>
              <w:t>COMPARISON OF SENATE ENGROSSED AND SUBSTITUTE</w:t>
            </w:r>
          </w:p>
          <w:p w14:paraId="049F53B4" w14:textId="77777777" w:rsidR="006969E7" w:rsidRDefault="006969E7" w:rsidP="006969E7">
            <w:pPr>
              <w:jc w:val="both"/>
              <w:rPr>
                <w:b/>
                <w:u w:val="single"/>
              </w:rPr>
            </w:pPr>
          </w:p>
          <w:p w14:paraId="6FB2FA48" w14:textId="7E6225A5" w:rsidR="00AE7ECC" w:rsidRDefault="00184F8F" w:rsidP="006969E7">
            <w:pPr>
              <w:jc w:val="both"/>
            </w:pPr>
            <w:r>
              <w:t xml:space="preserve">While C.S.S.B. 435 may differ from the engrossed in minor or </w:t>
            </w:r>
            <w:r>
              <w:t>nonsubstantive ways, the following summarizes the substantial differences between the engrossed and committee substitute versions of the bill.</w:t>
            </w:r>
          </w:p>
          <w:p w14:paraId="13EAD154" w14:textId="77777777" w:rsidR="00AE7ECC" w:rsidRDefault="00AE7ECC" w:rsidP="006969E7">
            <w:pPr>
              <w:jc w:val="both"/>
            </w:pPr>
          </w:p>
          <w:p w14:paraId="3F0FF8F5" w14:textId="4FD3E1B9" w:rsidR="00AE7ECC" w:rsidRDefault="00184F8F" w:rsidP="006969E7">
            <w:pPr>
              <w:jc w:val="both"/>
            </w:pPr>
            <w:r>
              <w:t xml:space="preserve">Whereas the engrossed authorized a </w:t>
            </w:r>
            <w:r w:rsidRPr="00AE7ECC">
              <w:t xml:space="preserve">prosecutor </w:t>
            </w:r>
            <w:r>
              <w:t>to</w:t>
            </w:r>
            <w:r w:rsidRPr="00AE7ECC">
              <w:t xml:space="preserve"> permit a person to view evidence of a </w:t>
            </w:r>
            <w:r w:rsidR="003E2DBF">
              <w:t>"</w:t>
            </w:r>
            <w:r w:rsidRPr="00AE7ECC">
              <w:t>qualifying crime</w:t>
            </w:r>
            <w:r w:rsidR="003E2DBF">
              <w:t>," which the engrossed defined as a crime that resulted in the death of at least five people and for which the defendant or person who is the alleged or suspected perpetrator of the crime is determined to be incompetent to stand trial,</w:t>
            </w:r>
            <w:r w:rsidRPr="00AE7ECC">
              <w:t xml:space="preserve"> that</w:t>
            </w:r>
            <w:r>
              <w:t xml:space="preserve"> </w:t>
            </w:r>
            <w:r w:rsidRPr="00AE7ECC">
              <w:t>occurred in the prosecu</w:t>
            </w:r>
            <w:r w:rsidRPr="00AE7ECC">
              <w:t>tor's jurisdiction at least five years before the date the person is allowed to view the information</w:t>
            </w:r>
            <w:r w:rsidR="003E2DBF">
              <w:t>,</w:t>
            </w:r>
            <w:r>
              <w:t xml:space="preserve"> </w:t>
            </w:r>
            <w:r w:rsidR="003E2DBF">
              <w:t>the substitute authorizes</w:t>
            </w:r>
            <w:r>
              <w:t xml:space="preserve"> </w:t>
            </w:r>
            <w:r w:rsidRPr="00AE7ECC">
              <w:t xml:space="preserve">a prosecutor </w:t>
            </w:r>
            <w:r w:rsidR="003E2DBF">
              <w:t>to</w:t>
            </w:r>
            <w:r w:rsidR="003E2DBF" w:rsidRPr="00AE7ECC">
              <w:t xml:space="preserve"> </w:t>
            </w:r>
            <w:r w:rsidRPr="00AE7ECC">
              <w:t>permit a person to view evidence of a</w:t>
            </w:r>
            <w:r>
              <w:t xml:space="preserve"> </w:t>
            </w:r>
            <w:r w:rsidRPr="00AE7ECC">
              <w:t xml:space="preserve">crime that resulted in </w:t>
            </w:r>
            <w:r w:rsidR="00B37041">
              <w:t>a person's</w:t>
            </w:r>
            <w:r w:rsidR="00B37041" w:rsidRPr="00AE7ECC">
              <w:t xml:space="preserve"> </w:t>
            </w:r>
            <w:r w:rsidRPr="00AE7ECC">
              <w:t>death and that occurred in the prosecuto</w:t>
            </w:r>
            <w:r w:rsidRPr="00AE7ECC">
              <w:t>r's jurisdiction</w:t>
            </w:r>
            <w:r w:rsidR="003E2DBF">
              <w:t>, irrespective of the number of deaths</w:t>
            </w:r>
            <w:r w:rsidR="00B37041">
              <w:t>, the defendant's or person's competency to stand trial,</w:t>
            </w:r>
            <w:r w:rsidR="003E2DBF">
              <w:t xml:space="preserve"> and the amount of time that has elapsed since the crime occurred</w:t>
            </w:r>
            <w:r>
              <w:t xml:space="preserve">. </w:t>
            </w:r>
            <w:r w:rsidR="003E2DBF">
              <w:t>Accordingly, the substitute omits th</w:t>
            </w:r>
            <w:r w:rsidR="00EC41BC">
              <w:t>e</w:t>
            </w:r>
            <w:r w:rsidR="003E2DBF">
              <w:t xml:space="preserve"> definition of "qualifying crime"</w:t>
            </w:r>
            <w:r>
              <w:t xml:space="preserve"> </w:t>
            </w:r>
            <w:r w:rsidR="00EC41BC">
              <w:t>that was included in the engrossed.</w:t>
            </w:r>
          </w:p>
          <w:p w14:paraId="7A6A4B67" w14:textId="53C4E23E" w:rsidR="00AE7ECC" w:rsidRDefault="00AE7ECC" w:rsidP="006969E7">
            <w:pPr>
              <w:jc w:val="both"/>
            </w:pPr>
          </w:p>
          <w:p w14:paraId="56913B0A" w14:textId="78C04666" w:rsidR="00402E66" w:rsidRDefault="00184F8F" w:rsidP="006969E7">
            <w:pPr>
              <w:jc w:val="both"/>
            </w:pPr>
            <w:r>
              <w:t>Whereas the engrossed prohibited a person permitted to view a medical examiner's report or video evidence under the bill from copying, duplicating, photographing, recording, capturing, or otherwise memorializing the information</w:t>
            </w:r>
            <w:r>
              <w:t xml:space="preserve">, the substitute prohibits </w:t>
            </w:r>
            <w:r w:rsidR="00445AC3">
              <w:t>such a person from</w:t>
            </w:r>
            <w:r w:rsidR="00F63D5C">
              <w:t xml:space="preserve"> </w:t>
            </w:r>
            <w:r>
              <w:t xml:space="preserve">duplicating, recording, capturing, or otherwise memorializing the information. </w:t>
            </w:r>
            <w:r w:rsidR="00AE7ECC">
              <w:t xml:space="preserve">The substitute </w:t>
            </w:r>
            <w:r>
              <w:t xml:space="preserve">also </w:t>
            </w:r>
            <w:r w:rsidR="00AE7ECC">
              <w:t xml:space="preserve">omits </w:t>
            </w:r>
            <w:r w:rsidR="003D2E2B">
              <w:t>the</w:t>
            </w:r>
            <w:r>
              <w:t xml:space="preserve"> following provisions present in the engrossed:</w:t>
            </w:r>
            <w:r w:rsidR="003D2E2B">
              <w:t xml:space="preserve"> </w:t>
            </w:r>
          </w:p>
          <w:p w14:paraId="2BFFA311" w14:textId="06E3AA97" w:rsidR="00402E66" w:rsidRDefault="00184F8F" w:rsidP="006969E7">
            <w:pPr>
              <w:pStyle w:val="ListParagraph"/>
              <w:numPr>
                <w:ilvl w:val="0"/>
                <w:numId w:val="17"/>
              </w:numPr>
              <w:contextualSpacing w:val="0"/>
              <w:jc w:val="both"/>
            </w:pPr>
            <w:r>
              <w:t>the provision</w:t>
            </w:r>
            <w:r w:rsidR="003D2E2B">
              <w:t xml:space="preserve"> authoriz</w:t>
            </w:r>
            <w:r>
              <w:t>ing a prosecutor</w:t>
            </w:r>
            <w:r w:rsidR="003D2E2B">
              <w:t xml:space="preserve"> to prohibit </w:t>
            </w:r>
            <w:r>
              <w:t>th</w:t>
            </w:r>
            <w:r>
              <w:t xml:space="preserve">e </w:t>
            </w:r>
            <w:r w:rsidR="003D2E2B">
              <w:t>person from having a recording device</w:t>
            </w:r>
            <w:r>
              <w:t>, including a phone or camera, in the room</w:t>
            </w:r>
            <w:r w:rsidR="003D2E2B">
              <w:t xml:space="preserve"> when view</w:t>
            </w:r>
            <w:r>
              <w:t>ing</w:t>
            </w:r>
            <w:r w:rsidR="003D2E2B">
              <w:t xml:space="preserve"> </w:t>
            </w:r>
            <w:r>
              <w:t>the information;</w:t>
            </w:r>
            <w:r w:rsidR="003D2E2B">
              <w:t xml:space="preserve"> and </w:t>
            </w:r>
          </w:p>
          <w:p w14:paraId="43284841" w14:textId="1FE84E9C" w:rsidR="00AE7ECC" w:rsidRDefault="00184F8F" w:rsidP="006969E7">
            <w:pPr>
              <w:pStyle w:val="ListParagraph"/>
              <w:numPr>
                <w:ilvl w:val="0"/>
                <w:numId w:val="17"/>
              </w:numPr>
              <w:contextualSpacing w:val="0"/>
              <w:jc w:val="both"/>
            </w:pPr>
            <w:r>
              <w:t>the provision</w:t>
            </w:r>
            <w:r w:rsidR="003D2E2B">
              <w:t xml:space="preserve"> requir</w:t>
            </w:r>
            <w:r>
              <w:t>ing</w:t>
            </w:r>
            <w:r w:rsidR="003D2E2B">
              <w:t xml:space="preserve"> the prosecutor </w:t>
            </w:r>
            <w:r w:rsidR="00445AC3">
              <w:t xml:space="preserve">to </w:t>
            </w:r>
            <w:r w:rsidR="003D2E2B">
              <w:t xml:space="preserve">advise the person </w:t>
            </w:r>
            <w:r>
              <w:t>that the information is confidential and that</w:t>
            </w:r>
            <w:r w:rsidR="003D2E2B">
              <w:t xml:space="preserve"> discussing the </w:t>
            </w:r>
            <w:r>
              <w:t xml:space="preserve">contents of the </w:t>
            </w:r>
            <w:r w:rsidR="003D2E2B">
              <w:t xml:space="preserve">information </w:t>
            </w:r>
            <w:r>
              <w:t>with another person is prohibited and could compromise the prosecution of the crime</w:t>
            </w:r>
            <w:r w:rsidR="003D2E2B">
              <w:t xml:space="preserve">. </w:t>
            </w:r>
          </w:p>
          <w:p w14:paraId="618E28E4" w14:textId="70765979" w:rsidR="003D2E2B" w:rsidRDefault="003D2E2B" w:rsidP="006969E7">
            <w:pPr>
              <w:jc w:val="both"/>
            </w:pPr>
          </w:p>
          <w:p w14:paraId="1A474975" w14:textId="5B16BF65" w:rsidR="00AE7ECC" w:rsidRPr="00AE7ECC" w:rsidRDefault="00184F8F" w:rsidP="006969E7">
            <w:pPr>
              <w:jc w:val="both"/>
            </w:pPr>
            <w:r>
              <w:t xml:space="preserve">The substitute revises the definition of </w:t>
            </w:r>
            <w:r w:rsidR="00F15285">
              <w:t>"</w:t>
            </w:r>
            <w:r>
              <w:t>medical examiner's report</w:t>
            </w:r>
            <w:r w:rsidR="00F15285">
              <w:t>" as set out in the engrossed</w:t>
            </w:r>
            <w:r>
              <w:t xml:space="preserve"> to specify that term does not include a photograph or medical image contained in the report</w:t>
            </w:r>
            <w:r w:rsidR="00445AC3">
              <w:t>, which was not specified in the engrossed</w:t>
            </w:r>
            <w:r>
              <w:t xml:space="preserve">. </w:t>
            </w:r>
          </w:p>
        </w:tc>
      </w:tr>
      <w:tr w:rsidR="008B14F6" w14:paraId="2048D21C" w14:textId="77777777" w:rsidTr="00BC49A5">
        <w:tc>
          <w:tcPr>
            <w:tcW w:w="9360" w:type="dxa"/>
          </w:tcPr>
          <w:p w14:paraId="57638742" w14:textId="77777777" w:rsidR="002D2EBB" w:rsidRPr="009C1E9A" w:rsidRDefault="002D2EBB" w:rsidP="006969E7">
            <w:pPr>
              <w:rPr>
                <w:b/>
                <w:u w:val="single"/>
              </w:rPr>
            </w:pPr>
          </w:p>
        </w:tc>
      </w:tr>
      <w:tr w:rsidR="008B14F6" w14:paraId="3DB648D3" w14:textId="77777777" w:rsidTr="00BC49A5">
        <w:tc>
          <w:tcPr>
            <w:tcW w:w="9360" w:type="dxa"/>
          </w:tcPr>
          <w:p w14:paraId="3E46D06A" w14:textId="77777777" w:rsidR="002D2EBB" w:rsidRPr="002D2EBB" w:rsidRDefault="002D2EBB" w:rsidP="006969E7">
            <w:pPr>
              <w:jc w:val="both"/>
            </w:pPr>
          </w:p>
        </w:tc>
      </w:tr>
    </w:tbl>
    <w:p w14:paraId="4EE7E73C" w14:textId="77777777" w:rsidR="008423E4" w:rsidRPr="00BE0E75" w:rsidRDefault="008423E4" w:rsidP="006969E7">
      <w:pPr>
        <w:jc w:val="both"/>
        <w:rPr>
          <w:rFonts w:ascii="Arial" w:hAnsi="Arial"/>
          <w:sz w:val="16"/>
          <w:szCs w:val="16"/>
        </w:rPr>
      </w:pPr>
    </w:p>
    <w:p w14:paraId="319EB959" w14:textId="77777777" w:rsidR="004108C3" w:rsidRPr="008423E4" w:rsidRDefault="004108C3" w:rsidP="006969E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E4526" w14:textId="77777777" w:rsidR="00000000" w:rsidRDefault="00184F8F">
      <w:r>
        <w:separator/>
      </w:r>
    </w:p>
  </w:endnote>
  <w:endnote w:type="continuationSeparator" w:id="0">
    <w:p w14:paraId="6FE7CDB7" w14:textId="77777777" w:rsidR="00000000" w:rsidRDefault="0018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098B"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B14F6" w14:paraId="0ADFC530" w14:textId="77777777" w:rsidTr="009C1E9A">
      <w:trPr>
        <w:cantSplit/>
      </w:trPr>
      <w:tc>
        <w:tcPr>
          <w:tcW w:w="0" w:type="pct"/>
        </w:tcPr>
        <w:p w14:paraId="34783C1E" w14:textId="77777777" w:rsidR="00137D90" w:rsidRDefault="00137D90" w:rsidP="009C1E9A">
          <w:pPr>
            <w:pStyle w:val="Footer"/>
            <w:tabs>
              <w:tab w:val="clear" w:pos="8640"/>
              <w:tab w:val="right" w:pos="9360"/>
            </w:tabs>
          </w:pPr>
        </w:p>
      </w:tc>
      <w:tc>
        <w:tcPr>
          <w:tcW w:w="2395" w:type="pct"/>
        </w:tcPr>
        <w:p w14:paraId="03A71AA0" w14:textId="77777777" w:rsidR="00137D90" w:rsidRDefault="00137D90" w:rsidP="009C1E9A">
          <w:pPr>
            <w:pStyle w:val="Footer"/>
            <w:tabs>
              <w:tab w:val="clear" w:pos="8640"/>
              <w:tab w:val="right" w:pos="9360"/>
            </w:tabs>
          </w:pPr>
        </w:p>
        <w:p w14:paraId="3CB529CB" w14:textId="77777777" w:rsidR="001A4310" w:rsidRDefault="001A4310" w:rsidP="009C1E9A">
          <w:pPr>
            <w:pStyle w:val="Footer"/>
            <w:tabs>
              <w:tab w:val="clear" w:pos="8640"/>
              <w:tab w:val="right" w:pos="9360"/>
            </w:tabs>
          </w:pPr>
        </w:p>
        <w:p w14:paraId="0D111708" w14:textId="77777777" w:rsidR="00137D90" w:rsidRDefault="00137D90" w:rsidP="009C1E9A">
          <w:pPr>
            <w:pStyle w:val="Footer"/>
            <w:tabs>
              <w:tab w:val="clear" w:pos="8640"/>
              <w:tab w:val="right" w:pos="9360"/>
            </w:tabs>
          </w:pPr>
        </w:p>
      </w:tc>
      <w:tc>
        <w:tcPr>
          <w:tcW w:w="2453" w:type="pct"/>
        </w:tcPr>
        <w:p w14:paraId="63AD4FEB" w14:textId="77777777" w:rsidR="00137D90" w:rsidRDefault="00137D90" w:rsidP="009C1E9A">
          <w:pPr>
            <w:pStyle w:val="Footer"/>
            <w:tabs>
              <w:tab w:val="clear" w:pos="8640"/>
              <w:tab w:val="right" w:pos="9360"/>
            </w:tabs>
            <w:jc w:val="right"/>
          </w:pPr>
        </w:p>
      </w:tc>
    </w:tr>
    <w:tr w:rsidR="008B14F6" w14:paraId="10E02895" w14:textId="77777777" w:rsidTr="009C1E9A">
      <w:trPr>
        <w:cantSplit/>
      </w:trPr>
      <w:tc>
        <w:tcPr>
          <w:tcW w:w="0" w:type="pct"/>
        </w:tcPr>
        <w:p w14:paraId="459C7B9C" w14:textId="77777777" w:rsidR="00EC379B" w:rsidRDefault="00EC379B" w:rsidP="009C1E9A">
          <w:pPr>
            <w:pStyle w:val="Footer"/>
            <w:tabs>
              <w:tab w:val="clear" w:pos="8640"/>
              <w:tab w:val="right" w:pos="9360"/>
            </w:tabs>
          </w:pPr>
        </w:p>
      </w:tc>
      <w:tc>
        <w:tcPr>
          <w:tcW w:w="2395" w:type="pct"/>
        </w:tcPr>
        <w:p w14:paraId="1F3ED9DA" w14:textId="5BAA7E43" w:rsidR="00EC379B" w:rsidRPr="009C1E9A" w:rsidRDefault="00184F8F" w:rsidP="009C1E9A">
          <w:pPr>
            <w:pStyle w:val="Footer"/>
            <w:tabs>
              <w:tab w:val="clear" w:pos="8640"/>
              <w:tab w:val="right" w:pos="9360"/>
            </w:tabs>
            <w:rPr>
              <w:rFonts w:ascii="Shruti" w:hAnsi="Shruti"/>
              <w:sz w:val="22"/>
            </w:rPr>
          </w:pPr>
          <w:r>
            <w:rPr>
              <w:rFonts w:ascii="Shruti" w:hAnsi="Shruti"/>
              <w:sz w:val="22"/>
            </w:rPr>
            <w:t>88R 28485-D</w:t>
          </w:r>
        </w:p>
      </w:tc>
      <w:tc>
        <w:tcPr>
          <w:tcW w:w="2453" w:type="pct"/>
        </w:tcPr>
        <w:p w14:paraId="4938534A" w14:textId="02818F33" w:rsidR="00EC379B" w:rsidRDefault="00184F8F" w:rsidP="009C1E9A">
          <w:pPr>
            <w:pStyle w:val="Footer"/>
            <w:tabs>
              <w:tab w:val="clear" w:pos="8640"/>
              <w:tab w:val="right" w:pos="9360"/>
            </w:tabs>
            <w:jc w:val="right"/>
          </w:pPr>
          <w:r>
            <w:fldChar w:fldCharType="begin"/>
          </w:r>
          <w:r>
            <w:instrText xml:space="preserve"> DOCPROPERTY  OTID  \* MERGEFORMAT </w:instrText>
          </w:r>
          <w:r>
            <w:fldChar w:fldCharType="separate"/>
          </w:r>
          <w:r w:rsidR="006969E7">
            <w:t>23.124.1363</w:t>
          </w:r>
          <w:r>
            <w:fldChar w:fldCharType="end"/>
          </w:r>
        </w:p>
      </w:tc>
    </w:tr>
    <w:tr w:rsidR="008B14F6" w14:paraId="4C4F0D85" w14:textId="77777777" w:rsidTr="009C1E9A">
      <w:trPr>
        <w:cantSplit/>
      </w:trPr>
      <w:tc>
        <w:tcPr>
          <w:tcW w:w="0" w:type="pct"/>
        </w:tcPr>
        <w:p w14:paraId="0281A8C9" w14:textId="77777777" w:rsidR="00EC379B" w:rsidRDefault="00EC379B" w:rsidP="009C1E9A">
          <w:pPr>
            <w:pStyle w:val="Footer"/>
            <w:tabs>
              <w:tab w:val="clear" w:pos="4320"/>
              <w:tab w:val="clear" w:pos="8640"/>
              <w:tab w:val="left" w:pos="2865"/>
            </w:tabs>
          </w:pPr>
        </w:p>
      </w:tc>
      <w:tc>
        <w:tcPr>
          <w:tcW w:w="2395" w:type="pct"/>
        </w:tcPr>
        <w:p w14:paraId="4334D387" w14:textId="7BC7F232" w:rsidR="00EC379B" w:rsidRPr="009C1E9A" w:rsidRDefault="00184F8F" w:rsidP="009C1E9A">
          <w:pPr>
            <w:pStyle w:val="Footer"/>
            <w:tabs>
              <w:tab w:val="clear" w:pos="4320"/>
              <w:tab w:val="clear" w:pos="8640"/>
              <w:tab w:val="left" w:pos="2865"/>
            </w:tabs>
            <w:rPr>
              <w:rFonts w:ascii="Shruti" w:hAnsi="Shruti"/>
              <w:sz w:val="22"/>
            </w:rPr>
          </w:pPr>
          <w:r>
            <w:rPr>
              <w:rFonts w:ascii="Shruti" w:hAnsi="Shruti"/>
              <w:sz w:val="22"/>
            </w:rPr>
            <w:t>Substitute Document Number: 88R 26822</w:t>
          </w:r>
        </w:p>
      </w:tc>
      <w:tc>
        <w:tcPr>
          <w:tcW w:w="2453" w:type="pct"/>
        </w:tcPr>
        <w:p w14:paraId="5CA3B7D6" w14:textId="77777777" w:rsidR="00EC379B" w:rsidRDefault="00EC379B" w:rsidP="006D504F">
          <w:pPr>
            <w:pStyle w:val="Footer"/>
            <w:rPr>
              <w:rStyle w:val="PageNumber"/>
            </w:rPr>
          </w:pPr>
        </w:p>
        <w:p w14:paraId="0FD07CC3" w14:textId="77777777" w:rsidR="00EC379B" w:rsidRDefault="00EC379B" w:rsidP="009C1E9A">
          <w:pPr>
            <w:pStyle w:val="Footer"/>
            <w:tabs>
              <w:tab w:val="clear" w:pos="8640"/>
              <w:tab w:val="right" w:pos="9360"/>
            </w:tabs>
            <w:jc w:val="right"/>
          </w:pPr>
        </w:p>
      </w:tc>
    </w:tr>
    <w:tr w:rsidR="008B14F6" w14:paraId="21D70691" w14:textId="77777777" w:rsidTr="009C1E9A">
      <w:trPr>
        <w:cantSplit/>
        <w:trHeight w:val="323"/>
      </w:trPr>
      <w:tc>
        <w:tcPr>
          <w:tcW w:w="0" w:type="pct"/>
          <w:gridSpan w:val="3"/>
        </w:tcPr>
        <w:p w14:paraId="0FC68880" w14:textId="2DAFE5BB" w:rsidR="00EC379B" w:rsidRDefault="00184F8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D0A2D">
            <w:rPr>
              <w:rStyle w:val="PageNumber"/>
              <w:noProof/>
            </w:rPr>
            <w:t>2</w:t>
          </w:r>
          <w:r>
            <w:rPr>
              <w:rStyle w:val="PageNumber"/>
            </w:rPr>
            <w:fldChar w:fldCharType="end"/>
          </w:r>
        </w:p>
        <w:p w14:paraId="4E6F6087" w14:textId="77777777" w:rsidR="00EC379B" w:rsidRDefault="00EC379B" w:rsidP="009C1E9A">
          <w:pPr>
            <w:pStyle w:val="Footer"/>
            <w:tabs>
              <w:tab w:val="clear" w:pos="8640"/>
              <w:tab w:val="right" w:pos="9360"/>
            </w:tabs>
            <w:jc w:val="center"/>
          </w:pPr>
        </w:p>
      </w:tc>
    </w:tr>
  </w:tbl>
  <w:p w14:paraId="5123B54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5027"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B7A6" w14:textId="77777777" w:rsidR="00000000" w:rsidRDefault="00184F8F">
      <w:r>
        <w:separator/>
      </w:r>
    </w:p>
  </w:footnote>
  <w:footnote w:type="continuationSeparator" w:id="0">
    <w:p w14:paraId="772037E2" w14:textId="77777777" w:rsidR="00000000" w:rsidRDefault="00184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7564"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AE79"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83DD"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2B"/>
    <w:multiLevelType w:val="hybridMultilevel"/>
    <w:tmpl w:val="DBC49C94"/>
    <w:lvl w:ilvl="0" w:tplc="4AC26848">
      <w:start w:val="1"/>
      <w:numFmt w:val="bullet"/>
      <w:lvlText w:val=""/>
      <w:lvlJc w:val="left"/>
      <w:pPr>
        <w:tabs>
          <w:tab w:val="num" w:pos="720"/>
        </w:tabs>
        <w:ind w:left="720" w:hanging="360"/>
      </w:pPr>
      <w:rPr>
        <w:rFonts w:ascii="Symbol" w:hAnsi="Symbol" w:hint="default"/>
      </w:rPr>
    </w:lvl>
    <w:lvl w:ilvl="1" w:tplc="FCBC3CC0" w:tentative="1">
      <w:start w:val="1"/>
      <w:numFmt w:val="bullet"/>
      <w:lvlText w:val="o"/>
      <w:lvlJc w:val="left"/>
      <w:pPr>
        <w:ind w:left="1440" w:hanging="360"/>
      </w:pPr>
      <w:rPr>
        <w:rFonts w:ascii="Courier New" w:hAnsi="Courier New" w:cs="Courier New" w:hint="default"/>
      </w:rPr>
    </w:lvl>
    <w:lvl w:ilvl="2" w:tplc="EB801478" w:tentative="1">
      <w:start w:val="1"/>
      <w:numFmt w:val="bullet"/>
      <w:lvlText w:val=""/>
      <w:lvlJc w:val="left"/>
      <w:pPr>
        <w:ind w:left="2160" w:hanging="360"/>
      </w:pPr>
      <w:rPr>
        <w:rFonts w:ascii="Wingdings" w:hAnsi="Wingdings" w:hint="default"/>
      </w:rPr>
    </w:lvl>
    <w:lvl w:ilvl="3" w:tplc="B5249840" w:tentative="1">
      <w:start w:val="1"/>
      <w:numFmt w:val="bullet"/>
      <w:lvlText w:val=""/>
      <w:lvlJc w:val="left"/>
      <w:pPr>
        <w:ind w:left="2880" w:hanging="360"/>
      </w:pPr>
      <w:rPr>
        <w:rFonts w:ascii="Symbol" w:hAnsi="Symbol" w:hint="default"/>
      </w:rPr>
    </w:lvl>
    <w:lvl w:ilvl="4" w:tplc="4E8000BE" w:tentative="1">
      <w:start w:val="1"/>
      <w:numFmt w:val="bullet"/>
      <w:lvlText w:val="o"/>
      <w:lvlJc w:val="left"/>
      <w:pPr>
        <w:ind w:left="3600" w:hanging="360"/>
      </w:pPr>
      <w:rPr>
        <w:rFonts w:ascii="Courier New" w:hAnsi="Courier New" w:cs="Courier New" w:hint="default"/>
      </w:rPr>
    </w:lvl>
    <w:lvl w:ilvl="5" w:tplc="EBCA31BA" w:tentative="1">
      <w:start w:val="1"/>
      <w:numFmt w:val="bullet"/>
      <w:lvlText w:val=""/>
      <w:lvlJc w:val="left"/>
      <w:pPr>
        <w:ind w:left="4320" w:hanging="360"/>
      </w:pPr>
      <w:rPr>
        <w:rFonts w:ascii="Wingdings" w:hAnsi="Wingdings" w:hint="default"/>
      </w:rPr>
    </w:lvl>
    <w:lvl w:ilvl="6" w:tplc="F96C5482" w:tentative="1">
      <w:start w:val="1"/>
      <w:numFmt w:val="bullet"/>
      <w:lvlText w:val=""/>
      <w:lvlJc w:val="left"/>
      <w:pPr>
        <w:ind w:left="5040" w:hanging="360"/>
      </w:pPr>
      <w:rPr>
        <w:rFonts w:ascii="Symbol" w:hAnsi="Symbol" w:hint="default"/>
      </w:rPr>
    </w:lvl>
    <w:lvl w:ilvl="7" w:tplc="5CEC4B32" w:tentative="1">
      <w:start w:val="1"/>
      <w:numFmt w:val="bullet"/>
      <w:lvlText w:val="o"/>
      <w:lvlJc w:val="left"/>
      <w:pPr>
        <w:ind w:left="5760" w:hanging="360"/>
      </w:pPr>
      <w:rPr>
        <w:rFonts w:ascii="Courier New" w:hAnsi="Courier New" w:cs="Courier New" w:hint="default"/>
      </w:rPr>
    </w:lvl>
    <w:lvl w:ilvl="8" w:tplc="459AA2C2" w:tentative="1">
      <w:start w:val="1"/>
      <w:numFmt w:val="bullet"/>
      <w:lvlText w:val=""/>
      <w:lvlJc w:val="left"/>
      <w:pPr>
        <w:ind w:left="6480" w:hanging="360"/>
      </w:pPr>
      <w:rPr>
        <w:rFonts w:ascii="Wingdings" w:hAnsi="Wingdings" w:hint="default"/>
      </w:rPr>
    </w:lvl>
  </w:abstractNum>
  <w:abstractNum w:abstractNumId="1" w15:restartNumberingAfterBreak="0">
    <w:nsid w:val="0C4D16B4"/>
    <w:multiLevelType w:val="hybridMultilevel"/>
    <w:tmpl w:val="6324ED56"/>
    <w:lvl w:ilvl="0" w:tplc="FDE0233A">
      <w:start w:val="1"/>
      <w:numFmt w:val="bullet"/>
      <w:lvlText w:val=""/>
      <w:lvlJc w:val="left"/>
      <w:pPr>
        <w:tabs>
          <w:tab w:val="num" w:pos="720"/>
        </w:tabs>
        <w:ind w:left="720" w:hanging="360"/>
      </w:pPr>
      <w:rPr>
        <w:rFonts w:ascii="Symbol" w:hAnsi="Symbol" w:hint="default"/>
      </w:rPr>
    </w:lvl>
    <w:lvl w:ilvl="1" w:tplc="EC426116" w:tentative="1">
      <w:start w:val="1"/>
      <w:numFmt w:val="bullet"/>
      <w:lvlText w:val="o"/>
      <w:lvlJc w:val="left"/>
      <w:pPr>
        <w:ind w:left="1440" w:hanging="360"/>
      </w:pPr>
      <w:rPr>
        <w:rFonts w:ascii="Courier New" w:hAnsi="Courier New" w:cs="Courier New" w:hint="default"/>
      </w:rPr>
    </w:lvl>
    <w:lvl w:ilvl="2" w:tplc="F1EC6A82" w:tentative="1">
      <w:start w:val="1"/>
      <w:numFmt w:val="bullet"/>
      <w:lvlText w:val=""/>
      <w:lvlJc w:val="left"/>
      <w:pPr>
        <w:ind w:left="2160" w:hanging="360"/>
      </w:pPr>
      <w:rPr>
        <w:rFonts w:ascii="Wingdings" w:hAnsi="Wingdings" w:hint="default"/>
      </w:rPr>
    </w:lvl>
    <w:lvl w:ilvl="3" w:tplc="63A8A806" w:tentative="1">
      <w:start w:val="1"/>
      <w:numFmt w:val="bullet"/>
      <w:lvlText w:val=""/>
      <w:lvlJc w:val="left"/>
      <w:pPr>
        <w:ind w:left="2880" w:hanging="360"/>
      </w:pPr>
      <w:rPr>
        <w:rFonts w:ascii="Symbol" w:hAnsi="Symbol" w:hint="default"/>
      </w:rPr>
    </w:lvl>
    <w:lvl w:ilvl="4" w:tplc="8C1EEF40" w:tentative="1">
      <w:start w:val="1"/>
      <w:numFmt w:val="bullet"/>
      <w:lvlText w:val="o"/>
      <w:lvlJc w:val="left"/>
      <w:pPr>
        <w:ind w:left="3600" w:hanging="360"/>
      </w:pPr>
      <w:rPr>
        <w:rFonts w:ascii="Courier New" w:hAnsi="Courier New" w:cs="Courier New" w:hint="default"/>
      </w:rPr>
    </w:lvl>
    <w:lvl w:ilvl="5" w:tplc="1668EA74" w:tentative="1">
      <w:start w:val="1"/>
      <w:numFmt w:val="bullet"/>
      <w:lvlText w:val=""/>
      <w:lvlJc w:val="left"/>
      <w:pPr>
        <w:ind w:left="4320" w:hanging="360"/>
      </w:pPr>
      <w:rPr>
        <w:rFonts w:ascii="Wingdings" w:hAnsi="Wingdings" w:hint="default"/>
      </w:rPr>
    </w:lvl>
    <w:lvl w:ilvl="6" w:tplc="02FA6D3C" w:tentative="1">
      <w:start w:val="1"/>
      <w:numFmt w:val="bullet"/>
      <w:lvlText w:val=""/>
      <w:lvlJc w:val="left"/>
      <w:pPr>
        <w:ind w:left="5040" w:hanging="360"/>
      </w:pPr>
      <w:rPr>
        <w:rFonts w:ascii="Symbol" w:hAnsi="Symbol" w:hint="default"/>
      </w:rPr>
    </w:lvl>
    <w:lvl w:ilvl="7" w:tplc="1230140E" w:tentative="1">
      <w:start w:val="1"/>
      <w:numFmt w:val="bullet"/>
      <w:lvlText w:val="o"/>
      <w:lvlJc w:val="left"/>
      <w:pPr>
        <w:ind w:left="5760" w:hanging="360"/>
      </w:pPr>
      <w:rPr>
        <w:rFonts w:ascii="Courier New" w:hAnsi="Courier New" w:cs="Courier New" w:hint="default"/>
      </w:rPr>
    </w:lvl>
    <w:lvl w:ilvl="8" w:tplc="C554DD28" w:tentative="1">
      <w:start w:val="1"/>
      <w:numFmt w:val="bullet"/>
      <w:lvlText w:val=""/>
      <w:lvlJc w:val="left"/>
      <w:pPr>
        <w:ind w:left="6480" w:hanging="360"/>
      </w:pPr>
      <w:rPr>
        <w:rFonts w:ascii="Wingdings" w:hAnsi="Wingdings" w:hint="default"/>
      </w:rPr>
    </w:lvl>
  </w:abstractNum>
  <w:abstractNum w:abstractNumId="2" w15:restartNumberingAfterBreak="0">
    <w:nsid w:val="1D8C355C"/>
    <w:multiLevelType w:val="hybridMultilevel"/>
    <w:tmpl w:val="9CEA50FE"/>
    <w:lvl w:ilvl="0" w:tplc="96CC8A4E">
      <w:start w:val="1"/>
      <w:numFmt w:val="bullet"/>
      <w:lvlText w:val=""/>
      <w:lvlJc w:val="left"/>
      <w:pPr>
        <w:tabs>
          <w:tab w:val="num" w:pos="720"/>
        </w:tabs>
        <w:ind w:left="720" w:hanging="360"/>
      </w:pPr>
      <w:rPr>
        <w:rFonts w:ascii="Symbol" w:hAnsi="Symbol" w:hint="default"/>
      </w:rPr>
    </w:lvl>
    <w:lvl w:ilvl="1" w:tplc="345C1186" w:tentative="1">
      <w:start w:val="1"/>
      <w:numFmt w:val="bullet"/>
      <w:lvlText w:val="o"/>
      <w:lvlJc w:val="left"/>
      <w:pPr>
        <w:ind w:left="1440" w:hanging="360"/>
      </w:pPr>
      <w:rPr>
        <w:rFonts w:ascii="Courier New" w:hAnsi="Courier New" w:cs="Courier New" w:hint="default"/>
      </w:rPr>
    </w:lvl>
    <w:lvl w:ilvl="2" w:tplc="97087D7E" w:tentative="1">
      <w:start w:val="1"/>
      <w:numFmt w:val="bullet"/>
      <w:lvlText w:val=""/>
      <w:lvlJc w:val="left"/>
      <w:pPr>
        <w:ind w:left="2160" w:hanging="360"/>
      </w:pPr>
      <w:rPr>
        <w:rFonts w:ascii="Wingdings" w:hAnsi="Wingdings" w:hint="default"/>
      </w:rPr>
    </w:lvl>
    <w:lvl w:ilvl="3" w:tplc="F1224BC2" w:tentative="1">
      <w:start w:val="1"/>
      <w:numFmt w:val="bullet"/>
      <w:lvlText w:val=""/>
      <w:lvlJc w:val="left"/>
      <w:pPr>
        <w:ind w:left="2880" w:hanging="360"/>
      </w:pPr>
      <w:rPr>
        <w:rFonts w:ascii="Symbol" w:hAnsi="Symbol" w:hint="default"/>
      </w:rPr>
    </w:lvl>
    <w:lvl w:ilvl="4" w:tplc="DEA0472C" w:tentative="1">
      <w:start w:val="1"/>
      <w:numFmt w:val="bullet"/>
      <w:lvlText w:val="o"/>
      <w:lvlJc w:val="left"/>
      <w:pPr>
        <w:ind w:left="3600" w:hanging="360"/>
      </w:pPr>
      <w:rPr>
        <w:rFonts w:ascii="Courier New" w:hAnsi="Courier New" w:cs="Courier New" w:hint="default"/>
      </w:rPr>
    </w:lvl>
    <w:lvl w:ilvl="5" w:tplc="C1EAB8EC" w:tentative="1">
      <w:start w:val="1"/>
      <w:numFmt w:val="bullet"/>
      <w:lvlText w:val=""/>
      <w:lvlJc w:val="left"/>
      <w:pPr>
        <w:ind w:left="4320" w:hanging="360"/>
      </w:pPr>
      <w:rPr>
        <w:rFonts w:ascii="Wingdings" w:hAnsi="Wingdings" w:hint="default"/>
      </w:rPr>
    </w:lvl>
    <w:lvl w:ilvl="6" w:tplc="EAAC49B8" w:tentative="1">
      <w:start w:val="1"/>
      <w:numFmt w:val="bullet"/>
      <w:lvlText w:val=""/>
      <w:lvlJc w:val="left"/>
      <w:pPr>
        <w:ind w:left="5040" w:hanging="360"/>
      </w:pPr>
      <w:rPr>
        <w:rFonts w:ascii="Symbol" w:hAnsi="Symbol" w:hint="default"/>
      </w:rPr>
    </w:lvl>
    <w:lvl w:ilvl="7" w:tplc="A54CE112" w:tentative="1">
      <w:start w:val="1"/>
      <w:numFmt w:val="bullet"/>
      <w:lvlText w:val="o"/>
      <w:lvlJc w:val="left"/>
      <w:pPr>
        <w:ind w:left="5760" w:hanging="360"/>
      </w:pPr>
      <w:rPr>
        <w:rFonts w:ascii="Courier New" w:hAnsi="Courier New" w:cs="Courier New" w:hint="default"/>
      </w:rPr>
    </w:lvl>
    <w:lvl w:ilvl="8" w:tplc="30FED8F4" w:tentative="1">
      <w:start w:val="1"/>
      <w:numFmt w:val="bullet"/>
      <w:lvlText w:val=""/>
      <w:lvlJc w:val="left"/>
      <w:pPr>
        <w:ind w:left="6480" w:hanging="360"/>
      </w:pPr>
      <w:rPr>
        <w:rFonts w:ascii="Wingdings" w:hAnsi="Wingdings" w:hint="default"/>
      </w:rPr>
    </w:lvl>
  </w:abstractNum>
  <w:abstractNum w:abstractNumId="3" w15:restartNumberingAfterBreak="0">
    <w:nsid w:val="20B33523"/>
    <w:multiLevelType w:val="hybridMultilevel"/>
    <w:tmpl w:val="875A0DF8"/>
    <w:lvl w:ilvl="0" w:tplc="320081A0">
      <w:start w:val="1"/>
      <w:numFmt w:val="bullet"/>
      <w:lvlText w:val=""/>
      <w:lvlJc w:val="left"/>
      <w:pPr>
        <w:tabs>
          <w:tab w:val="num" w:pos="720"/>
        </w:tabs>
        <w:ind w:left="720" w:hanging="360"/>
      </w:pPr>
      <w:rPr>
        <w:rFonts w:ascii="Symbol" w:hAnsi="Symbol" w:hint="default"/>
      </w:rPr>
    </w:lvl>
    <w:lvl w:ilvl="1" w:tplc="4DC62138" w:tentative="1">
      <w:start w:val="1"/>
      <w:numFmt w:val="bullet"/>
      <w:lvlText w:val="o"/>
      <w:lvlJc w:val="left"/>
      <w:pPr>
        <w:ind w:left="1440" w:hanging="360"/>
      </w:pPr>
      <w:rPr>
        <w:rFonts w:ascii="Courier New" w:hAnsi="Courier New" w:cs="Courier New" w:hint="default"/>
      </w:rPr>
    </w:lvl>
    <w:lvl w:ilvl="2" w:tplc="BCB28982" w:tentative="1">
      <w:start w:val="1"/>
      <w:numFmt w:val="bullet"/>
      <w:lvlText w:val=""/>
      <w:lvlJc w:val="left"/>
      <w:pPr>
        <w:ind w:left="2160" w:hanging="360"/>
      </w:pPr>
      <w:rPr>
        <w:rFonts w:ascii="Wingdings" w:hAnsi="Wingdings" w:hint="default"/>
      </w:rPr>
    </w:lvl>
    <w:lvl w:ilvl="3" w:tplc="E1CA9920" w:tentative="1">
      <w:start w:val="1"/>
      <w:numFmt w:val="bullet"/>
      <w:lvlText w:val=""/>
      <w:lvlJc w:val="left"/>
      <w:pPr>
        <w:ind w:left="2880" w:hanging="360"/>
      </w:pPr>
      <w:rPr>
        <w:rFonts w:ascii="Symbol" w:hAnsi="Symbol" w:hint="default"/>
      </w:rPr>
    </w:lvl>
    <w:lvl w:ilvl="4" w:tplc="09AA2BC0" w:tentative="1">
      <w:start w:val="1"/>
      <w:numFmt w:val="bullet"/>
      <w:lvlText w:val="o"/>
      <w:lvlJc w:val="left"/>
      <w:pPr>
        <w:ind w:left="3600" w:hanging="360"/>
      </w:pPr>
      <w:rPr>
        <w:rFonts w:ascii="Courier New" w:hAnsi="Courier New" w:cs="Courier New" w:hint="default"/>
      </w:rPr>
    </w:lvl>
    <w:lvl w:ilvl="5" w:tplc="B0B49E50" w:tentative="1">
      <w:start w:val="1"/>
      <w:numFmt w:val="bullet"/>
      <w:lvlText w:val=""/>
      <w:lvlJc w:val="left"/>
      <w:pPr>
        <w:ind w:left="4320" w:hanging="360"/>
      </w:pPr>
      <w:rPr>
        <w:rFonts w:ascii="Wingdings" w:hAnsi="Wingdings" w:hint="default"/>
      </w:rPr>
    </w:lvl>
    <w:lvl w:ilvl="6" w:tplc="CB1A501C" w:tentative="1">
      <w:start w:val="1"/>
      <w:numFmt w:val="bullet"/>
      <w:lvlText w:val=""/>
      <w:lvlJc w:val="left"/>
      <w:pPr>
        <w:ind w:left="5040" w:hanging="360"/>
      </w:pPr>
      <w:rPr>
        <w:rFonts w:ascii="Symbol" w:hAnsi="Symbol" w:hint="default"/>
      </w:rPr>
    </w:lvl>
    <w:lvl w:ilvl="7" w:tplc="AA9A851C" w:tentative="1">
      <w:start w:val="1"/>
      <w:numFmt w:val="bullet"/>
      <w:lvlText w:val="o"/>
      <w:lvlJc w:val="left"/>
      <w:pPr>
        <w:ind w:left="5760" w:hanging="360"/>
      </w:pPr>
      <w:rPr>
        <w:rFonts w:ascii="Courier New" w:hAnsi="Courier New" w:cs="Courier New" w:hint="default"/>
      </w:rPr>
    </w:lvl>
    <w:lvl w:ilvl="8" w:tplc="081C721A" w:tentative="1">
      <w:start w:val="1"/>
      <w:numFmt w:val="bullet"/>
      <w:lvlText w:val=""/>
      <w:lvlJc w:val="left"/>
      <w:pPr>
        <w:ind w:left="6480" w:hanging="360"/>
      </w:pPr>
      <w:rPr>
        <w:rFonts w:ascii="Wingdings" w:hAnsi="Wingdings" w:hint="default"/>
      </w:rPr>
    </w:lvl>
  </w:abstractNum>
  <w:abstractNum w:abstractNumId="4" w15:restartNumberingAfterBreak="0">
    <w:nsid w:val="2B785D2A"/>
    <w:multiLevelType w:val="hybridMultilevel"/>
    <w:tmpl w:val="D184685E"/>
    <w:lvl w:ilvl="0" w:tplc="5F40A3A8">
      <w:start w:val="1"/>
      <w:numFmt w:val="bullet"/>
      <w:lvlText w:val=""/>
      <w:lvlJc w:val="left"/>
      <w:pPr>
        <w:tabs>
          <w:tab w:val="num" w:pos="720"/>
        </w:tabs>
        <w:ind w:left="720" w:hanging="360"/>
      </w:pPr>
      <w:rPr>
        <w:rFonts w:ascii="Symbol" w:hAnsi="Symbol" w:hint="default"/>
      </w:rPr>
    </w:lvl>
    <w:lvl w:ilvl="1" w:tplc="EF261DA8" w:tentative="1">
      <w:start w:val="1"/>
      <w:numFmt w:val="bullet"/>
      <w:lvlText w:val="o"/>
      <w:lvlJc w:val="left"/>
      <w:pPr>
        <w:ind w:left="1440" w:hanging="360"/>
      </w:pPr>
      <w:rPr>
        <w:rFonts w:ascii="Courier New" w:hAnsi="Courier New" w:cs="Courier New" w:hint="default"/>
      </w:rPr>
    </w:lvl>
    <w:lvl w:ilvl="2" w:tplc="4150090C" w:tentative="1">
      <w:start w:val="1"/>
      <w:numFmt w:val="bullet"/>
      <w:lvlText w:val=""/>
      <w:lvlJc w:val="left"/>
      <w:pPr>
        <w:ind w:left="2160" w:hanging="360"/>
      </w:pPr>
      <w:rPr>
        <w:rFonts w:ascii="Wingdings" w:hAnsi="Wingdings" w:hint="default"/>
      </w:rPr>
    </w:lvl>
    <w:lvl w:ilvl="3" w:tplc="5EF44BAC" w:tentative="1">
      <w:start w:val="1"/>
      <w:numFmt w:val="bullet"/>
      <w:lvlText w:val=""/>
      <w:lvlJc w:val="left"/>
      <w:pPr>
        <w:ind w:left="2880" w:hanging="360"/>
      </w:pPr>
      <w:rPr>
        <w:rFonts w:ascii="Symbol" w:hAnsi="Symbol" w:hint="default"/>
      </w:rPr>
    </w:lvl>
    <w:lvl w:ilvl="4" w:tplc="6E2CFFFA" w:tentative="1">
      <w:start w:val="1"/>
      <w:numFmt w:val="bullet"/>
      <w:lvlText w:val="o"/>
      <w:lvlJc w:val="left"/>
      <w:pPr>
        <w:ind w:left="3600" w:hanging="360"/>
      </w:pPr>
      <w:rPr>
        <w:rFonts w:ascii="Courier New" w:hAnsi="Courier New" w:cs="Courier New" w:hint="default"/>
      </w:rPr>
    </w:lvl>
    <w:lvl w:ilvl="5" w:tplc="BED6AEB4" w:tentative="1">
      <w:start w:val="1"/>
      <w:numFmt w:val="bullet"/>
      <w:lvlText w:val=""/>
      <w:lvlJc w:val="left"/>
      <w:pPr>
        <w:ind w:left="4320" w:hanging="360"/>
      </w:pPr>
      <w:rPr>
        <w:rFonts w:ascii="Wingdings" w:hAnsi="Wingdings" w:hint="default"/>
      </w:rPr>
    </w:lvl>
    <w:lvl w:ilvl="6" w:tplc="C3C01440" w:tentative="1">
      <w:start w:val="1"/>
      <w:numFmt w:val="bullet"/>
      <w:lvlText w:val=""/>
      <w:lvlJc w:val="left"/>
      <w:pPr>
        <w:ind w:left="5040" w:hanging="360"/>
      </w:pPr>
      <w:rPr>
        <w:rFonts w:ascii="Symbol" w:hAnsi="Symbol" w:hint="default"/>
      </w:rPr>
    </w:lvl>
    <w:lvl w:ilvl="7" w:tplc="551A3888" w:tentative="1">
      <w:start w:val="1"/>
      <w:numFmt w:val="bullet"/>
      <w:lvlText w:val="o"/>
      <w:lvlJc w:val="left"/>
      <w:pPr>
        <w:ind w:left="5760" w:hanging="360"/>
      </w:pPr>
      <w:rPr>
        <w:rFonts w:ascii="Courier New" w:hAnsi="Courier New" w:cs="Courier New" w:hint="default"/>
      </w:rPr>
    </w:lvl>
    <w:lvl w:ilvl="8" w:tplc="409AA4A0" w:tentative="1">
      <w:start w:val="1"/>
      <w:numFmt w:val="bullet"/>
      <w:lvlText w:val=""/>
      <w:lvlJc w:val="left"/>
      <w:pPr>
        <w:ind w:left="6480" w:hanging="360"/>
      </w:pPr>
      <w:rPr>
        <w:rFonts w:ascii="Wingdings" w:hAnsi="Wingdings" w:hint="default"/>
      </w:rPr>
    </w:lvl>
  </w:abstractNum>
  <w:abstractNum w:abstractNumId="5" w15:restartNumberingAfterBreak="0">
    <w:nsid w:val="2F0B66BC"/>
    <w:multiLevelType w:val="hybridMultilevel"/>
    <w:tmpl w:val="F5704E06"/>
    <w:lvl w:ilvl="0" w:tplc="F9920808">
      <w:start w:val="1"/>
      <w:numFmt w:val="bullet"/>
      <w:lvlText w:val=""/>
      <w:lvlJc w:val="left"/>
      <w:pPr>
        <w:tabs>
          <w:tab w:val="num" w:pos="720"/>
        </w:tabs>
        <w:ind w:left="720" w:hanging="360"/>
      </w:pPr>
      <w:rPr>
        <w:rFonts w:ascii="Symbol" w:hAnsi="Symbol" w:hint="default"/>
      </w:rPr>
    </w:lvl>
    <w:lvl w:ilvl="1" w:tplc="6FC68870" w:tentative="1">
      <w:start w:val="1"/>
      <w:numFmt w:val="bullet"/>
      <w:lvlText w:val="o"/>
      <w:lvlJc w:val="left"/>
      <w:pPr>
        <w:ind w:left="1440" w:hanging="360"/>
      </w:pPr>
      <w:rPr>
        <w:rFonts w:ascii="Courier New" w:hAnsi="Courier New" w:cs="Courier New" w:hint="default"/>
      </w:rPr>
    </w:lvl>
    <w:lvl w:ilvl="2" w:tplc="C7FC83F6" w:tentative="1">
      <w:start w:val="1"/>
      <w:numFmt w:val="bullet"/>
      <w:lvlText w:val=""/>
      <w:lvlJc w:val="left"/>
      <w:pPr>
        <w:ind w:left="2160" w:hanging="360"/>
      </w:pPr>
      <w:rPr>
        <w:rFonts w:ascii="Wingdings" w:hAnsi="Wingdings" w:hint="default"/>
      </w:rPr>
    </w:lvl>
    <w:lvl w:ilvl="3" w:tplc="1090D20A" w:tentative="1">
      <w:start w:val="1"/>
      <w:numFmt w:val="bullet"/>
      <w:lvlText w:val=""/>
      <w:lvlJc w:val="left"/>
      <w:pPr>
        <w:ind w:left="2880" w:hanging="360"/>
      </w:pPr>
      <w:rPr>
        <w:rFonts w:ascii="Symbol" w:hAnsi="Symbol" w:hint="default"/>
      </w:rPr>
    </w:lvl>
    <w:lvl w:ilvl="4" w:tplc="50A63FCC" w:tentative="1">
      <w:start w:val="1"/>
      <w:numFmt w:val="bullet"/>
      <w:lvlText w:val="o"/>
      <w:lvlJc w:val="left"/>
      <w:pPr>
        <w:ind w:left="3600" w:hanging="360"/>
      </w:pPr>
      <w:rPr>
        <w:rFonts w:ascii="Courier New" w:hAnsi="Courier New" w:cs="Courier New" w:hint="default"/>
      </w:rPr>
    </w:lvl>
    <w:lvl w:ilvl="5" w:tplc="DDB294A8" w:tentative="1">
      <w:start w:val="1"/>
      <w:numFmt w:val="bullet"/>
      <w:lvlText w:val=""/>
      <w:lvlJc w:val="left"/>
      <w:pPr>
        <w:ind w:left="4320" w:hanging="360"/>
      </w:pPr>
      <w:rPr>
        <w:rFonts w:ascii="Wingdings" w:hAnsi="Wingdings" w:hint="default"/>
      </w:rPr>
    </w:lvl>
    <w:lvl w:ilvl="6" w:tplc="90580EF2" w:tentative="1">
      <w:start w:val="1"/>
      <w:numFmt w:val="bullet"/>
      <w:lvlText w:val=""/>
      <w:lvlJc w:val="left"/>
      <w:pPr>
        <w:ind w:left="5040" w:hanging="360"/>
      </w:pPr>
      <w:rPr>
        <w:rFonts w:ascii="Symbol" w:hAnsi="Symbol" w:hint="default"/>
      </w:rPr>
    </w:lvl>
    <w:lvl w:ilvl="7" w:tplc="C0B2005C" w:tentative="1">
      <w:start w:val="1"/>
      <w:numFmt w:val="bullet"/>
      <w:lvlText w:val="o"/>
      <w:lvlJc w:val="left"/>
      <w:pPr>
        <w:ind w:left="5760" w:hanging="360"/>
      </w:pPr>
      <w:rPr>
        <w:rFonts w:ascii="Courier New" w:hAnsi="Courier New" w:cs="Courier New" w:hint="default"/>
      </w:rPr>
    </w:lvl>
    <w:lvl w:ilvl="8" w:tplc="2C10C306" w:tentative="1">
      <w:start w:val="1"/>
      <w:numFmt w:val="bullet"/>
      <w:lvlText w:val=""/>
      <w:lvlJc w:val="left"/>
      <w:pPr>
        <w:ind w:left="6480" w:hanging="360"/>
      </w:pPr>
      <w:rPr>
        <w:rFonts w:ascii="Wingdings" w:hAnsi="Wingdings" w:hint="default"/>
      </w:rPr>
    </w:lvl>
  </w:abstractNum>
  <w:abstractNum w:abstractNumId="6" w15:restartNumberingAfterBreak="0">
    <w:nsid w:val="33CA169E"/>
    <w:multiLevelType w:val="hybridMultilevel"/>
    <w:tmpl w:val="9E58FFB0"/>
    <w:lvl w:ilvl="0" w:tplc="0480F942">
      <w:start w:val="1"/>
      <w:numFmt w:val="bullet"/>
      <w:lvlText w:val=""/>
      <w:lvlJc w:val="left"/>
      <w:pPr>
        <w:tabs>
          <w:tab w:val="num" w:pos="720"/>
        </w:tabs>
        <w:ind w:left="720" w:hanging="360"/>
      </w:pPr>
      <w:rPr>
        <w:rFonts w:ascii="Symbol" w:hAnsi="Symbol" w:hint="default"/>
      </w:rPr>
    </w:lvl>
    <w:lvl w:ilvl="1" w:tplc="0100D758" w:tentative="1">
      <w:start w:val="1"/>
      <w:numFmt w:val="bullet"/>
      <w:lvlText w:val="o"/>
      <w:lvlJc w:val="left"/>
      <w:pPr>
        <w:ind w:left="1440" w:hanging="360"/>
      </w:pPr>
      <w:rPr>
        <w:rFonts w:ascii="Courier New" w:hAnsi="Courier New" w:cs="Courier New" w:hint="default"/>
      </w:rPr>
    </w:lvl>
    <w:lvl w:ilvl="2" w:tplc="0D641C50" w:tentative="1">
      <w:start w:val="1"/>
      <w:numFmt w:val="bullet"/>
      <w:lvlText w:val=""/>
      <w:lvlJc w:val="left"/>
      <w:pPr>
        <w:ind w:left="2160" w:hanging="360"/>
      </w:pPr>
      <w:rPr>
        <w:rFonts w:ascii="Wingdings" w:hAnsi="Wingdings" w:hint="default"/>
      </w:rPr>
    </w:lvl>
    <w:lvl w:ilvl="3" w:tplc="7896813A" w:tentative="1">
      <w:start w:val="1"/>
      <w:numFmt w:val="bullet"/>
      <w:lvlText w:val=""/>
      <w:lvlJc w:val="left"/>
      <w:pPr>
        <w:ind w:left="2880" w:hanging="360"/>
      </w:pPr>
      <w:rPr>
        <w:rFonts w:ascii="Symbol" w:hAnsi="Symbol" w:hint="default"/>
      </w:rPr>
    </w:lvl>
    <w:lvl w:ilvl="4" w:tplc="03786B22" w:tentative="1">
      <w:start w:val="1"/>
      <w:numFmt w:val="bullet"/>
      <w:lvlText w:val="o"/>
      <w:lvlJc w:val="left"/>
      <w:pPr>
        <w:ind w:left="3600" w:hanging="360"/>
      </w:pPr>
      <w:rPr>
        <w:rFonts w:ascii="Courier New" w:hAnsi="Courier New" w:cs="Courier New" w:hint="default"/>
      </w:rPr>
    </w:lvl>
    <w:lvl w:ilvl="5" w:tplc="4FE8CC18" w:tentative="1">
      <w:start w:val="1"/>
      <w:numFmt w:val="bullet"/>
      <w:lvlText w:val=""/>
      <w:lvlJc w:val="left"/>
      <w:pPr>
        <w:ind w:left="4320" w:hanging="360"/>
      </w:pPr>
      <w:rPr>
        <w:rFonts w:ascii="Wingdings" w:hAnsi="Wingdings" w:hint="default"/>
      </w:rPr>
    </w:lvl>
    <w:lvl w:ilvl="6" w:tplc="70E0B780" w:tentative="1">
      <w:start w:val="1"/>
      <w:numFmt w:val="bullet"/>
      <w:lvlText w:val=""/>
      <w:lvlJc w:val="left"/>
      <w:pPr>
        <w:ind w:left="5040" w:hanging="360"/>
      </w:pPr>
      <w:rPr>
        <w:rFonts w:ascii="Symbol" w:hAnsi="Symbol" w:hint="default"/>
      </w:rPr>
    </w:lvl>
    <w:lvl w:ilvl="7" w:tplc="319A6C52" w:tentative="1">
      <w:start w:val="1"/>
      <w:numFmt w:val="bullet"/>
      <w:lvlText w:val="o"/>
      <w:lvlJc w:val="left"/>
      <w:pPr>
        <w:ind w:left="5760" w:hanging="360"/>
      </w:pPr>
      <w:rPr>
        <w:rFonts w:ascii="Courier New" w:hAnsi="Courier New" w:cs="Courier New" w:hint="default"/>
      </w:rPr>
    </w:lvl>
    <w:lvl w:ilvl="8" w:tplc="ED92C076" w:tentative="1">
      <w:start w:val="1"/>
      <w:numFmt w:val="bullet"/>
      <w:lvlText w:val=""/>
      <w:lvlJc w:val="left"/>
      <w:pPr>
        <w:ind w:left="6480" w:hanging="360"/>
      </w:pPr>
      <w:rPr>
        <w:rFonts w:ascii="Wingdings" w:hAnsi="Wingdings" w:hint="default"/>
      </w:rPr>
    </w:lvl>
  </w:abstractNum>
  <w:abstractNum w:abstractNumId="7" w15:restartNumberingAfterBreak="0">
    <w:nsid w:val="369D67BA"/>
    <w:multiLevelType w:val="hybridMultilevel"/>
    <w:tmpl w:val="098A6772"/>
    <w:lvl w:ilvl="0" w:tplc="75C0CC54">
      <w:start w:val="1"/>
      <w:numFmt w:val="bullet"/>
      <w:lvlText w:val=""/>
      <w:lvlJc w:val="left"/>
      <w:pPr>
        <w:tabs>
          <w:tab w:val="num" w:pos="720"/>
        </w:tabs>
        <w:ind w:left="720" w:hanging="360"/>
      </w:pPr>
      <w:rPr>
        <w:rFonts w:ascii="Symbol" w:hAnsi="Symbol" w:hint="default"/>
      </w:rPr>
    </w:lvl>
    <w:lvl w:ilvl="1" w:tplc="39A4D432" w:tentative="1">
      <w:start w:val="1"/>
      <w:numFmt w:val="bullet"/>
      <w:lvlText w:val="o"/>
      <w:lvlJc w:val="left"/>
      <w:pPr>
        <w:ind w:left="1440" w:hanging="360"/>
      </w:pPr>
      <w:rPr>
        <w:rFonts w:ascii="Courier New" w:hAnsi="Courier New" w:cs="Courier New" w:hint="default"/>
      </w:rPr>
    </w:lvl>
    <w:lvl w:ilvl="2" w:tplc="23062704" w:tentative="1">
      <w:start w:val="1"/>
      <w:numFmt w:val="bullet"/>
      <w:lvlText w:val=""/>
      <w:lvlJc w:val="left"/>
      <w:pPr>
        <w:ind w:left="2160" w:hanging="360"/>
      </w:pPr>
      <w:rPr>
        <w:rFonts w:ascii="Wingdings" w:hAnsi="Wingdings" w:hint="default"/>
      </w:rPr>
    </w:lvl>
    <w:lvl w:ilvl="3" w:tplc="3456216A" w:tentative="1">
      <w:start w:val="1"/>
      <w:numFmt w:val="bullet"/>
      <w:lvlText w:val=""/>
      <w:lvlJc w:val="left"/>
      <w:pPr>
        <w:ind w:left="2880" w:hanging="360"/>
      </w:pPr>
      <w:rPr>
        <w:rFonts w:ascii="Symbol" w:hAnsi="Symbol" w:hint="default"/>
      </w:rPr>
    </w:lvl>
    <w:lvl w:ilvl="4" w:tplc="560EA964" w:tentative="1">
      <w:start w:val="1"/>
      <w:numFmt w:val="bullet"/>
      <w:lvlText w:val="o"/>
      <w:lvlJc w:val="left"/>
      <w:pPr>
        <w:ind w:left="3600" w:hanging="360"/>
      </w:pPr>
      <w:rPr>
        <w:rFonts w:ascii="Courier New" w:hAnsi="Courier New" w:cs="Courier New" w:hint="default"/>
      </w:rPr>
    </w:lvl>
    <w:lvl w:ilvl="5" w:tplc="09F8AA6C" w:tentative="1">
      <w:start w:val="1"/>
      <w:numFmt w:val="bullet"/>
      <w:lvlText w:val=""/>
      <w:lvlJc w:val="left"/>
      <w:pPr>
        <w:ind w:left="4320" w:hanging="360"/>
      </w:pPr>
      <w:rPr>
        <w:rFonts w:ascii="Wingdings" w:hAnsi="Wingdings" w:hint="default"/>
      </w:rPr>
    </w:lvl>
    <w:lvl w:ilvl="6" w:tplc="5B5891FE" w:tentative="1">
      <w:start w:val="1"/>
      <w:numFmt w:val="bullet"/>
      <w:lvlText w:val=""/>
      <w:lvlJc w:val="left"/>
      <w:pPr>
        <w:ind w:left="5040" w:hanging="360"/>
      </w:pPr>
      <w:rPr>
        <w:rFonts w:ascii="Symbol" w:hAnsi="Symbol" w:hint="default"/>
      </w:rPr>
    </w:lvl>
    <w:lvl w:ilvl="7" w:tplc="2DC8D77A" w:tentative="1">
      <w:start w:val="1"/>
      <w:numFmt w:val="bullet"/>
      <w:lvlText w:val="o"/>
      <w:lvlJc w:val="left"/>
      <w:pPr>
        <w:ind w:left="5760" w:hanging="360"/>
      </w:pPr>
      <w:rPr>
        <w:rFonts w:ascii="Courier New" w:hAnsi="Courier New" w:cs="Courier New" w:hint="default"/>
      </w:rPr>
    </w:lvl>
    <w:lvl w:ilvl="8" w:tplc="21DC5A00" w:tentative="1">
      <w:start w:val="1"/>
      <w:numFmt w:val="bullet"/>
      <w:lvlText w:val=""/>
      <w:lvlJc w:val="left"/>
      <w:pPr>
        <w:ind w:left="6480" w:hanging="360"/>
      </w:pPr>
      <w:rPr>
        <w:rFonts w:ascii="Wingdings" w:hAnsi="Wingdings" w:hint="default"/>
      </w:rPr>
    </w:lvl>
  </w:abstractNum>
  <w:abstractNum w:abstractNumId="8" w15:restartNumberingAfterBreak="0">
    <w:nsid w:val="39012C69"/>
    <w:multiLevelType w:val="hybridMultilevel"/>
    <w:tmpl w:val="EFAE91C0"/>
    <w:lvl w:ilvl="0" w:tplc="CFE8B592">
      <w:start w:val="1"/>
      <w:numFmt w:val="bullet"/>
      <w:lvlText w:val=""/>
      <w:lvlJc w:val="left"/>
      <w:pPr>
        <w:tabs>
          <w:tab w:val="num" w:pos="720"/>
        </w:tabs>
        <w:ind w:left="720" w:hanging="360"/>
      </w:pPr>
      <w:rPr>
        <w:rFonts w:ascii="Symbol" w:hAnsi="Symbol" w:hint="default"/>
      </w:rPr>
    </w:lvl>
    <w:lvl w:ilvl="1" w:tplc="50DA1F18" w:tentative="1">
      <w:start w:val="1"/>
      <w:numFmt w:val="bullet"/>
      <w:lvlText w:val="o"/>
      <w:lvlJc w:val="left"/>
      <w:pPr>
        <w:ind w:left="1440" w:hanging="360"/>
      </w:pPr>
      <w:rPr>
        <w:rFonts w:ascii="Courier New" w:hAnsi="Courier New" w:cs="Courier New" w:hint="default"/>
      </w:rPr>
    </w:lvl>
    <w:lvl w:ilvl="2" w:tplc="66820626" w:tentative="1">
      <w:start w:val="1"/>
      <w:numFmt w:val="bullet"/>
      <w:lvlText w:val=""/>
      <w:lvlJc w:val="left"/>
      <w:pPr>
        <w:ind w:left="2160" w:hanging="360"/>
      </w:pPr>
      <w:rPr>
        <w:rFonts w:ascii="Wingdings" w:hAnsi="Wingdings" w:hint="default"/>
      </w:rPr>
    </w:lvl>
    <w:lvl w:ilvl="3" w:tplc="57886B32" w:tentative="1">
      <w:start w:val="1"/>
      <w:numFmt w:val="bullet"/>
      <w:lvlText w:val=""/>
      <w:lvlJc w:val="left"/>
      <w:pPr>
        <w:ind w:left="2880" w:hanging="360"/>
      </w:pPr>
      <w:rPr>
        <w:rFonts w:ascii="Symbol" w:hAnsi="Symbol" w:hint="default"/>
      </w:rPr>
    </w:lvl>
    <w:lvl w:ilvl="4" w:tplc="FAFACF4A" w:tentative="1">
      <w:start w:val="1"/>
      <w:numFmt w:val="bullet"/>
      <w:lvlText w:val="o"/>
      <w:lvlJc w:val="left"/>
      <w:pPr>
        <w:ind w:left="3600" w:hanging="360"/>
      </w:pPr>
      <w:rPr>
        <w:rFonts w:ascii="Courier New" w:hAnsi="Courier New" w:cs="Courier New" w:hint="default"/>
      </w:rPr>
    </w:lvl>
    <w:lvl w:ilvl="5" w:tplc="CA2C7D30" w:tentative="1">
      <w:start w:val="1"/>
      <w:numFmt w:val="bullet"/>
      <w:lvlText w:val=""/>
      <w:lvlJc w:val="left"/>
      <w:pPr>
        <w:ind w:left="4320" w:hanging="360"/>
      </w:pPr>
      <w:rPr>
        <w:rFonts w:ascii="Wingdings" w:hAnsi="Wingdings" w:hint="default"/>
      </w:rPr>
    </w:lvl>
    <w:lvl w:ilvl="6" w:tplc="365498AA" w:tentative="1">
      <w:start w:val="1"/>
      <w:numFmt w:val="bullet"/>
      <w:lvlText w:val=""/>
      <w:lvlJc w:val="left"/>
      <w:pPr>
        <w:ind w:left="5040" w:hanging="360"/>
      </w:pPr>
      <w:rPr>
        <w:rFonts w:ascii="Symbol" w:hAnsi="Symbol" w:hint="default"/>
      </w:rPr>
    </w:lvl>
    <w:lvl w:ilvl="7" w:tplc="27D6C206" w:tentative="1">
      <w:start w:val="1"/>
      <w:numFmt w:val="bullet"/>
      <w:lvlText w:val="o"/>
      <w:lvlJc w:val="left"/>
      <w:pPr>
        <w:ind w:left="5760" w:hanging="360"/>
      </w:pPr>
      <w:rPr>
        <w:rFonts w:ascii="Courier New" w:hAnsi="Courier New" w:cs="Courier New" w:hint="default"/>
      </w:rPr>
    </w:lvl>
    <w:lvl w:ilvl="8" w:tplc="155240EA" w:tentative="1">
      <w:start w:val="1"/>
      <w:numFmt w:val="bullet"/>
      <w:lvlText w:val=""/>
      <w:lvlJc w:val="left"/>
      <w:pPr>
        <w:ind w:left="6480" w:hanging="360"/>
      </w:pPr>
      <w:rPr>
        <w:rFonts w:ascii="Wingdings" w:hAnsi="Wingdings" w:hint="default"/>
      </w:rPr>
    </w:lvl>
  </w:abstractNum>
  <w:abstractNum w:abstractNumId="9" w15:restartNumberingAfterBreak="0">
    <w:nsid w:val="397F01F3"/>
    <w:multiLevelType w:val="hybridMultilevel"/>
    <w:tmpl w:val="F18C1346"/>
    <w:lvl w:ilvl="0" w:tplc="514A1800">
      <w:start w:val="1"/>
      <w:numFmt w:val="bullet"/>
      <w:lvlText w:val=""/>
      <w:lvlJc w:val="left"/>
      <w:pPr>
        <w:tabs>
          <w:tab w:val="num" w:pos="720"/>
        </w:tabs>
        <w:ind w:left="720" w:hanging="360"/>
      </w:pPr>
      <w:rPr>
        <w:rFonts w:ascii="Symbol" w:hAnsi="Symbol" w:hint="default"/>
      </w:rPr>
    </w:lvl>
    <w:lvl w:ilvl="1" w:tplc="3A3457E6" w:tentative="1">
      <w:start w:val="1"/>
      <w:numFmt w:val="bullet"/>
      <w:lvlText w:val="o"/>
      <w:lvlJc w:val="left"/>
      <w:pPr>
        <w:ind w:left="1440" w:hanging="360"/>
      </w:pPr>
      <w:rPr>
        <w:rFonts w:ascii="Courier New" w:hAnsi="Courier New" w:cs="Courier New" w:hint="default"/>
      </w:rPr>
    </w:lvl>
    <w:lvl w:ilvl="2" w:tplc="8D1CFAF6" w:tentative="1">
      <w:start w:val="1"/>
      <w:numFmt w:val="bullet"/>
      <w:lvlText w:val=""/>
      <w:lvlJc w:val="left"/>
      <w:pPr>
        <w:ind w:left="2160" w:hanging="360"/>
      </w:pPr>
      <w:rPr>
        <w:rFonts w:ascii="Wingdings" w:hAnsi="Wingdings" w:hint="default"/>
      </w:rPr>
    </w:lvl>
    <w:lvl w:ilvl="3" w:tplc="7916C31A" w:tentative="1">
      <w:start w:val="1"/>
      <w:numFmt w:val="bullet"/>
      <w:lvlText w:val=""/>
      <w:lvlJc w:val="left"/>
      <w:pPr>
        <w:ind w:left="2880" w:hanging="360"/>
      </w:pPr>
      <w:rPr>
        <w:rFonts w:ascii="Symbol" w:hAnsi="Symbol" w:hint="default"/>
      </w:rPr>
    </w:lvl>
    <w:lvl w:ilvl="4" w:tplc="6374BE62" w:tentative="1">
      <w:start w:val="1"/>
      <w:numFmt w:val="bullet"/>
      <w:lvlText w:val="o"/>
      <w:lvlJc w:val="left"/>
      <w:pPr>
        <w:ind w:left="3600" w:hanging="360"/>
      </w:pPr>
      <w:rPr>
        <w:rFonts w:ascii="Courier New" w:hAnsi="Courier New" w:cs="Courier New" w:hint="default"/>
      </w:rPr>
    </w:lvl>
    <w:lvl w:ilvl="5" w:tplc="2C60E1DC" w:tentative="1">
      <w:start w:val="1"/>
      <w:numFmt w:val="bullet"/>
      <w:lvlText w:val=""/>
      <w:lvlJc w:val="left"/>
      <w:pPr>
        <w:ind w:left="4320" w:hanging="360"/>
      </w:pPr>
      <w:rPr>
        <w:rFonts w:ascii="Wingdings" w:hAnsi="Wingdings" w:hint="default"/>
      </w:rPr>
    </w:lvl>
    <w:lvl w:ilvl="6" w:tplc="488A6B4C" w:tentative="1">
      <w:start w:val="1"/>
      <w:numFmt w:val="bullet"/>
      <w:lvlText w:val=""/>
      <w:lvlJc w:val="left"/>
      <w:pPr>
        <w:ind w:left="5040" w:hanging="360"/>
      </w:pPr>
      <w:rPr>
        <w:rFonts w:ascii="Symbol" w:hAnsi="Symbol" w:hint="default"/>
      </w:rPr>
    </w:lvl>
    <w:lvl w:ilvl="7" w:tplc="D3A4EFBC" w:tentative="1">
      <w:start w:val="1"/>
      <w:numFmt w:val="bullet"/>
      <w:lvlText w:val="o"/>
      <w:lvlJc w:val="left"/>
      <w:pPr>
        <w:ind w:left="5760" w:hanging="360"/>
      </w:pPr>
      <w:rPr>
        <w:rFonts w:ascii="Courier New" w:hAnsi="Courier New" w:cs="Courier New" w:hint="default"/>
      </w:rPr>
    </w:lvl>
    <w:lvl w:ilvl="8" w:tplc="AA04D4E0" w:tentative="1">
      <w:start w:val="1"/>
      <w:numFmt w:val="bullet"/>
      <w:lvlText w:val=""/>
      <w:lvlJc w:val="left"/>
      <w:pPr>
        <w:ind w:left="6480" w:hanging="360"/>
      </w:pPr>
      <w:rPr>
        <w:rFonts w:ascii="Wingdings" w:hAnsi="Wingdings" w:hint="default"/>
      </w:rPr>
    </w:lvl>
  </w:abstractNum>
  <w:abstractNum w:abstractNumId="10" w15:restartNumberingAfterBreak="0">
    <w:nsid w:val="3F252CAA"/>
    <w:multiLevelType w:val="hybridMultilevel"/>
    <w:tmpl w:val="43E2ACCE"/>
    <w:lvl w:ilvl="0" w:tplc="C4E65B7A">
      <w:start w:val="1"/>
      <w:numFmt w:val="bullet"/>
      <w:lvlText w:val=""/>
      <w:lvlJc w:val="left"/>
      <w:pPr>
        <w:tabs>
          <w:tab w:val="num" w:pos="720"/>
        </w:tabs>
        <w:ind w:left="720" w:hanging="360"/>
      </w:pPr>
      <w:rPr>
        <w:rFonts w:ascii="Symbol" w:hAnsi="Symbol" w:hint="default"/>
      </w:rPr>
    </w:lvl>
    <w:lvl w:ilvl="1" w:tplc="B13269D6" w:tentative="1">
      <w:start w:val="1"/>
      <w:numFmt w:val="bullet"/>
      <w:lvlText w:val="o"/>
      <w:lvlJc w:val="left"/>
      <w:pPr>
        <w:ind w:left="1440" w:hanging="360"/>
      </w:pPr>
      <w:rPr>
        <w:rFonts w:ascii="Courier New" w:hAnsi="Courier New" w:cs="Courier New" w:hint="default"/>
      </w:rPr>
    </w:lvl>
    <w:lvl w:ilvl="2" w:tplc="97423ED4" w:tentative="1">
      <w:start w:val="1"/>
      <w:numFmt w:val="bullet"/>
      <w:lvlText w:val=""/>
      <w:lvlJc w:val="left"/>
      <w:pPr>
        <w:ind w:left="2160" w:hanging="360"/>
      </w:pPr>
      <w:rPr>
        <w:rFonts w:ascii="Wingdings" w:hAnsi="Wingdings" w:hint="default"/>
      </w:rPr>
    </w:lvl>
    <w:lvl w:ilvl="3" w:tplc="C62C155A" w:tentative="1">
      <w:start w:val="1"/>
      <w:numFmt w:val="bullet"/>
      <w:lvlText w:val=""/>
      <w:lvlJc w:val="left"/>
      <w:pPr>
        <w:ind w:left="2880" w:hanging="360"/>
      </w:pPr>
      <w:rPr>
        <w:rFonts w:ascii="Symbol" w:hAnsi="Symbol" w:hint="default"/>
      </w:rPr>
    </w:lvl>
    <w:lvl w:ilvl="4" w:tplc="8634228E" w:tentative="1">
      <w:start w:val="1"/>
      <w:numFmt w:val="bullet"/>
      <w:lvlText w:val="o"/>
      <w:lvlJc w:val="left"/>
      <w:pPr>
        <w:ind w:left="3600" w:hanging="360"/>
      </w:pPr>
      <w:rPr>
        <w:rFonts w:ascii="Courier New" w:hAnsi="Courier New" w:cs="Courier New" w:hint="default"/>
      </w:rPr>
    </w:lvl>
    <w:lvl w:ilvl="5" w:tplc="127C7156" w:tentative="1">
      <w:start w:val="1"/>
      <w:numFmt w:val="bullet"/>
      <w:lvlText w:val=""/>
      <w:lvlJc w:val="left"/>
      <w:pPr>
        <w:ind w:left="4320" w:hanging="360"/>
      </w:pPr>
      <w:rPr>
        <w:rFonts w:ascii="Wingdings" w:hAnsi="Wingdings" w:hint="default"/>
      </w:rPr>
    </w:lvl>
    <w:lvl w:ilvl="6" w:tplc="60E0D9B8" w:tentative="1">
      <w:start w:val="1"/>
      <w:numFmt w:val="bullet"/>
      <w:lvlText w:val=""/>
      <w:lvlJc w:val="left"/>
      <w:pPr>
        <w:ind w:left="5040" w:hanging="360"/>
      </w:pPr>
      <w:rPr>
        <w:rFonts w:ascii="Symbol" w:hAnsi="Symbol" w:hint="default"/>
      </w:rPr>
    </w:lvl>
    <w:lvl w:ilvl="7" w:tplc="206ACFC6" w:tentative="1">
      <w:start w:val="1"/>
      <w:numFmt w:val="bullet"/>
      <w:lvlText w:val="o"/>
      <w:lvlJc w:val="left"/>
      <w:pPr>
        <w:ind w:left="5760" w:hanging="360"/>
      </w:pPr>
      <w:rPr>
        <w:rFonts w:ascii="Courier New" w:hAnsi="Courier New" w:cs="Courier New" w:hint="default"/>
      </w:rPr>
    </w:lvl>
    <w:lvl w:ilvl="8" w:tplc="69126592" w:tentative="1">
      <w:start w:val="1"/>
      <w:numFmt w:val="bullet"/>
      <w:lvlText w:val=""/>
      <w:lvlJc w:val="left"/>
      <w:pPr>
        <w:ind w:left="6480" w:hanging="360"/>
      </w:pPr>
      <w:rPr>
        <w:rFonts w:ascii="Wingdings" w:hAnsi="Wingdings" w:hint="default"/>
      </w:rPr>
    </w:lvl>
  </w:abstractNum>
  <w:abstractNum w:abstractNumId="11" w15:restartNumberingAfterBreak="0">
    <w:nsid w:val="4DA20944"/>
    <w:multiLevelType w:val="hybridMultilevel"/>
    <w:tmpl w:val="67860834"/>
    <w:lvl w:ilvl="0" w:tplc="213ECEEC">
      <w:start w:val="1"/>
      <w:numFmt w:val="bullet"/>
      <w:lvlText w:val=""/>
      <w:lvlJc w:val="left"/>
      <w:pPr>
        <w:tabs>
          <w:tab w:val="num" w:pos="720"/>
        </w:tabs>
        <w:ind w:left="720" w:hanging="360"/>
      </w:pPr>
      <w:rPr>
        <w:rFonts w:ascii="Symbol" w:hAnsi="Symbol" w:hint="default"/>
      </w:rPr>
    </w:lvl>
    <w:lvl w:ilvl="1" w:tplc="E9421862" w:tentative="1">
      <w:start w:val="1"/>
      <w:numFmt w:val="bullet"/>
      <w:lvlText w:val="o"/>
      <w:lvlJc w:val="left"/>
      <w:pPr>
        <w:ind w:left="1440" w:hanging="360"/>
      </w:pPr>
      <w:rPr>
        <w:rFonts w:ascii="Courier New" w:hAnsi="Courier New" w:cs="Courier New" w:hint="default"/>
      </w:rPr>
    </w:lvl>
    <w:lvl w:ilvl="2" w:tplc="E0769BEE" w:tentative="1">
      <w:start w:val="1"/>
      <w:numFmt w:val="bullet"/>
      <w:lvlText w:val=""/>
      <w:lvlJc w:val="left"/>
      <w:pPr>
        <w:ind w:left="2160" w:hanging="360"/>
      </w:pPr>
      <w:rPr>
        <w:rFonts w:ascii="Wingdings" w:hAnsi="Wingdings" w:hint="default"/>
      </w:rPr>
    </w:lvl>
    <w:lvl w:ilvl="3" w:tplc="7E506590" w:tentative="1">
      <w:start w:val="1"/>
      <w:numFmt w:val="bullet"/>
      <w:lvlText w:val=""/>
      <w:lvlJc w:val="left"/>
      <w:pPr>
        <w:ind w:left="2880" w:hanging="360"/>
      </w:pPr>
      <w:rPr>
        <w:rFonts w:ascii="Symbol" w:hAnsi="Symbol" w:hint="default"/>
      </w:rPr>
    </w:lvl>
    <w:lvl w:ilvl="4" w:tplc="ACA01B24" w:tentative="1">
      <w:start w:val="1"/>
      <w:numFmt w:val="bullet"/>
      <w:lvlText w:val="o"/>
      <w:lvlJc w:val="left"/>
      <w:pPr>
        <w:ind w:left="3600" w:hanging="360"/>
      </w:pPr>
      <w:rPr>
        <w:rFonts w:ascii="Courier New" w:hAnsi="Courier New" w:cs="Courier New" w:hint="default"/>
      </w:rPr>
    </w:lvl>
    <w:lvl w:ilvl="5" w:tplc="82FA31AE" w:tentative="1">
      <w:start w:val="1"/>
      <w:numFmt w:val="bullet"/>
      <w:lvlText w:val=""/>
      <w:lvlJc w:val="left"/>
      <w:pPr>
        <w:ind w:left="4320" w:hanging="360"/>
      </w:pPr>
      <w:rPr>
        <w:rFonts w:ascii="Wingdings" w:hAnsi="Wingdings" w:hint="default"/>
      </w:rPr>
    </w:lvl>
    <w:lvl w:ilvl="6" w:tplc="4606DFD6" w:tentative="1">
      <w:start w:val="1"/>
      <w:numFmt w:val="bullet"/>
      <w:lvlText w:val=""/>
      <w:lvlJc w:val="left"/>
      <w:pPr>
        <w:ind w:left="5040" w:hanging="360"/>
      </w:pPr>
      <w:rPr>
        <w:rFonts w:ascii="Symbol" w:hAnsi="Symbol" w:hint="default"/>
      </w:rPr>
    </w:lvl>
    <w:lvl w:ilvl="7" w:tplc="D3C26532" w:tentative="1">
      <w:start w:val="1"/>
      <w:numFmt w:val="bullet"/>
      <w:lvlText w:val="o"/>
      <w:lvlJc w:val="left"/>
      <w:pPr>
        <w:ind w:left="5760" w:hanging="360"/>
      </w:pPr>
      <w:rPr>
        <w:rFonts w:ascii="Courier New" w:hAnsi="Courier New" w:cs="Courier New" w:hint="default"/>
      </w:rPr>
    </w:lvl>
    <w:lvl w:ilvl="8" w:tplc="83E6964C" w:tentative="1">
      <w:start w:val="1"/>
      <w:numFmt w:val="bullet"/>
      <w:lvlText w:val=""/>
      <w:lvlJc w:val="left"/>
      <w:pPr>
        <w:ind w:left="6480" w:hanging="360"/>
      </w:pPr>
      <w:rPr>
        <w:rFonts w:ascii="Wingdings" w:hAnsi="Wingdings" w:hint="default"/>
      </w:rPr>
    </w:lvl>
  </w:abstractNum>
  <w:abstractNum w:abstractNumId="12" w15:restartNumberingAfterBreak="0">
    <w:nsid w:val="513C2853"/>
    <w:multiLevelType w:val="hybridMultilevel"/>
    <w:tmpl w:val="6164D156"/>
    <w:lvl w:ilvl="0" w:tplc="60EEF956">
      <w:start w:val="1"/>
      <w:numFmt w:val="bullet"/>
      <w:lvlText w:val=""/>
      <w:lvlJc w:val="left"/>
      <w:pPr>
        <w:tabs>
          <w:tab w:val="num" w:pos="720"/>
        </w:tabs>
        <w:ind w:left="720" w:hanging="360"/>
      </w:pPr>
      <w:rPr>
        <w:rFonts w:ascii="Symbol" w:hAnsi="Symbol" w:hint="default"/>
      </w:rPr>
    </w:lvl>
    <w:lvl w:ilvl="1" w:tplc="006C77A4" w:tentative="1">
      <w:start w:val="1"/>
      <w:numFmt w:val="bullet"/>
      <w:lvlText w:val="o"/>
      <w:lvlJc w:val="left"/>
      <w:pPr>
        <w:ind w:left="1440" w:hanging="360"/>
      </w:pPr>
      <w:rPr>
        <w:rFonts w:ascii="Courier New" w:hAnsi="Courier New" w:cs="Courier New" w:hint="default"/>
      </w:rPr>
    </w:lvl>
    <w:lvl w:ilvl="2" w:tplc="455AF5BA" w:tentative="1">
      <w:start w:val="1"/>
      <w:numFmt w:val="bullet"/>
      <w:lvlText w:val=""/>
      <w:lvlJc w:val="left"/>
      <w:pPr>
        <w:ind w:left="2160" w:hanging="360"/>
      </w:pPr>
      <w:rPr>
        <w:rFonts w:ascii="Wingdings" w:hAnsi="Wingdings" w:hint="default"/>
      </w:rPr>
    </w:lvl>
    <w:lvl w:ilvl="3" w:tplc="A704B65C" w:tentative="1">
      <w:start w:val="1"/>
      <w:numFmt w:val="bullet"/>
      <w:lvlText w:val=""/>
      <w:lvlJc w:val="left"/>
      <w:pPr>
        <w:ind w:left="2880" w:hanging="360"/>
      </w:pPr>
      <w:rPr>
        <w:rFonts w:ascii="Symbol" w:hAnsi="Symbol" w:hint="default"/>
      </w:rPr>
    </w:lvl>
    <w:lvl w:ilvl="4" w:tplc="9C54D9BE" w:tentative="1">
      <w:start w:val="1"/>
      <w:numFmt w:val="bullet"/>
      <w:lvlText w:val="o"/>
      <w:lvlJc w:val="left"/>
      <w:pPr>
        <w:ind w:left="3600" w:hanging="360"/>
      </w:pPr>
      <w:rPr>
        <w:rFonts w:ascii="Courier New" w:hAnsi="Courier New" w:cs="Courier New" w:hint="default"/>
      </w:rPr>
    </w:lvl>
    <w:lvl w:ilvl="5" w:tplc="F148F38E" w:tentative="1">
      <w:start w:val="1"/>
      <w:numFmt w:val="bullet"/>
      <w:lvlText w:val=""/>
      <w:lvlJc w:val="left"/>
      <w:pPr>
        <w:ind w:left="4320" w:hanging="360"/>
      </w:pPr>
      <w:rPr>
        <w:rFonts w:ascii="Wingdings" w:hAnsi="Wingdings" w:hint="default"/>
      </w:rPr>
    </w:lvl>
    <w:lvl w:ilvl="6" w:tplc="178A9110" w:tentative="1">
      <w:start w:val="1"/>
      <w:numFmt w:val="bullet"/>
      <w:lvlText w:val=""/>
      <w:lvlJc w:val="left"/>
      <w:pPr>
        <w:ind w:left="5040" w:hanging="360"/>
      </w:pPr>
      <w:rPr>
        <w:rFonts w:ascii="Symbol" w:hAnsi="Symbol" w:hint="default"/>
      </w:rPr>
    </w:lvl>
    <w:lvl w:ilvl="7" w:tplc="7654F892" w:tentative="1">
      <w:start w:val="1"/>
      <w:numFmt w:val="bullet"/>
      <w:lvlText w:val="o"/>
      <w:lvlJc w:val="left"/>
      <w:pPr>
        <w:ind w:left="5760" w:hanging="360"/>
      </w:pPr>
      <w:rPr>
        <w:rFonts w:ascii="Courier New" w:hAnsi="Courier New" w:cs="Courier New" w:hint="default"/>
      </w:rPr>
    </w:lvl>
    <w:lvl w:ilvl="8" w:tplc="B7302188" w:tentative="1">
      <w:start w:val="1"/>
      <w:numFmt w:val="bullet"/>
      <w:lvlText w:val=""/>
      <w:lvlJc w:val="left"/>
      <w:pPr>
        <w:ind w:left="6480" w:hanging="360"/>
      </w:pPr>
      <w:rPr>
        <w:rFonts w:ascii="Wingdings" w:hAnsi="Wingdings" w:hint="default"/>
      </w:rPr>
    </w:lvl>
  </w:abstractNum>
  <w:abstractNum w:abstractNumId="13" w15:restartNumberingAfterBreak="0">
    <w:nsid w:val="5D1D69CA"/>
    <w:multiLevelType w:val="hybridMultilevel"/>
    <w:tmpl w:val="8252F030"/>
    <w:lvl w:ilvl="0" w:tplc="CC2EAE54">
      <w:start w:val="1"/>
      <w:numFmt w:val="bullet"/>
      <w:lvlText w:val=""/>
      <w:lvlJc w:val="left"/>
      <w:pPr>
        <w:tabs>
          <w:tab w:val="num" w:pos="720"/>
        </w:tabs>
        <w:ind w:left="720" w:hanging="360"/>
      </w:pPr>
      <w:rPr>
        <w:rFonts w:ascii="Symbol" w:hAnsi="Symbol" w:hint="default"/>
      </w:rPr>
    </w:lvl>
    <w:lvl w:ilvl="1" w:tplc="56A8E9B2" w:tentative="1">
      <w:start w:val="1"/>
      <w:numFmt w:val="bullet"/>
      <w:lvlText w:val="o"/>
      <w:lvlJc w:val="left"/>
      <w:pPr>
        <w:ind w:left="1440" w:hanging="360"/>
      </w:pPr>
      <w:rPr>
        <w:rFonts w:ascii="Courier New" w:hAnsi="Courier New" w:cs="Courier New" w:hint="default"/>
      </w:rPr>
    </w:lvl>
    <w:lvl w:ilvl="2" w:tplc="0082B92A" w:tentative="1">
      <w:start w:val="1"/>
      <w:numFmt w:val="bullet"/>
      <w:lvlText w:val=""/>
      <w:lvlJc w:val="left"/>
      <w:pPr>
        <w:ind w:left="2160" w:hanging="360"/>
      </w:pPr>
      <w:rPr>
        <w:rFonts w:ascii="Wingdings" w:hAnsi="Wingdings" w:hint="default"/>
      </w:rPr>
    </w:lvl>
    <w:lvl w:ilvl="3" w:tplc="07360856" w:tentative="1">
      <w:start w:val="1"/>
      <w:numFmt w:val="bullet"/>
      <w:lvlText w:val=""/>
      <w:lvlJc w:val="left"/>
      <w:pPr>
        <w:ind w:left="2880" w:hanging="360"/>
      </w:pPr>
      <w:rPr>
        <w:rFonts w:ascii="Symbol" w:hAnsi="Symbol" w:hint="default"/>
      </w:rPr>
    </w:lvl>
    <w:lvl w:ilvl="4" w:tplc="462ECBC4" w:tentative="1">
      <w:start w:val="1"/>
      <w:numFmt w:val="bullet"/>
      <w:lvlText w:val="o"/>
      <w:lvlJc w:val="left"/>
      <w:pPr>
        <w:ind w:left="3600" w:hanging="360"/>
      </w:pPr>
      <w:rPr>
        <w:rFonts w:ascii="Courier New" w:hAnsi="Courier New" w:cs="Courier New" w:hint="default"/>
      </w:rPr>
    </w:lvl>
    <w:lvl w:ilvl="5" w:tplc="D98C6C6C" w:tentative="1">
      <w:start w:val="1"/>
      <w:numFmt w:val="bullet"/>
      <w:lvlText w:val=""/>
      <w:lvlJc w:val="left"/>
      <w:pPr>
        <w:ind w:left="4320" w:hanging="360"/>
      </w:pPr>
      <w:rPr>
        <w:rFonts w:ascii="Wingdings" w:hAnsi="Wingdings" w:hint="default"/>
      </w:rPr>
    </w:lvl>
    <w:lvl w:ilvl="6" w:tplc="CE0AF958" w:tentative="1">
      <w:start w:val="1"/>
      <w:numFmt w:val="bullet"/>
      <w:lvlText w:val=""/>
      <w:lvlJc w:val="left"/>
      <w:pPr>
        <w:ind w:left="5040" w:hanging="360"/>
      </w:pPr>
      <w:rPr>
        <w:rFonts w:ascii="Symbol" w:hAnsi="Symbol" w:hint="default"/>
      </w:rPr>
    </w:lvl>
    <w:lvl w:ilvl="7" w:tplc="617681E2" w:tentative="1">
      <w:start w:val="1"/>
      <w:numFmt w:val="bullet"/>
      <w:lvlText w:val="o"/>
      <w:lvlJc w:val="left"/>
      <w:pPr>
        <w:ind w:left="5760" w:hanging="360"/>
      </w:pPr>
      <w:rPr>
        <w:rFonts w:ascii="Courier New" w:hAnsi="Courier New" w:cs="Courier New" w:hint="default"/>
      </w:rPr>
    </w:lvl>
    <w:lvl w:ilvl="8" w:tplc="5B60027E" w:tentative="1">
      <w:start w:val="1"/>
      <w:numFmt w:val="bullet"/>
      <w:lvlText w:val=""/>
      <w:lvlJc w:val="left"/>
      <w:pPr>
        <w:ind w:left="6480" w:hanging="360"/>
      </w:pPr>
      <w:rPr>
        <w:rFonts w:ascii="Wingdings" w:hAnsi="Wingdings" w:hint="default"/>
      </w:rPr>
    </w:lvl>
  </w:abstractNum>
  <w:abstractNum w:abstractNumId="14" w15:restartNumberingAfterBreak="0">
    <w:nsid w:val="6F0C5FD1"/>
    <w:multiLevelType w:val="hybridMultilevel"/>
    <w:tmpl w:val="23909B2C"/>
    <w:lvl w:ilvl="0" w:tplc="C30AF5DC">
      <w:start w:val="1"/>
      <w:numFmt w:val="bullet"/>
      <w:lvlText w:val=""/>
      <w:lvlJc w:val="left"/>
      <w:pPr>
        <w:tabs>
          <w:tab w:val="num" w:pos="720"/>
        </w:tabs>
        <w:ind w:left="720" w:hanging="360"/>
      </w:pPr>
      <w:rPr>
        <w:rFonts w:ascii="Symbol" w:hAnsi="Symbol" w:hint="default"/>
      </w:rPr>
    </w:lvl>
    <w:lvl w:ilvl="1" w:tplc="89E0D786" w:tentative="1">
      <w:start w:val="1"/>
      <w:numFmt w:val="bullet"/>
      <w:lvlText w:val="o"/>
      <w:lvlJc w:val="left"/>
      <w:pPr>
        <w:ind w:left="1440" w:hanging="360"/>
      </w:pPr>
      <w:rPr>
        <w:rFonts w:ascii="Courier New" w:hAnsi="Courier New" w:cs="Courier New" w:hint="default"/>
      </w:rPr>
    </w:lvl>
    <w:lvl w:ilvl="2" w:tplc="C1D6E1F6" w:tentative="1">
      <w:start w:val="1"/>
      <w:numFmt w:val="bullet"/>
      <w:lvlText w:val=""/>
      <w:lvlJc w:val="left"/>
      <w:pPr>
        <w:ind w:left="2160" w:hanging="360"/>
      </w:pPr>
      <w:rPr>
        <w:rFonts w:ascii="Wingdings" w:hAnsi="Wingdings" w:hint="default"/>
      </w:rPr>
    </w:lvl>
    <w:lvl w:ilvl="3" w:tplc="1ECCD750" w:tentative="1">
      <w:start w:val="1"/>
      <w:numFmt w:val="bullet"/>
      <w:lvlText w:val=""/>
      <w:lvlJc w:val="left"/>
      <w:pPr>
        <w:ind w:left="2880" w:hanging="360"/>
      </w:pPr>
      <w:rPr>
        <w:rFonts w:ascii="Symbol" w:hAnsi="Symbol" w:hint="default"/>
      </w:rPr>
    </w:lvl>
    <w:lvl w:ilvl="4" w:tplc="99B433E4" w:tentative="1">
      <w:start w:val="1"/>
      <w:numFmt w:val="bullet"/>
      <w:lvlText w:val="o"/>
      <w:lvlJc w:val="left"/>
      <w:pPr>
        <w:ind w:left="3600" w:hanging="360"/>
      </w:pPr>
      <w:rPr>
        <w:rFonts w:ascii="Courier New" w:hAnsi="Courier New" w:cs="Courier New" w:hint="default"/>
      </w:rPr>
    </w:lvl>
    <w:lvl w:ilvl="5" w:tplc="3B126CC2" w:tentative="1">
      <w:start w:val="1"/>
      <w:numFmt w:val="bullet"/>
      <w:lvlText w:val=""/>
      <w:lvlJc w:val="left"/>
      <w:pPr>
        <w:ind w:left="4320" w:hanging="360"/>
      </w:pPr>
      <w:rPr>
        <w:rFonts w:ascii="Wingdings" w:hAnsi="Wingdings" w:hint="default"/>
      </w:rPr>
    </w:lvl>
    <w:lvl w:ilvl="6" w:tplc="E236D270" w:tentative="1">
      <w:start w:val="1"/>
      <w:numFmt w:val="bullet"/>
      <w:lvlText w:val=""/>
      <w:lvlJc w:val="left"/>
      <w:pPr>
        <w:ind w:left="5040" w:hanging="360"/>
      </w:pPr>
      <w:rPr>
        <w:rFonts w:ascii="Symbol" w:hAnsi="Symbol" w:hint="default"/>
      </w:rPr>
    </w:lvl>
    <w:lvl w:ilvl="7" w:tplc="980EBF7E" w:tentative="1">
      <w:start w:val="1"/>
      <w:numFmt w:val="bullet"/>
      <w:lvlText w:val="o"/>
      <w:lvlJc w:val="left"/>
      <w:pPr>
        <w:ind w:left="5760" w:hanging="360"/>
      </w:pPr>
      <w:rPr>
        <w:rFonts w:ascii="Courier New" w:hAnsi="Courier New" w:cs="Courier New" w:hint="default"/>
      </w:rPr>
    </w:lvl>
    <w:lvl w:ilvl="8" w:tplc="BFBE5A44" w:tentative="1">
      <w:start w:val="1"/>
      <w:numFmt w:val="bullet"/>
      <w:lvlText w:val=""/>
      <w:lvlJc w:val="left"/>
      <w:pPr>
        <w:ind w:left="6480" w:hanging="360"/>
      </w:pPr>
      <w:rPr>
        <w:rFonts w:ascii="Wingdings" w:hAnsi="Wingdings" w:hint="default"/>
      </w:rPr>
    </w:lvl>
  </w:abstractNum>
  <w:abstractNum w:abstractNumId="15" w15:restartNumberingAfterBreak="0">
    <w:nsid w:val="77164D91"/>
    <w:multiLevelType w:val="hybridMultilevel"/>
    <w:tmpl w:val="F2F2F5C6"/>
    <w:lvl w:ilvl="0" w:tplc="60AACAC8">
      <w:start w:val="1"/>
      <w:numFmt w:val="bullet"/>
      <w:lvlText w:val=""/>
      <w:lvlJc w:val="left"/>
      <w:pPr>
        <w:tabs>
          <w:tab w:val="num" w:pos="720"/>
        </w:tabs>
        <w:ind w:left="720" w:hanging="360"/>
      </w:pPr>
      <w:rPr>
        <w:rFonts w:ascii="Symbol" w:hAnsi="Symbol" w:hint="default"/>
      </w:rPr>
    </w:lvl>
    <w:lvl w:ilvl="1" w:tplc="D618D756" w:tentative="1">
      <w:start w:val="1"/>
      <w:numFmt w:val="bullet"/>
      <w:lvlText w:val="o"/>
      <w:lvlJc w:val="left"/>
      <w:pPr>
        <w:ind w:left="1440" w:hanging="360"/>
      </w:pPr>
      <w:rPr>
        <w:rFonts w:ascii="Courier New" w:hAnsi="Courier New" w:cs="Courier New" w:hint="default"/>
      </w:rPr>
    </w:lvl>
    <w:lvl w:ilvl="2" w:tplc="928EDA36" w:tentative="1">
      <w:start w:val="1"/>
      <w:numFmt w:val="bullet"/>
      <w:lvlText w:val=""/>
      <w:lvlJc w:val="left"/>
      <w:pPr>
        <w:ind w:left="2160" w:hanging="360"/>
      </w:pPr>
      <w:rPr>
        <w:rFonts w:ascii="Wingdings" w:hAnsi="Wingdings" w:hint="default"/>
      </w:rPr>
    </w:lvl>
    <w:lvl w:ilvl="3" w:tplc="CAD4E230" w:tentative="1">
      <w:start w:val="1"/>
      <w:numFmt w:val="bullet"/>
      <w:lvlText w:val=""/>
      <w:lvlJc w:val="left"/>
      <w:pPr>
        <w:ind w:left="2880" w:hanging="360"/>
      </w:pPr>
      <w:rPr>
        <w:rFonts w:ascii="Symbol" w:hAnsi="Symbol" w:hint="default"/>
      </w:rPr>
    </w:lvl>
    <w:lvl w:ilvl="4" w:tplc="D03E5A96" w:tentative="1">
      <w:start w:val="1"/>
      <w:numFmt w:val="bullet"/>
      <w:lvlText w:val="o"/>
      <w:lvlJc w:val="left"/>
      <w:pPr>
        <w:ind w:left="3600" w:hanging="360"/>
      </w:pPr>
      <w:rPr>
        <w:rFonts w:ascii="Courier New" w:hAnsi="Courier New" w:cs="Courier New" w:hint="default"/>
      </w:rPr>
    </w:lvl>
    <w:lvl w:ilvl="5" w:tplc="A776081A" w:tentative="1">
      <w:start w:val="1"/>
      <w:numFmt w:val="bullet"/>
      <w:lvlText w:val=""/>
      <w:lvlJc w:val="left"/>
      <w:pPr>
        <w:ind w:left="4320" w:hanging="360"/>
      </w:pPr>
      <w:rPr>
        <w:rFonts w:ascii="Wingdings" w:hAnsi="Wingdings" w:hint="default"/>
      </w:rPr>
    </w:lvl>
    <w:lvl w:ilvl="6" w:tplc="2136761A" w:tentative="1">
      <w:start w:val="1"/>
      <w:numFmt w:val="bullet"/>
      <w:lvlText w:val=""/>
      <w:lvlJc w:val="left"/>
      <w:pPr>
        <w:ind w:left="5040" w:hanging="360"/>
      </w:pPr>
      <w:rPr>
        <w:rFonts w:ascii="Symbol" w:hAnsi="Symbol" w:hint="default"/>
      </w:rPr>
    </w:lvl>
    <w:lvl w:ilvl="7" w:tplc="3F2E2B6A" w:tentative="1">
      <w:start w:val="1"/>
      <w:numFmt w:val="bullet"/>
      <w:lvlText w:val="o"/>
      <w:lvlJc w:val="left"/>
      <w:pPr>
        <w:ind w:left="5760" w:hanging="360"/>
      </w:pPr>
      <w:rPr>
        <w:rFonts w:ascii="Courier New" w:hAnsi="Courier New" w:cs="Courier New" w:hint="default"/>
      </w:rPr>
    </w:lvl>
    <w:lvl w:ilvl="8" w:tplc="D780CD22" w:tentative="1">
      <w:start w:val="1"/>
      <w:numFmt w:val="bullet"/>
      <w:lvlText w:val=""/>
      <w:lvlJc w:val="left"/>
      <w:pPr>
        <w:ind w:left="6480" w:hanging="360"/>
      </w:pPr>
      <w:rPr>
        <w:rFonts w:ascii="Wingdings" w:hAnsi="Wingdings" w:hint="default"/>
      </w:rPr>
    </w:lvl>
  </w:abstractNum>
  <w:abstractNum w:abstractNumId="16" w15:restartNumberingAfterBreak="0">
    <w:nsid w:val="7C2B4728"/>
    <w:multiLevelType w:val="hybridMultilevel"/>
    <w:tmpl w:val="27B2224C"/>
    <w:lvl w:ilvl="0" w:tplc="18000FC8">
      <w:start w:val="1"/>
      <w:numFmt w:val="bullet"/>
      <w:lvlText w:val=""/>
      <w:lvlJc w:val="left"/>
      <w:pPr>
        <w:tabs>
          <w:tab w:val="num" w:pos="720"/>
        </w:tabs>
        <w:ind w:left="720" w:hanging="360"/>
      </w:pPr>
      <w:rPr>
        <w:rFonts w:ascii="Symbol" w:hAnsi="Symbol" w:hint="default"/>
      </w:rPr>
    </w:lvl>
    <w:lvl w:ilvl="1" w:tplc="BD284F38" w:tentative="1">
      <w:start w:val="1"/>
      <w:numFmt w:val="bullet"/>
      <w:lvlText w:val="o"/>
      <w:lvlJc w:val="left"/>
      <w:pPr>
        <w:ind w:left="1440" w:hanging="360"/>
      </w:pPr>
      <w:rPr>
        <w:rFonts w:ascii="Courier New" w:hAnsi="Courier New" w:cs="Courier New" w:hint="default"/>
      </w:rPr>
    </w:lvl>
    <w:lvl w:ilvl="2" w:tplc="8FF64942" w:tentative="1">
      <w:start w:val="1"/>
      <w:numFmt w:val="bullet"/>
      <w:lvlText w:val=""/>
      <w:lvlJc w:val="left"/>
      <w:pPr>
        <w:ind w:left="2160" w:hanging="360"/>
      </w:pPr>
      <w:rPr>
        <w:rFonts w:ascii="Wingdings" w:hAnsi="Wingdings" w:hint="default"/>
      </w:rPr>
    </w:lvl>
    <w:lvl w:ilvl="3" w:tplc="CDF61494" w:tentative="1">
      <w:start w:val="1"/>
      <w:numFmt w:val="bullet"/>
      <w:lvlText w:val=""/>
      <w:lvlJc w:val="left"/>
      <w:pPr>
        <w:ind w:left="2880" w:hanging="360"/>
      </w:pPr>
      <w:rPr>
        <w:rFonts w:ascii="Symbol" w:hAnsi="Symbol" w:hint="default"/>
      </w:rPr>
    </w:lvl>
    <w:lvl w:ilvl="4" w:tplc="B95CA224" w:tentative="1">
      <w:start w:val="1"/>
      <w:numFmt w:val="bullet"/>
      <w:lvlText w:val="o"/>
      <w:lvlJc w:val="left"/>
      <w:pPr>
        <w:ind w:left="3600" w:hanging="360"/>
      </w:pPr>
      <w:rPr>
        <w:rFonts w:ascii="Courier New" w:hAnsi="Courier New" w:cs="Courier New" w:hint="default"/>
      </w:rPr>
    </w:lvl>
    <w:lvl w:ilvl="5" w:tplc="B02045D8" w:tentative="1">
      <w:start w:val="1"/>
      <w:numFmt w:val="bullet"/>
      <w:lvlText w:val=""/>
      <w:lvlJc w:val="left"/>
      <w:pPr>
        <w:ind w:left="4320" w:hanging="360"/>
      </w:pPr>
      <w:rPr>
        <w:rFonts w:ascii="Wingdings" w:hAnsi="Wingdings" w:hint="default"/>
      </w:rPr>
    </w:lvl>
    <w:lvl w:ilvl="6" w:tplc="EF482C7C" w:tentative="1">
      <w:start w:val="1"/>
      <w:numFmt w:val="bullet"/>
      <w:lvlText w:val=""/>
      <w:lvlJc w:val="left"/>
      <w:pPr>
        <w:ind w:left="5040" w:hanging="360"/>
      </w:pPr>
      <w:rPr>
        <w:rFonts w:ascii="Symbol" w:hAnsi="Symbol" w:hint="default"/>
      </w:rPr>
    </w:lvl>
    <w:lvl w:ilvl="7" w:tplc="EACE613C" w:tentative="1">
      <w:start w:val="1"/>
      <w:numFmt w:val="bullet"/>
      <w:lvlText w:val="o"/>
      <w:lvlJc w:val="left"/>
      <w:pPr>
        <w:ind w:left="5760" w:hanging="360"/>
      </w:pPr>
      <w:rPr>
        <w:rFonts w:ascii="Courier New" w:hAnsi="Courier New" w:cs="Courier New" w:hint="default"/>
      </w:rPr>
    </w:lvl>
    <w:lvl w:ilvl="8" w:tplc="AA587342"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9"/>
  </w:num>
  <w:num w:numId="5">
    <w:abstractNumId w:val="7"/>
  </w:num>
  <w:num w:numId="6">
    <w:abstractNumId w:val="1"/>
  </w:num>
  <w:num w:numId="7">
    <w:abstractNumId w:val="11"/>
  </w:num>
  <w:num w:numId="8">
    <w:abstractNumId w:val="13"/>
  </w:num>
  <w:num w:numId="9">
    <w:abstractNumId w:val="14"/>
  </w:num>
  <w:num w:numId="10">
    <w:abstractNumId w:val="3"/>
  </w:num>
  <w:num w:numId="11">
    <w:abstractNumId w:val="8"/>
  </w:num>
  <w:num w:numId="12">
    <w:abstractNumId w:val="2"/>
  </w:num>
  <w:num w:numId="13">
    <w:abstractNumId w:val="4"/>
  </w:num>
  <w:num w:numId="14">
    <w:abstractNumId w:val="15"/>
  </w:num>
  <w:num w:numId="15">
    <w:abstractNumId w:val="1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90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3CB"/>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3F3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0487"/>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3E60"/>
    <w:rsid w:val="00115EE9"/>
    <w:rsid w:val="001169F9"/>
    <w:rsid w:val="00120797"/>
    <w:rsid w:val="0012371B"/>
    <w:rsid w:val="00123E50"/>
    <w:rsid w:val="001245C8"/>
    <w:rsid w:val="00124653"/>
    <w:rsid w:val="001247C5"/>
    <w:rsid w:val="00127893"/>
    <w:rsid w:val="001312BB"/>
    <w:rsid w:val="00137D90"/>
    <w:rsid w:val="00141FB6"/>
    <w:rsid w:val="00142F8E"/>
    <w:rsid w:val="00143C8B"/>
    <w:rsid w:val="00144F8F"/>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4F8F"/>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1D7E"/>
    <w:rsid w:val="001E2CAD"/>
    <w:rsid w:val="001E34DB"/>
    <w:rsid w:val="001E37CD"/>
    <w:rsid w:val="001E4070"/>
    <w:rsid w:val="001E655E"/>
    <w:rsid w:val="001F3CB8"/>
    <w:rsid w:val="001F6B91"/>
    <w:rsid w:val="001F703C"/>
    <w:rsid w:val="00200131"/>
    <w:rsid w:val="00200B9E"/>
    <w:rsid w:val="00200BF5"/>
    <w:rsid w:val="002010D1"/>
    <w:rsid w:val="00201338"/>
    <w:rsid w:val="0020775D"/>
    <w:rsid w:val="002116DD"/>
    <w:rsid w:val="0021383D"/>
    <w:rsid w:val="00216BBA"/>
    <w:rsid w:val="00216E12"/>
    <w:rsid w:val="00217466"/>
    <w:rsid w:val="0021751D"/>
    <w:rsid w:val="00217C49"/>
    <w:rsid w:val="0022177D"/>
    <w:rsid w:val="002225C8"/>
    <w:rsid w:val="00224C37"/>
    <w:rsid w:val="002304DF"/>
    <w:rsid w:val="00232F81"/>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DA9"/>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2C98"/>
    <w:rsid w:val="002B391B"/>
    <w:rsid w:val="002B5B42"/>
    <w:rsid w:val="002B7BA7"/>
    <w:rsid w:val="002C1C17"/>
    <w:rsid w:val="002C3203"/>
    <w:rsid w:val="002C3B07"/>
    <w:rsid w:val="002C532B"/>
    <w:rsid w:val="002C5713"/>
    <w:rsid w:val="002D05CC"/>
    <w:rsid w:val="002D2EBB"/>
    <w:rsid w:val="002D305A"/>
    <w:rsid w:val="002E0C90"/>
    <w:rsid w:val="002E21B8"/>
    <w:rsid w:val="002E7DF9"/>
    <w:rsid w:val="002F097B"/>
    <w:rsid w:val="002F3111"/>
    <w:rsid w:val="002F4AEC"/>
    <w:rsid w:val="002F795D"/>
    <w:rsid w:val="002F7D5F"/>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2B23"/>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2"/>
    <w:rsid w:val="003C664C"/>
    <w:rsid w:val="003D2E2B"/>
    <w:rsid w:val="003D726D"/>
    <w:rsid w:val="003E0875"/>
    <w:rsid w:val="003E0BB8"/>
    <w:rsid w:val="003E2DBF"/>
    <w:rsid w:val="003E6CB0"/>
    <w:rsid w:val="003F1F5E"/>
    <w:rsid w:val="003F286A"/>
    <w:rsid w:val="003F77F8"/>
    <w:rsid w:val="00400ACD"/>
    <w:rsid w:val="00402E66"/>
    <w:rsid w:val="00403B15"/>
    <w:rsid w:val="00403E8A"/>
    <w:rsid w:val="004101E4"/>
    <w:rsid w:val="00410661"/>
    <w:rsid w:val="004108C3"/>
    <w:rsid w:val="0041098D"/>
    <w:rsid w:val="00410B33"/>
    <w:rsid w:val="004120CC"/>
    <w:rsid w:val="00412ED2"/>
    <w:rsid w:val="00412F0F"/>
    <w:rsid w:val="004134CE"/>
    <w:rsid w:val="004136A8"/>
    <w:rsid w:val="00415139"/>
    <w:rsid w:val="004166BB"/>
    <w:rsid w:val="00416CF2"/>
    <w:rsid w:val="004174CD"/>
    <w:rsid w:val="004241AA"/>
    <w:rsid w:val="0042422E"/>
    <w:rsid w:val="0043190E"/>
    <w:rsid w:val="004324E9"/>
    <w:rsid w:val="004350F3"/>
    <w:rsid w:val="00436980"/>
    <w:rsid w:val="00441016"/>
    <w:rsid w:val="00441F2F"/>
    <w:rsid w:val="0044228B"/>
    <w:rsid w:val="004445E5"/>
    <w:rsid w:val="00445AC3"/>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0A2D"/>
    <w:rsid w:val="004D1AC9"/>
    <w:rsid w:val="004D27DE"/>
    <w:rsid w:val="004D3F41"/>
    <w:rsid w:val="004D5098"/>
    <w:rsid w:val="004D61BB"/>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8B8"/>
    <w:rsid w:val="004F69C0"/>
    <w:rsid w:val="00500121"/>
    <w:rsid w:val="005017AC"/>
    <w:rsid w:val="00501E8A"/>
    <w:rsid w:val="00505121"/>
    <w:rsid w:val="00505C04"/>
    <w:rsid w:val="00505F1B"/>
    <w:rsid w:val="005073E8"/>
    <w:rsid w:val="00510503"/>
    <w:rsid w:val="00512EEF"/>
    <w:rsid w:val="0051324D"/>
    <w:rsid w:val="00515466"/>
    <w:rsid w:val="005154F7"/>
    <w:rsid w:val="005159DE"/>
    <w:rsid w:val="00526473"/>
    <w:rsid w:val="005269CE"/>
    <w:rsid w:val="005304B2"/>
    <w:rsid w:val="005336BD"/>
    <w:rsid w:val="00534A49"/>
    <w:rsid w:val="005363BB"/>
    <w:rsid w:val="00541B98"/>
    <w:rsid w:val="00543374"/>
    <w:rsid w:val="00545548"/>
    <w:rsid w:val="00546923"/>
    <w:rsid w:val="00551CA6"/>
    <w:rsid w:val="00555034"/>
    <w:rsid w:val="005563F1"/>
    <w:rsid w:val="005570D2"/>
    <w:rsid w:val="0056153F"/>
    <w:rsid w:val="00561B14"/>
    <w:rsid w:val="00562C87"/>
    <w:rsid w:val="005636BD"/>
    <w:rsid w:val="005666D5"/>
    <w:rsid w:val="005669A7"/>
    <w:rsid w:val="00573401"/>
    <w:rsid w:val="00576714"/>
    <w:rsid w:val="0057685A"/>
    <w:rsid w:val="00577641"/>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E1C"/>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647C"/>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69E7"/>
    <w:rsid w:val="006979F8"/>
    <w:rsid w:val="006A0C07"/>
    <w:rsid w:val="006A3FF2"/>
    <w:rsid w:val="006A6068"/>
    <w:rsid w:val="006B12AE"/>
    <w:rsid w:val="006B16B3"/>
    <w:rsid w:val="006B1918"/>
    <w:rsid w:val="006B233E"/>
    <w:rsid w:val="006B23D8"/>
    <w:rsid w:val="006B28D5"/>
    <w:rsid w:val="006B2A01"/>
    <w:rsid w:val="006B2B8C"/>
    <w:rsid w:val="006B2DEB"/>
    <w:rsid w:val="006B54C5"/>
    <w:rsid w:val="006B5E80"/>
    <w:rsid w:val="006B5F2B"/>
    <w:rsid w:val="006B7A2E"/>
    <w:rsid w:val="006C007B"/>
    <w:rsid w:val="006C4709"/>
    <w:rsid w:val="006D3005"/>
    <w:rsid w:val="006D504F"/>
    <w:rsid w:val="006E0CAC"/>
    <w:rsid w:val="006E1CFB"/>
    <w:rsid w:val="006E1F94"/>
    <w:rsid w:val="006E26C1"/>
    <w:rsid w:val="006E30A8"/>
    <w:rsid w:val="006E45B0"/>
    <w:rsid w:val="006E5692"/>
    <w:rsid w:val="006F365D"/>
    <w:rsid w:val="006F40FF"/>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47FC"/>
    <w:rsid w:val="00774971"/>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36FB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050"/>
    <w:rsid w:val="008806EB"/>
    <w:rsid w:val="008826F2"/>
    <w:rsid w:val="008845BA"/>
    <w:rsid w:val="00885203"/>
    <w:rsid w:val="008859CA"/>
    <w:rsid w:val="008861EE"/>
    <w:rsid w:val="00890B59"/>
    <w:rsid w:val="008930D7"/>
    <w:rsid w:val="008947A7"/>
    <w:rsid w:val="00897E80"/>
    <w:rsid w:val="008A04FA"/>
    <w:rsid w:val="008A3188"/>
    <w:rsid w:val="008A3FDF"/>
    <w:rsid w:val="008A590C"/>
    <w:rsid w:val="008A6418"/>
    <w:rsid w:val="008B05D8"/>
    <w:rsid w:val="008B0B3D"/>
    <w:rsid w:val="008B14F6"/>
    <w:rsid w:val="008B2B1A"/>
    <w:rsid w:val="008B3428"/>
    <w:rsid w:val="008B7785"/>
    <w:rsid w:val="008C0809"/>
    <w:rsid w:val="008C132C"/>
    <w:rsid w:val="008C3FD0"/>
    <w:rsid w:val="008D27A5"/>
    <w:rsid w:val="008D2AAB"/>
    <w:rsid w:val="008D309C"/>
    <w:rsid w:val="008D58F9"/>
    <w:rsid w:val="008E3338"/>
    <w:rsid w:val="008E39F7"/>
    <w:rsid w:val="008E47BE"/>
    <w:rsid w:val="008F09DF"/>
    <w:rsid w:val="008F2A58"/>
    <w:rsid w:val="008F3053"/>
    <w:rsid w:val="008F3136"/>
    <w:rsid w:val="008F40DF"/>
    <w:rsid w:val="008F5E16"/>
    <w:rsid w:val="008F5EFC"/>
    <w:rsid w:val="00901670"/>
    <w:rsid w:val="00902212"/>
    <w:rsid w:val="00903E0A"/>
    <w:rsid w:val="00904721"/>
    <w:rsid w:val="0090744D"/>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2C3E"/>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58E"/>
    <w:rsid w:val="00A02D81"/>
    <w:rsid w:val="00A03F54"/>
    <w:rsid w:val="00A0432D"/>
    <w:rsid w:val="00A07689"/>
    <w:rsid w:val="00A07906"/>
    <w:rsid w:val="00A07F72"/>
    <w:rsid w:val="00A10908"/>
    <w:rsid w:val="00A12330"/>
    <w:rsid w:val="00A1259F"/>
    <w:rsid w:val="00A1446F"/>
    <w:rsid w:val="00A151B5"/>
    <w:rsid w:val="00A220FF"/>
    <w:rsid w:val="00A227E0"/>
    <w:rsid w:val="00A22B14"/>
    <w:rsid w:val="00A230E5"/>
    <w:rsid w:val="00A232E4"/>
    <w:rsid w:val="00A24AAD"/>
    <w:rsid w:val="00A26A8A"/>
    <w:rsid w:val="00A27255"/>
    <w:rsid w:val="00A32304"/>
    <w:rsid w:val="00A3420E"/>
    <w:rsid w:val="00A35D66"/>
    <w:rsid w:val="00A41085"/>
    <w:rsid w:val="00A41B84"/>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2DB4"/>
    <w:rsid w:val="00AB3536"/>
    <w:rsid w:val="00AB474B"/>
    <w:rsid w:val="00AB5CCC"/>
    <w:rsid w:val="00AB74E2"/>
    <w:rsid w:val="00AC2E9A"/>
    <w:rsid w:val="00AC5AAB"/>
    <w:rsid w:val="00AC5AEC"/>
    <w:rsid w:val="00AC5F28"/>
    <w:rsid w:val="00AC6900"/>
    <w:rsid w:val="00AD304B"/>
    <w:rsid w:val="00AD4497"/>
    <w:rsid w:val="00AD745D"/>
    <w:rsid w:val="00AD7780"/>
    <w:rsid w:val="00AE2263"/>
    <w:rsid w:val="00AE248E"/>
    <w:rsid w:val="00AE2D12"/>
    <w:rsid w:val="00AE2F06"/>
    <w:rsid w:val="00AE4F1C"/>
    <w:rsid w:val="00AE7EC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37041"/>
    <w:rsid w:val="00B43672"/>
    <w:rsid w:val="00B473D8"/>
    <w:rsid w:val="00B47C23"/>
    <w:rsid w:val="00B5165A"/>
    <w:rsid w:val="00B524C1"/>
    <w:rsid w:val="00B52C8D"/>
    <w:rsid w:val="00B564BF"/>
    <w:rsid w:val="00B6104E"/>
    <w:rsid w:val="00B610C7"/>
    <w:rsid w:val="00B62106"/>
    <w:rsid w:val="00B626A8"/>
    <w:rsid w:val="00B65695"/>
    <w:rsid w:val="00B66526"/>
    <w:rsid w:val="00B665A3"/>
    <w:rsid w:val="00B73BB4"/>
    <w:rsid w:val="00B746AE"/>
    <w:rsid w:val="00B80532"/>
    <w:rsid w:val="00B82039"/>
    <w:rsid w:val="00B82454"/>
    <w:rsid w:val="00B90097"/>
    <w:rsid w:val="00B908EF"/>
    <w:rsid w:val="00B90999"/>
    <w:rsid w:val="00B91AD7"/>
    <w:rsid w:val="00B91D1A"/>
    <w:rsid w:val="00B92D23"/>
    <w:rsid w:val="00B95BC8"/>
    <w:rsid w:val="00B96E87"/>
    <w:rsid w:val="00BA146A"/>
    <w:rsid w:val="00BA32EE"/>
    <w:rsid w:val="00BB1CE3"/>
    <w:rsid w:val="00BB5B36"/>
    <w:rsid w:val="00BC027B"/>
    <w:rsid w:val="00BC30A6"/>
    <w:rsid w:val="00BC3ED3"/>
    <w:rsid w:val="00BC3EF6"/>
    <w:rsid w:val="00BC49A5"/>
    <w:rsid w:val="00BC4E34"/>
    <w:rsid w:val="00BC51D0"/>
    <w:rsid w:val="00BC58E1"/>
    <w:rsid w:val="00BC59CA"/>
    <w:rsid w:val="00BC6462"/>
    <w:rsid w:val="00BD0A32"/>
    <w:rsid w:val="00BD3D92"/>
    <w:rsid w:val="00BD4E55"/>
    <w:rsid w:val="00BD513B"/>
    <w:rsid w:val="00BD5E52"/>
    <w:rsid w:val="00BE00CD"/>
    <w:rsid w:val="00BE0E75"/>
    <w:rsid w:val="00BE156F"/>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065"/>
    <w:rsid w:val="00C2142B"/>
    <w:rsid w:val="00C22987"/>
    <w:rsid w:val="00C23956"/>
    <w:rsid w:val="00C248E6"/>
    <w:rsid w:val="00C2766F"/>
    <w:rsid w:val="00C3223B"/>
    <w:rsid w:val="00C333C6"/>
    <w:rsid w:val="00C35CC5"/>
    <w:rsid w:val="00C361C5"/>
    <w:rsid w:val="00C377D1"/>
    <w:rsid w:val="00C37BDA"/>
    <w:rsid w:val="00C37C84"/>
    <w:rsid w:val="00C409D2"/>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84C"/>
    <w:rsid w:val="00C74DD8"/>
    <w:rsid w:val="00C75C5E"/>
    <w:rsid w:val="00C7669F"/>
    <w:rsid w:val="00C768E0"/>
    <w:rsid w:val="00C76DFF"/>
    <w:rsid w:val="00C80B8F"/>
    <w:rsid w:val="00C82743"/>
    <w:rsid w:val="00C834CE"/>
    <w:rsid w:val="00C9047F"/>
    <w:rsid w:val="00C91F65"/>
    <w:rsid w:val="00C92310"/>
    <w:rsid w:val="00C946F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38EC"/>
    <w:rsid w:val="00D15FAC"/>
    <w:rsid w:val="00D22160"/>
    <w:rsid w:val="00D22172"/>
    <w:rsid w:val="00D2301B"/>
    <w:rsid w:val="00D239EE"/>
    <w:rsid w:val="00D30534"/>
    <w:rsid w:val="00D35728"/>
    <w:rsid w:val="00D35F9E"/>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05E"/>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135"/>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8F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C41BC"/>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B85"/>
    <w:rsid w:val="00F01DFA"/>
    <w:rsid w:val="00F02096"/>
    <w:rsid w:val="00F02457"/>
    <w:rsid w:val="00F036C3"/>
    <w:rsid w:val="00F0417E"/>
    <w:rsid w:val="00F05397"/>
    <w:rsid w:val="00F0638C"/>
    <w:rsid w:val="00F11E04"/>
    <w:rsid w:val="00F12B24"/>
    <w:rsid w:val="00F12BC7"/>
    <w:rsid w:val="00F15223"/>
    <w:rsid w:val="00F15285"/>
    <w:rsid w:val="00F164B4"/>
    <w:rsid w:val="00F176E4"/>
    <w:rsid w:val="00F20E5F"/>
    <w:rsid w:val="00F25CC2"/>
    <w:rsid w:val="00F27573"/>
    <w:rsid w:val="00F31876"/>
    <w:rsid w:val="00F31C67"/>
    <w:rsid w:val="00F32919"/>
    <w:rsid w:val="00F36FE0"/>
    <w:rsid w:val="00F37EA8"/>
    <w:rsid w:val="00F40B14"/>
    <w:rsid w:val="00F4116E"/>
    <w:rsid w:val="00F41186"/>
    <w:rsid w:val="00F41603"/>
    <w:rsid w:val="00F41C26"/>
    <w:rsid w:val="00F41EEF"/>
    <w:rsid w:val="00F41FAC"/>
    <w:rsid w:val="00F423D3"/>
    <w:rsid w:val="00F44349"/>
    <w:rsid w:val="00F4569E"/>
    <w:rsid w:val="00F45AFC"/>
    <w:rsid w:val="00F462F4"/>
    <w:rsid w:val="00F47E87"/>
    <w:rsid w:val="00F50130"/>
    <w:rsid w:val="00F52402"/>
    <w:rsid w:val="00F5605D"/>
    <w:rsid w:val="00F63D5C"/>
    <w:rsid w:val="00F6514B"/>
    <w:rsid w:val="00F6587F"/>
    <w:rsid w:val="00F67981"/>
    <w:rsid w:val="00F706CA"/>
    <w:rsid w:val="00F70F8D"/>
    <w:rsid w:val="00F71C5A"/>
    <w:rsid w:val="00F733A4"/>
    <w:rsid w:val="00F7758F"/>
    <w:rsid w:val="00F82811"/>
    <w:rsid w:val="00F84153"/>
    <w:rsid w:val="00F85661"/>
    <w:rsid w:val="00F86965"/>
    <w:rsid w:val="00F96602"/>
    <w:rsid w:val="00F9735A"/>
    <w:rsid w:val="00FA32FC"/>
    <w:rsid w:val="00FA59FD"/>
    <w:rsid w:val="00FA5D8C"/>
    <w:rsid w:val="00FA6403"/>
    <w:rsid w:val="00FB16CD"/>
    <w:rsid w:val="00FB6EBF"/>
    <w:rsid w:val="00FB73AE"/>
    <w:rsid w:val="00FC22EB"/>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D3D7F5-8032-4CFA-9605-BACBCEAC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D3D92"/>
    <w:rPr>
      <w:sz w:val="16"/>
      <w:szCs w:val="16"/>
    </w:rPr>
  </w:style>
  <w:style w:type="paragraph" w:styleId="CommentText">
    <w:name w:val="annotation text"/>
    <w:basedOn w:val="Normal"/>
    <w:link w:val="CommentTextChar"/>
    <w:semiHidden/>
    <w:unhideWhenUsed/>
    <w:rsid w:val="00BD3D92"/>
    <w:rPr>
      <w:sz w:val="20"/>
      <w:szCs w:val="20"/>
    </w:rPr>
  </w:style>
  <w:style w:type="character" w:customStyle="1" w:styleId="CommentTextChar">
    <w:name w:val="Comment Text Char"/>
    <w:basedOn w:val="DefaultParagraphFont"/>
    <w:link w:val="CommentText"/>
    <w:semiHidden/>
    <w:rsid w:val="00BD3D92"/>
  </w:style>
  <w:style w:type="paragraph" w:styleId="CommentSubject">
    <w:name w:val="annotation subject"/>
    <w:basedOn w:val="CommentText"/>
    <w:next w:val="CommentText"/>
    <w:link w:val="CommentSubjectChar"/>
    <w:semiHidden/>
    <w:unhideWhenUsed/>
    <w:rsid w:val="00BD3D92"/>
    <w:rPr>
      <w:b/>
      <w:bCs/>
    </w:rPr>
  </w:style>
  <w:style w:type="character" w:customStyle="1" w:styleId="CommentSubjectChar">
    <w:name w:val="Comment Subject Char"/>
    <w:basedOn w:val="CommentTextChar"/>
    <w:link w:val="CommentSubject"/>
    <w:semiHidden/>
    <w:rsid w:val="00BD3D92"/>
    <w:rPr>
      <w:b/>
      <w:bCs/>
    </w:rPr>
  </w:style>
  <w:style w:type="paragraph" w:styleId="ListParagraph">
    <w:name w:val="List Paragraph"/>
    <w:basedOn w:val="Normal"/>
    <w:uiPriority w:val="34"/>
    <w:qFormat/>
    <w:rsid w:val="007747FC"/>
    <w:pPr>
      <w:ind w:left="720"/>
      <w:contextualSpacing/>
    </w:pPr>
  </w:style>
  <w:style w:type="paragraph" w:styleId="Revision">
    <w:name w:val="Revision"/>
    <w:hidden/>
    <w:uiPriority w:val="99"/>
    <w:semiHidden/>
    <w:rsid w:val="002225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4830</Characters>
  <Application>Microsoft Office Word</Application>
  <DocSecurity>4</DocSecurity>
  <Lines>104</Lines>
  <Paragraphs>32</Paragraphs>
  <ScaleCrop>false</ScaleCrop>
  <HeadingPairs>
    <vt:vector size="2" baseType="variant">
      <vt:variant>
        <vt:lpstr>Title</vt:lpstr>
      </vt:variant>
      <vt:variant>
        <vt:i4>1</vt:i4>
      </vt:variant>
    </vt:vector>
  </HeadingPairs>
  <TitlesOfParts>
    <vt:vector size="1" baseType="lpstr">
      <vt:lpstr>BA - SB00435 (Committee Report (Substituted))</vt:lpstr>
    </vt:vector>
  </TitlesOfParts>
  <Company>State of Texas</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28485</dc:subject>
  <dc:creator>State of Texas</dc:creator>
  <dc:description>SB 435 by Middleton-(H)Homeland Security &amp; Public Safety (Substitute Document Number: 88R 26822)</dc:description>
  <cp:lastModifiedBy>Matthew Lee</cp:lastModifiedBy>
  <cp:revision>2</cp:revision>
  <cp:lastPrinted>2003-11-26T17:21:00Z</cp:lastPrinted>
  <dcterms:created xsi:type="dcterms:W3CDTF">2023-05-05T23:38:00Z</dcterms:created>
  <dcterms:modified xsi:type="dcterms:W3CDTF">2023-05-05T23:38:00Z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23.124.1363</vt:lpwstr>
  </property>
</Properties>
</file>