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0E042F" w14:paraId="251A9033" w14:textId="77777777" w:rsidTr="00345119">
        <w:tc>
          <w:tcPr>
            <w:tcW w:w="9576" w:type="dxa"/>
            <w:noWrap/>
          </w:tcPr>
          <w:p w14:paraId="56EB8A04" w14:textId="77777777" w:rsidR="008423E4" w:rsidRPr="0022177D" w:rsidRDefault="006A1B88" w:rsidP="003477C5">
            <w:pPr>
              <w:pStyle w:val="Heading1"/>
            </w:pPr>
            <w:r w:rsidRPr="00631897">
              <w:t>BILL ANALYSIS</w:t>
            </w:r>
          </w:p>
        </w:tc>
      </w:tr>
    </w:tbl>
    <w:p w14:paraId="071AB8B7" w14:textId="77777777" w:rsidR="008423E4" w:rsidRPr="0022177D" w:rsidRDefault="008423E4" w:rsidP="003477C5">
      <w:pPr>
        <w:jc w:val="center"/>
      </w:pPr>
    </w:p>
    <w:p w14:paraId="272D0333" w14:textId="77777777" w:rsidR="008423E4" w:rsidRPr="00B31F0E" w:rsidRDefault="008423E4" w:rsidP="003477C5"/>
    <w:p w14:paraId="04E07048" w14:textId="77777777" w:rsidR="008423E4" w:rsidRPr="00742794" w:rsidRDefault="008423E4" w:rsidP="003477C5">
      <w:pPr>
        <w:tabs>
          <w:tab w:val="right" w:pos="9360"/>
        </w:tabs>
      </w:pPr>
    </w:p>
    <w:tbl>
      <w:tblPr>
        <w:tblW w:w="0" w:type="auto"/>
        <w:tblLayout w:type="fixed"/>
        <w:tblLook w:val="01E0" w:firstRow="1" w:lastRow="1" w:firstColumn="1" w:lastColumn="1" w:noHBand="0" w:noVBand="0"/>
      </w:tblPr>
      <w:tblGrid>
        <w:gridCol w:w="9576"/>
      </w:tblGrid>
      <w:tr w:rsidR="000E042F" w14:paraId="056B79CE" w14:textId="77777777" w:rsidTr="00345119">
        <w:tc>
          <w:tcPr>
            <w:tcW w:w="9576" w:type="dxa"/>
          </w:tcPr>
          <w:p w14:paraId="314028D6" w14:textId="79CEDD38" w:rsidR="008423E4" w:rsidRPr="00861995" w:rsidRDefault="006A1B88" w:rsidP="003477C5">
            <w:pPr>
              <w:jc w:val="right"/>
            </w:pPr>
            <w:r>
              <w:t>C.S.S.B. 477</w:t>
            </w:r>
          </w:p>
        </w:tc>
      </w:tr>
      <w:tr w:rsidR="000E042F" w14:paraId="5186A2C9" w14:textId="77777777" w:rsidTr="00345119">
        <w:tc>
          <w:tcPr>
            <w:tcW w:w="9576" w:type="dxa"/>
          </w:tcPr>
          <w:p w14:paraId="072C8212" w14:textId="3730F196" w:rsidR="008423E4" w:rsidRPr="00861995" w:rsidRDefault="006A1B88" w:rsidP="003477C5">
            <w:pPr>
              <w:jc w:val="right"/>
            </w:pPr>
            <w:r>
              <w:t xml:space="preserve">By: </w:t>
            </w:r>
            <w:r w:rsidR="0041338C">
              <w:t>Zaffirini</w:t>
            </w:r>
          </w:p>
        </w:tc>
      </w:tr>
      <w:tr w:rsidR="000E042F" w14:paraId="23D471F9" w14:textId="77777777" w:rsidTr="00345119">
        <w:tc>
          <w:tcPr>
            <w:tcW w:w="9576" w:type="dxa"/>
          </w:tcPr>
          <w:p w14:paraId="351FE657" w14:textId="49658E0C" w:rsidR="008423E4" w:rsidRPr="00861995" w:rsidRDefault="006A1B88" w:rsidP="003477C5">
            <w:pPr>
              <w:jc w:val="right"/>
            </w:pPr>
            <w:r>
              <w:t>Elections</w:t>
            </w:r>
          </w:p>
        </w:tc>
      </w:tr>
      <w:tr w:rsidR="000E042F" w14:paraId="315DAE9E" w14:textId="77777777" w:rsidTr="00345119">
        <w:tc>
          <w:tcPr>
            <w:tcW w:w="9576" w:type="dxa"/>
          </w:tcPr>
          <w:p w14:paraId="2825132F" w14:textId="0436700B" w:rsidR="008423E4" w:rsidRDefault="006A1B88" w:rsidP="003477C5">
            <w:pPr>
              <w:jc w:val="right"/>
            </w:pPr>
            <w:r>
              <w:t>Committee Report (Substituted)</w:t>
            </w:r>
          </w:p>
        </w:tc>
      </w:tr>
    </w:tbl>
    <w:p w14:paraId="7200B43E" w14:textId="77777777" w:rsidR="008423E4" w:rsidRDefault="008423E4" w:rsidP="003477C5">
      <w:pPr>
        <w:tabs>
          <w:tab w:val="right" w:pos="9360"/>
        </w:tabs>
      </w:pPr>
    </w:p>
    <w:p w14:paraId="200FAE5A" w14:textId="77777777" w:rsidR="008423E4" w:rsidRDefault="008423E4" w:rsidP="003477C5"/>
    <w:p w14:paraId="14A0880B" w14:textId="77777777" w:rsidR="008423E4" w:rsidRDefault="008423E4" w:rsidP="003477C5"/>
    <w:tbl>
      <w:tblPr>
        <w:tblW w:w="0" w:type="auto"/>
        <w:tblCellMar>
          <w:left w:w="115" w:type="dxa"/>
          <w:right w:w="115" w:type="dxa"/>
        </w:tblCellMar>
        <w:tblLook w:val="01E0" w:firstRow="1" w:lastRow="1" w:firstColumn="1" w:lastColumn="1" w:noHBand="0" w:noVBand="0"/>
      </w:tblPr>
      <w:tblGrid>
        <w:gridCol w:w="9360"/>
      </w:tblGrid>
      <w:tr w:rsidR="000E042F" w14:paraId="219F6758" w14:textId="77777777" w:rsidTr="00F97004">
        <w:tc>
          <w:tcPr>
            <w:tcW w:w="9360" w:type="dxa"/>
          </w:tcPr>
          <w:p w14:paraId="6D8FBD33" w14:textId="77777777" w:rsidR="008423E4" w:rsidRPr="00A8133F" w:rsidRDefault="006A1B88" w:rsidP="003477C5">
            <w:pPr>
              <w:rPr>
                <w:b/>
              </w:rPr>
            </w:pPr>
            <w:r w:rsidRPr="009C1E9A">
              <w:rPr>
                <w:b/>
                <w:u w:val="single"/>
              </w:rPr>
              <w:t>BACKGROUND AND PURPOSE</w:t>
            </w:r>
            <w:r>
              <w:rPr>
                <w:b/>
              </w:rPr>
              <w:t xml:space="preserve"> </w:t>
            </w:r>
          </w:p>
          <w:p w14:paraId="3E5A3800" w14:textId="77777777" w:rsidR="008423E4" w:rsidRDefault="008423E4" w:rsidP="003477C5"/>
          <w:p w14:paraId="3A0A8E25" w14:textId="6510BAB5" w:rsidR="008423E4" w:rsidRDefault="006A1B88" w:rsidP="003477C5">
            <w:pPr>
              <w:pStyle w:val="Header"/>
              <w:tabs>
                <w:tab w:val="clear" w:pos="4320"/>
                <w:tab w:val="clear" w:pos="8640"/>
              </w:tabs>
              <w:jc w:val="both"/>
            </w:pPr>
            <w:r w:rsidRPr="00B416BD">
              <w:t xml:space="preserve">While current </w:t>
            </w:r>
            <w:r>
              <w:t xml:space="preserve">Texas </w:t>
            </w:r>
            <w:r w:rsidRPr="00B416BD">
              <w:t xml:space="preserve">law allows certain accommodations for voters with disabilities, there is more that can be done to ensure equal access to the ballot box. </w:t>
            </w:r>
            <w:r w:rsidR="00274468">
              <w:t>Stakeholder groups such as the</w:t>
            </w:r>
            <w:r w:rsidR="00FD789A" w:rsidRPr="00B416BD">
              <w:t xml:space="preserve"> Coalition of Texans with Disabilities, Disability Rights Texas, and </w:t>
            </w:r>
            <w:r w:rsidR="001F59EC">
              <w:t xml:space="preserve">the </w:t>
            </w:r>
            <w:r w:rsidR="00FD789A" w:rsidRPr="00B416BD">
              <w:t>Texas Council for Developmental Disabilities</w:t>
            </w:r>
            <w:r w:rsidR="00FD789A">
              <w:t xml:space="preserve"> have </w:t>
            </w:r>
            <w:r w:rsidRPr="00B416BD">
              <w:t>suggest</w:t>
            </w:r>
            <w:r w:rsidR="00FD789A">
              <w:t>ed</w:t>
            </w:r>
            <w:r w:rsidRPr="00B416BD">
              <w:t xml:space="preserve"> that these changes could encompass voting in person, curbside voting, and ballot by mail, as well as better informing voters of their rights.</w:t>
            </w:r>
            <w:r>
              <w:t xml:space="preserve"> C.S.</w:t>
            </w:r>
            <w:r w:rsidRPr="00B416BD">
              <w:t xml:space="preserve">S.B. 477 </w:t>
            </w:r>
            <w:r>
              <w:t>seeks to address this issue by providing for</w:t>
            </w:r>
            <w:r w:rsidRPr="00B416BD">
              <w:t xml:space="preserve"> voters with </w:t>
            </w:r>
            <w:r w:rsidRPr="00B416BD">
              <w:t xml:space="preserve">disabilities </w:t>
            </w:r>
            <w:r>
              <w:t xml:space="preserve">to </w:t>
            </w:r>
            <w:r w:rsidRPr="00B416BD">
              <w:t xml:space="preserve">be given </w:t>
            </w:r>
            <w:r w:rsidR="00293E98">
              <w:t xml:space="preserve">voting order </w:t>
            </w:r>
            <w:r w:rsidRPr="00B416BD">
              <w:t>priority</w:t>
            </w:r>
            <w:r w:rsidR="00A37010">
              <w:t>,</w:t>
            </w:r>
            <w:r w:rsidR="00293E98">
              <w:t xml:space="preserve"> reserved parking</w:t>
            </w:r>
            <w:r w:rsidRPr="00B416BD">
              <w:t xml:space="preserve"> for curbside voting at each polling place</w:t>
            </w:r>
            <w:r w:rsidR="00A614B5">
              <w:t>, the online posting of available procedures and accommodations, and the posting of the official application form for an early voting ballot by mail that can be completed online before printing</w:t>
            </w:r>
            <w:r w:rsidRPr="00B416BD">
              <w:t xml:space="preserve">. </w:t>
            </w:r>
          </w:p>
          <w:p w14:paraId="2FE28F47" w14:textId="3A7F2065" w:rsidR="009D7F6B" w:rsidRPr="00E26B13" w:rsidRDefault="009D7F6B" w:rsidP="003477C5">
            <w:pPr>
              <w:pStyle w:val="Header"/>
              <w:tabs>
                <w:tab w:val="clear" w:pos="4320"/>
                <w:tab w:val="clear" w:pos="8640"/>
              </w:tabs>
              <w:jc w:val="both"/>
              <w:rPr>
                <w:b/>
              </w:rPr>
            </w:pPr>
          </w:p>
        </w:tc>
      </w:tr>
      <w:tr w:rsidR="000E042F" w14:paraId="2188347A" w14:textId="77777777" w:rsidTr="00F97004">
        <w:tc>
          <w:tcPr>
            <w:tcW w:w="9360" w:type="dxa"/>
          </w:tcPr>
          <w:p w14:paraId="7B4C588E" w14:textId="77777777" w:rsidR="0017725B" w:rsidRDefault="006A1B88" w:rsidP="003477C5">
            <w:pPr>
              <w:rPr>
                <w:b/>
                <w:u w:val="single"/>
              </w:rPr>
            </w:pPr>
            <w:r>
              <w:rPr>
                <w:b/>
                <w:u w:val="single"/>
              </w:rPr>
              <w:t>CRIMINAL JUSTICE IMPACT</w:t>
            </w:r>
          </w:p>
          <w:p w14:paraId="3AEE4BA1" w14:textId="77777777" w:rsidR="0017725B" w:rsidRDefault="0017725B" w:rsidP="003477C5">
            <w:pPr>
              <w:rPr>
                <w:b/>
                <w:u w:val="single"/>
              </w:rPr>
            </w:pPr>
          </w:p>
          <w:p w14:paraId="7B104ECB" w14:textId="3BABB0DE" w:rsidR="009256F6" w:rsidRPr="009256F6" w:rsidRDefault="006A1B88" w:rsidP="003477C5">
            <w:pPr>
              <w:jc w:val="both"/>
            </w:pPr>
            <w:r>
              <w:t xml:space="preserve">It is the committee's opinion that this bill does not expressly create a criminal offense, increase the punishment for an existing criminal offense or category of offenses, or </w:t>
            </w:r>
            <w:r>
              <w:t>change the eligibility of a person for community supervision, parole, or mandatory supervision.</w:t>
            </w:r>
          </w:p>
          <w:p w14:paraId="192AFF13" w14:textId="77777777" w:rsidR="0017725B" w:rsidRPr="0017725B" w:rsidRDefault="0017725B" w:rsidP="003477C5">
            <w:pPr>
              <w:rPr>
                <w:b/>
                <w:u w:val="single"/>
              </w:rPr>
            </w:pPr>
          </w:p>
        </w:tc>
      </w:tr>
      <w:tr w:rsidR="000E042F" w14:paraId="7D0A9FA7" w14:textId="77777777" w:rsidTr="00F97004">
        <w:tc>
          <w:tcPr>
            <w:tcW w:w="9360" w:type="dxa"/>
          </w:tcPr>
          <w:p w14:paraId="0151E51F" w14:textId="77777777" w:rsidR="008423E4" w:rsidRPr="00A8133F" w:rsidRDefault="006A1B88" w:rsidP="003477C5">
            <w:pPr>
              <w:rPr>
                <w:b/>
              </w:rPr>
            </w:pPr>
            <w:r w:rsidRPr="009C1E9A">
              <w:rPr>
                <w:b/>
                <w:u w:val="single"/>
              </w:rPr>
              <w:t>RULEMAKING AUTHORITY</w:t>
            </w:r>
            <w:r>
              <w:rPr>
                <w:b/>
              </w:rPr>
              <w:t xml:space="preserve"> </w:t>
            </w:r>
          </w:p>
          <w:p w14:paraId="3DCF7D99" w14:textId="77777777" w:rsidR="008423E4" w:rsidRDefault="008423E4" w:rsidP="003477C5"/>
          <w:p w14:paraId="31EF6724" w14:textId="485495B0" w:rsidR="009256F6" w:rsidRDefault="006A1B88" w:rsidP="003477C5">
            <w:pPr>
              <w:pStyle w:val="Header"/>
              <w:tabs>
                <w:tab w:val="clear" w:pos="4320"/>
                <w:tab w:val="clear" w:pos="8640"/>
              </w:tabs>
              <w:jc w:val="both"/>
            </w:pPr>
            <w:r>
              <w:t>It is the committee's opinion that this bill does not expressly grant any additional rulemaking authority to a state officer, departmen</w:t>
            </w:r>
            <w:r>
              <w:t>t, agency, or institution.</w:t>
            </w:r>
          </w:p>
          <w:p w14:paraId="42EC4472" w14:textId="77777777" w:rsidR="008423E4" w:rsidRPr="00E21FDC" w:rsidRDefault="008423E4" w:rsidP="003477C5">
            <w:pPr>
              <w:rPr>
                <w:b/>
              </w:rPr>
            </w:pPr>
          </w:p>
        </w:tc>
      </w:tr>
      <w:tr w:rsidR="000E042F" w14:paraId="5AB2E913" w14:textId="77777777" w:rsidTr="00F97004">
        <w:tc>
          <w:tcPr>
            <w:tcW w:w="9360" w:type="dxa"/>
          </w:tcPr>
          <w:p w14:paraId="1B9BCC7F" w14:textId="77777777" w:rsidR="008423E4" w:rsidRPr="00A8133F" w:rsidRDefault="006A1B88" w:rsidP="003477C5">
            <w:pPr>
              <w:rPr>
                <w:b/>
              </w:rPr>
            </w:pPr>
            <w:r w:rsidRPr="009C1E9A">
              <w:rPr>
                <w:b/>
                <w:u w:val="single"/>
              </w:rPr>
              <w:t>ANALYSIS</w:t>
            </w:r>
            <w:r>
              <w:rPr>
                <w:b/>
              </w:rPr>
              <w:t xml:space="preserve"> </w:t>
            </w:r>
          </w:p>
          <w:p w14:paraId="4300DD4F" w14:textId="77777777" w:rsidR="008423E4" w:rsidRDefault="008423E4" w:rsidP="003477C5"/>
          <w:p w14:paraId="3AB095BE" w14:textId="0C5FCA40" w:rsidR="00585C1B" w:rsidRDefault="006A1B88" w:rsidP="003477C5">
            <w:pPr>
              <w:pStyle w:val="Header"/>
              <w:tabs>
                <w:tab w:val="clear" w:pos="4320"/>
                <w:tab w:val="clear" w:pos="8640"/>
              </w:tabs>
              <w:jc w:val="both"/>
            </w:pPr>
            <w:r>
              <w:t>C.S.</w:t>
            </w:r>
            <w:r w:rsidR="005A5DFD">
              <w:t>S.B. 477</w:t>
            </w:r>
            <w:r w:rsidR="00F453BC">
              <w:t xml:space="preserve"> amends the Election Code to </w:t>
            </w:r>
            <w:r w:rsidR="00274468">
              <w:t>replace the authorization for</w:t>
            </w:r>
            <w:r w:rsidR="0013430B">
              <w:t xml:space="preserve"> </w:t>
            </w:r>
            <w:r w:rsidR="00F453BC">
              <w:t>an</w:t>
            </w:r>
            <w:r w:rsidR="00F453BC" w:rsidRPr="00F453BC">
              <w:t xml:space="preserve"> election officer</w:t>
            </w:r>
            <w:r w:rsidR="00274468">
              <w:t xml:space="preserve"> </w:t>
            </w:r>
            <w:r w:rsidR="00F453BC">
              <w:t>to</w:t>
            </w:r>
            <w:r w:rsidR="00F453BC" w:rsidRPr="00F453BC">
              <w:t xml:space="preserve"> </w:t>
            </w:r>
            <w:r w:rsidR="008840C7">
              <w:t xml:space="preserve">give </w:t>
            </w:r>
            <w:r w:rsidR="00546903">
              <w:t xml:space="preserve">voting order </w:t>
            </w:r>
            <w:r w:rsidR="008840C7">
              <w:t>priority at the polling place to</w:t>
            </w:r>
            <w:r w:rsidR="00F453BC" w:rsidRPr="00F453BC">
              <w:t xml:space="preserve"> a person with a mobility problem that substantially impairs </w:t>
            </w:r>
            <w:r w:rsidR="008E3D60">
              <w:t>the</w:t>
            </w:r>
            <w:r w:rsidR="008E3D60" w:rsidRPr="00F453BC">
              <w:t xml:space="preserve"> </w:t>
            </w:r>
            <w:r w:rsidR="00F453BC" w:rsidRPr="00F453BC">
              <w:t>person's ability to ambulate</w:t>
            </w:r>
            <w:r w:rsidR="00274468">
              <w:t xml:space="preserve"> with a requirement for the election officer to </w:t>
            </w:r>
            <w:r w:rsidR="00B20164">
              <w:t>give such priority</w:t>
            </w:r>
            <w:r w:rsidR="00091BCE">
              <w:t>. The bill</w:t>
            </w:r>
            <w:r w:rsidR="00DF5A1F">
              <w:t xml:space="preserve"> require</w:t>
            </w:r>
            <w:r w:rsidR="00091BCE">
              <w:t>s</w:t>
            </w:r>
            <w:r w:rsidR="00546903">
              <w:t xml:space="preserve"> </w:t>
            </w:r>
            <w:r w:rsidR="00F453BC">
              <w:t>notice of the priority to be posted at</w:t>
            </w:r>
            <w:r w:rsidR="00546903">
              <w:t xml:space="preserve"> </w:t>
            </w:r>
            <w:r w:rsidR="00F453BC">
              <w:t>each entrance to a polling place where it can be read by persons waiting to vote</w:t>
            </w:r>
            <w:r w:rsidR="00091BCE">
              <w:t xml:space="preserve"> and</w:t>
            </w:r>
            <w:r w:rsidR="00F453BC">
              <w:t xml:space="preserve"> requires a</w:t>
            </w:r>
            <w:r w:rsidR="00F453BC" w:rsidRPr="00F453BC">
              <w:t>ll procedures and accommodations available for voters with disabilities</w:t>
            </w:r>
            <w:r w:rsidR="00091BCE">
              <w:t xml:space="preserve"> </w:t>
            </w:r>
            <w:r w:rsidR="00F453BC">
              <w:t xml:space="preserve">to </w:t>
            </w:r>
            <w:r w:rsidR="00F453BC" w:rsidRPr="00F453BC">
              <w:t>be posted in an accessible manner on the county clerk's website.</w:t>
            </w:r>
            <w:r w:rsidR="00F453BC">
              <w:t xml:space="preserve"> </w:t>
            </w:r>
          </w:p>
          <w:p w14:paraId="38535ED9" w14:textId="77777777" w:rsidR="00585C1B" w:rsidRDefault="00585C1B" w:rsidP="003477C5">
            <w:pPr>
              <w:pStyle w:val="Header"/>
              <w:tabs>
                <w:tab w:val="clear" w:pos="4320"/>
                <w:tab w:val="clear" w:pos="8640"/>
              </w:tabs>
              <w:jc w:val="both"/>
            </w:pPr>
          </w:p>
          <w:p w14:paraId="1336E9E2" w14:textId="72A4E53F" w:rsidR="009C36CD" w:rsidRDefault="006A1B88" w:rsidP="003477C5">
            <w:pPr>
              <w:pStyle w:val="Header"/>
              <w:tabs>
                <w:tab w:val="clear" w:pos="4320"/>
                <w:tab w:val="clear" w:pos="8640"/>
              </w:tabs>
              <w:jc w:val="both"/>
            </w:pPr>
            <w:r>
              <w:t>C.S.</w:t>
            </w:r>
            <w:r w:rsidR="005A5DFD">
              <w:t>S.B. 477</w:t>
            </w:r>
            <w:r w:rsidR="00F453BC">
              <w:t xml:space="preserve"> </w:t>
            </w:r>
            <w:r w:rsidR="00DF5A1F">
              <w:t>establishes that</w:t>
            </w:r>
            <w:r w:rsidR="00F453BC">
              <w:t xml:space="preserve"> </w:t>
            </w:r>
            <w:r w:rsidR="00F453BC" w:rsidRPr="00F453BC">
              <w:t>each polling place</w:t>
            </w:r>
            <w:r w:rsidR="004407A5">
              <w:t xml:space="preserve"> </w:t>
            </w:r>
            <w:r w:rsidR="00DF5A1F">
              <w:t xml:space="preserve">must </w:t>
            </w:r>
            <w:r w:rsidR="00EA4A0D">
              <w:t xml:space="preserve">reserve </w:t>
            </w:r>
            <w:r>
              <w:t xml:space="preserve">an area for parking not </w:t>
            </w:r>
            <w:r>
              <w:t>smaller than the size of</w:t>
            </w:r>
            <w:r w:rsidRPr="00F453BC">
              <w:t xml:space="preserve"> </w:t>
            </w:r>
            <w:r w:rsidR="00F453BC" w:rsidRPr="00F453BC">
              <w:t>two parking spaces</w:t>
            </w:r>
            <w:r w:rsidR="00DF5A1F">
              <w:t>,</w:t>
            </w:r>
            <w:r w:rsidR="00EA4A0D">
              <w:t xml:space="preserve"> </w:t>
            </w:r>
            <w:r w:rsidR="00585C1B">
              <w:t xml:space="preserve">in addition to </w:t>
            </w:r>
            <w:r w:rsidR="00DF5A1F">
              <w:t xml:space="preserve">any </w:t>
            </w:r>
            <w:r w:rsidR="006E546C">
              <w:t xml:space="preserve">areas </w:t>
            </w:r>
            <w:r w:rsidR="00585C1B" w:rsidRPr="00F453BC">
              <w:t>designated specifically for persons with disabilities</w:t>
            </w:r>
            <w:r w:rsidR="00DF5A1F">
              <w:t>,</w:t>
            </w:r>
            <w:r w:rsidR="00585C1B">
              <w:t xml:space="preserve"> </w:t>
            </w:r>
            <w:r w:rsidR="00F453BC" w:rsidRPr="00F453BC">
              <w:t xml:space="preserve">for </w:t>
            </w:r>
            <w:r w:rsidR="00EA4A0D" w:rsidRPr="00EA4A0D">
              <w:t>voter</w:t>
            </w:r>
            <w:r w:rsidR="00EA4A0D">
              <w:t>s</w:t>
            </w:r>
            <w:r w:rsidR="00EA4A0D" w:rsidRPr="00EA4A0D">
              <w:t xml:space="preserve"> </w:t>
            </w:r>
            <w:r w:rsidR="00585C1B">
              <w:t xml:space="preserve">who are physically </w:t>
            </w:r>
            <w:r w:rsidR="00EA4A0D" w:rsidRPr="00EA4A0D">
              <w:t>unable to enter</w:t>
            </w:r>
            <w:r w:rsidR="00EA4A0D">
              <w:t xml:space="preserve"> the</w:t>
            </w:r>
            <w:r w:rsidR="00EA4A0D" w:rsidRPr="00EA4A0D">
              <w:t xml:space="preserve"> polling place</w:t>
            </w:r>
            <w:r w:rsidR="00585C1B">
              <w:t xml:space="preserve"> </w:t>
            </w:r>
            <w:r w:rsidR="00585C1B" w:rsidRPr="00585C1B">
              <w:t>without personal assistance or likelihood of injuring the voter's health</w:t>
            </w:r>
            <w:r w:rsidR="00EA4A0D">
              <w:t xml:space="preserve">. The </w:t>
            </w:r>
            <w:r w:rsidR="005F286F">
              <w:t>area</w:t>
            </w:r>
            <w:r w:rsidR="00EA4A0D" w:rsidRPr="00F453BC">
              <w:t xml:space="preserve"> </w:t>
            </w:r>
            <w:r w:rsidR="00DF5A1F">
              <w:t>must</w:t>
            </w:r>
            <w:r w:rsidR="00DF5A1F" w:rsidRPr="00F453BC">
              <w:t xml:space="preserve"> </w:t>
            </w:r>
            <w:r w:rsidR="00EA4A0D" w:rsidRPr="00F453BC">
              <w:t xml:space="preserve">be clearly marked </w:t>
            </w:r>
            <w:r w:rsidR="00DD5172" w:rsidRPr="00F453BC">
              <w:t>with a sign</w:t>
            </w:r>
            <w:r w:rsidR="00DD5172">
              <w:t xml:space="preserve"> </w:t>
            </w:r>
            <w:r w:rsidR="005F286F">
              <w:t xml:space="preserve">indicating </w:t>
            </w:r>
            <w:r w:rsidR="00DD5172">
              <w:t xml:space="preserve">that </w:t>
            </w:r>
            <w:r w:rsidR="005F286F">
              <w:t xml:space="preserve">the </w:t>
            </w:r>
            <w:r w:rsidR="0013430B">
              <w:t>space</w:t>
            </w:r>
            <w:r w:rsidR="005F286F">
              <w:t xml:space="preserve"> is reserved for use by such voters and displaying,</w:t>
            </w:r>
            <w:r w:rsidR="005F286F" w:rsidRPr="006C7A0F">
              <w:t xml:space="preserve"> in large font that is clearly readable from a vehicle,</w:t>
            </w:r>
            <w:r w:rsidR="005F286F">
              <w:t xml:space="preserve"> </w:t>
            </w:r>
            <w:r w:rsidR="00F453BC" w:rsidRPr="00F453BC">
              <w:t xml:space="preserve">a telephone number that a voter may call or text to request assistance from </w:t>
            </w:r>
            <w:r w:rsidR="005F286F">
              <w:t xml:space="preserve">an </w:t>
            </w:r>
            <w:r w:rsidR="00F453BC" w:rsidRPr="00F453BC">
              <w:t xml:space="preserve">election </w:t>
            </w:r>
            <w:r w:rsidR="00B944F7">
              <w:t>officer</w:t>
            </w:r>
            <w:r w:rsidR="00B944F7" w:rsidRPr="00F453BC">
              <w:t xml:space="preserve"> </w:t>
            </w:r>
            <w:r w:rsidR="00F453BC" w:rsidRPr="00F453BC">
              <w:t>at the polling place</w:t>
            </w:r>
            <w:r w:rsidRPr="006C7A0F">
              <w:t>. The bill authorizes a parking space to comply with the requirements of the bill</w:t>
            </w:r>
            <w:r w:rsidR="00562849">
              <w:t>'</w:t>
            </w:r>
            <w:r w:rsidRPr="006C7A0F">
              <w:t>s provisions by providing the voter with a button or intercom that the voter may use to request assistance from an election officer</w:t>
            </w:r>
            <w:r w:rsidRPr="006C7A0F">
              <w:t xml:space="preserve"> as an alternative to displaying a telephone number.</w:t>
            </w:r>
          </w:p>
          <w:p w14:paraId="3A15E87A" w14:textId="7584551A" w:rsidR="00744F2D" w:rsidRDefault="00744F2D" w:rsidP="003477C5">
            <w:pPr>
              <w:pStyle w:val="Header"/>
              <w:tabs>
                <w:tab w:val="clear" w:pos="4320"/>
                <w:tab w:val="clear" w:pos="8640"/>
              </w:tabs>
              <w:jc w:val="both"/>
            </w:pPr>
          </w:p>
          <w:p w14:paraId="657AFE6A" w14:textId="77777777" w:rsidR="009256F6" w:rsidRDefault="006A1B88" w:rsidP="003477C5">
            <w:pPr>
              <w:pStyle w:val="Header"/>
              <w:tabs>
                <w:tab w:val="clear" w:pos="4320"/>
                <w:tab w:val="clear" w:pos="8640"/>
              </w:tabs>
              <w:jc w:val="both"/>
            </w:pPr>
            <w:r>
              <w:t>C.S.</w:t>
            </w:r>
            <w:r w:rsidR="00F36FD0">
              <w:t>S.B. 477</w:t>
            </w:r>
            <w:r w:rsidR="00744F2D">
              <w:t xml:space="preserve"> requires t</w:t>
            </w:r>
            <w:r w:rsidR="00744F2D" w:rsidRPr="00744F2D">
              <w:t xml:space="preserve">he early voting clerk </w:t>
            </w:r>
            <w:r w:rsidR="00744F2D">
              <w:t xml:space="preserve">to </w:t>
            </w:r>
            <w:r w:rsidR="00744F2D" w:rsidRPr="00744F2D">
              <w:t xml:space="preserve">post the official application form for an early voting ballot </w:t>
            </w:r>
            <w:r w:rsidR="00C55F70">
              <w:t xml:space="preserve">by mail </w:t>
            </w:r>
            <w:r w:rsidR="00744F2D" w:rsidRPr="00744F2D">
              <w:t>on the clerk's website in a format that allows a person to easily complete the application directly on the website before printing.</w:t>
            </w:r>
            <w:r w:rsidR="00744F2D">
              <w:t xml:space="preserve"> The bill </w:t>
            </w:r>
            <w:r w:rsidR="00C55F70">
              <w:t>requires the secretary of state to provide such a form</w:t>
            </w:r>
            <w:r w:rsidR="000D169B">
              <w:t xml:space="preserve"> to the clerk</w:t>
            </w:r>
            <w:r w:rsidR="00C55F70">
              <w:t xml:space="preserve"> and</w:t>
            </w:r>
            <w:r w:rsidR="00C55F70" w:rsidRPr="00C55F70">
              <w:t xml:space="preserve"> </w:t>
            </w:r>
            <w:r w:rsidR="00744F2D">
              <w:t xml:space="preserve">authorizes the clerk to use </w:t>
            </w:r>
            <w:r w:rsidR="000D169B">
              <w:t xml:space="preserve">either </w:t>
            </w:r>
            <w:r w:rsidR="00C55F70">
              <w:t>the</w:t>
            </w:r>
            <w:r w:rsidR="000D169B">
              <w:t xml:space="preserve"> provided</w:t>
            </w:r>
            <w:r w:rsidR="00744F2D">
              <w:t xml:space="preserve"> form or the clerk's own form. </w:t>
            </w:r>
          </w:p>
          <w:p w14:paraId="3CB72FD6" w14:textId="2CBCE3C6" w:rsidR="009D7F6B" w:rsidRPr="009256F6" w:rsidRDefault="009D7F6B" w:rsidP="003477C5">
            <w:pPr>
              <w:pStyle w:val="Header"/>
              <w:tabs>
                <w:tab w:val="clear" w:pos="4320"/>
                <w:tab w:val="clear" w:pos="8640"/>
              </w:tabs>
              <w:jc w:val="both"/>
            </w:pPr>
          </w:p>
        </w:tc>
      </w:tr>
      <w:tr w:rsidR="000E042F" w14:paraId="7BAAEEAA" w14:textId="77777777" w:rsidTr="00F97004">
        <w:tc>
          <w:tcPr>
            <w:tcW w:w="9360" w:type="dxa"/>
          </w:tcPr>
          <w:p w14:paraId="1CA470EB" w14:textId="77777777" w:rsidR="008423E4" w:rsidRPr="00A8133F" w:rsidRDefault="006A1B88" w:rsidP="003477C5">
            <w:pPr>
              <w:rPr>
                <w:b/>
              </w:rPr>
            </w:pPr>
            <w:r w:rsidRPr="009C1E9A">
              <w:rPr>
                <w:b/>
                <w:u w:val="single"/>
              </w:rPr>
              <w:t>EFFECTIVE DATE</w:t>
            </w:r>
            <w:r>
              <w:rPr>
                <w:b/>
              </w:rPr>
              <w:t xml:space="preserve"> </w:t>
            </w:r>
          </w:p>
          <w:p w14:paraId="6B8CBA3D" w14:textId="77777777" w:rsidR="008423E4" w:rsidRDefault="008423E4" w:rsidP="003477C5"/>
          <w:p w14:paraId="10D1B252" w14:textId="551A3264" w:rsidR="008423E4" w:rsidRPr="003624F2" w:rsidRDefault="006A1B88" w:rsidP="003477C5">
            <w:pPr>
              <w:pStyle w:val="Header"/>
              <w:tabs>
                <w:tab w:val="clear" w:pos="4320"/>
                <w:tab w:val="clear" w:pos="8640"/>
              </w:tabs>
              <w:jc w:val="both"/>
            </w:pPr>
            <w:r>
              <w:t>On passage, or, if the b</w:t>
            </w:r>
            <w:r>
              <w:t>ill does not receive the necessary vote, September 1, 2023.</w:t>
            </w:r>
          </w:p>
          <w:p w14:paraId="57B2A684" w14:textId="77777777" w:rsidR="008423E4" w:rsidRPr="00233FDB" w:rsidRDefault="008423E4" w:rsidP="003477C5">
            <w:pPr>
              <w:rPr>
                <w:b/>
              </w:rPr>
            </w:pPr>
          </w:p>
        </w:tc>
      </w:tr>
      <w:tr w:rsidR="000E042F" w14:paraId="634D2D1D" w14:textId="77777777" w:rsidTr="00F97004">
        <w:tc>
          <w:tcPr>
            <w:tcW w:w="9360" w:type="dxa"/>
          </w:tcPr>
          <w:p w14:paraId="08C08B50" w14:textId="77777777" w:rsidR="00A614B5" w:rsidRDefault="006A1B88" w:rsidP="003477C5">
            <w:pPr>
              <w:jc w:val="both"/>
              <w:rPr>
                <w:b/>
                <w:u w:val="single"/>
              </w:rPr>
            </w:pPr>
            <w:r>
              <w:rPr>
                <w:b/>
                <w:u w:val="single"/>
              </w:rPr>
              <w:t>COMPARISON OF SENATE ENGROSSED AND SUBSTITUTE</w:t>
            </w:r>
          </w:p>
          <w:p w14:paraId="5DAD2A24" w14:textId="77777777" w:rsidR="00A614B5" w:rsidRDefault="00A614B5" w:rsidP="003477C5">
            <w:pPr>
              <w:jc w:val="both"/>
            </w:pPr>
          </w:p>
          <w:p w14:paraId="57369C1D" w14:textId="77777777" w:rsidR="00A614B5" w:rsidRDefault="006A1B88" w:rsidP="003477C5">
            <w:pPr>
              <w:jc w:val="both"/>
            </w:pPr>
            <w:r>
              <w:t xml:space="preserve">While C.S.S.B. 477 may differ from the engrossed in minor or nonsubstantive ways, the following summarizes the substantial differences between the </w:t>
            </w:r>
            <w:r>
              <w:t>engrossed and committee substitute versions of the bill.</w:t>
            </w:r>
          </w:p>
          <w:p w14:paraId="650FFA19" w14:textId="77777777" w:rsidR="00A614B5" w:rsidRDefault="00A614B5" w:rsidP="003477C5">
            <w:pPr>
              <w:jc w:val="both"/>
            </w:pPr>
          </w:p>
          <w:p w14:paraId="30FA6AB3" w14:textId="77777777" w:rsidR="00A614B5" w:rsidRDefault="006A1B88" w:rsidP="003477C5">
            <w:pPr>
              <w:jc w:val="both"/>
            </w:pPr>
            <w:r>
              <w:t xml:space="preserve">The substitute revises provisions in the engrossed regarding reserved parking for voters unable to enter the polling place </w:t>
            </w:r>
            <w:r w:rsidRPr="00585C1B">
              <w:t>without personal assistance or likelihood of injuring the voter's health</w:t>
            </w:r>
            <w:r>
              <w:t xml:space="preserve"> as</w:t>
            </w:r>
            <w:r>
              <w:t xml:space="preserve"> follows:</w:t>
            </w:r>
          </w:p>
          <w:p w14:paraId="11DC11CC" w14:textId="77777777" w:rsidR="00A614B5" w:rsidRDefault="006A1B88" w:rsidP="003477C5">
            <w:pPr>
              <w:pStyle w:val="ListParagraph"/>
              <w:numPr>
                <w:ilvl w:val="0"/>
                <w:numId w:val="2"/>
              </w:numPr>
              <w:contextualSpacing w:val="0"/>
              <w:jc w:val="both"/>
            </w:pPr>
            <w:r>
              <w:t xml:space="preserve">requires each polling </w:t>
            </w:r>
            <w:r>
              <w:t xml:space="preserve">place to reserve an area for such parking not smaller than the size of two parking spaces for voting, whereas the engrossed required each polling place to reserve two parking spaces; </w:t>
            </w:r>
          </w:p>
          <w:p w14:paraId="42A37E80" w14:textId="77777777" w:rsidR="00A614B5" w:rsidRDefault="006A1B88" w:rsidP="003477C5">
            <w:pPr>
              <w:pStyle w:val="ListParagraph"/>
              <w:numPr>
                <w:ilvl w:val="0"/>
                <w:numId w:val="2"/>
              </w:numPr>
              <w:contextualSpacing w:val="0"/>
              <w:jc w:val="both"/>
            </w:pPr>
            <w:r>
              <w:t>includes a requirement not present in the engrossed for the sign marking</w:t>
            </w:r>
            <w:r>
              <w:t xml:space="preserve"> the reserved parking area to display, in large font that is clearly readable from a vehicle, a telephone number that a voter may call or text to request assistance from an election officer at the polling place; and </w:t>
            </w:r>
          </w:p>
          <w:p w14:paraId="1538C19B" w14:textId="77777777" w:rsidR="00A614B5" w:rsidRDefault="006A1B88" w:rsidP="003477C5">
            <w:pPr>
              <w:pStyle w:val="ListParagraph"/>
              <w:numPr>
                <w:ilvl w:val="0"/>
                <w:numId w:val="2"/>
              </w:numPr>
              <w:contextualSpacing w:val="0"/>
              <w:jc w:val="both"/>
            </w:pPr>
            <w:r w:rsidRPr="00B416BD">
              <w:t xml:space="preserve">includes </w:t>
            </w:r>
            <w:r>
              <w:t xml:space="preserve">a </w:t>
            </w:r>
            <w:r w:rsidRPr="00B416BD">
              <w:t xml:space="preserve">provision not in the </w:t>
            </w:r>
            <w:r>
              <w:t>engross</w:t>
            </w:r>
            <w:r>
              <w:t>ed</w:t>
            </w:r>
            <w:r w:rsidRPr="00B416BD">
              <w:t xml:space="preserve"> that provide</w:t>
            </w:r>
            <w:r>
              <w:t>s</w:t>
            </w:r>
            <w:r w:rsidRPr="00B416BD">
              <w:t xml:space="preserve"> for</w:t>
            </w:r>
            <w:r>
              <w:t xml:space="preserve"> the use of</w:t>
            </w:r>
            <w:r w:rsidRPr="00B416BD">
              <w:t xml:space="preserve"> a button or intercom as an alter</w:t>
            </w:r>
            <w:r>
              <w:t>n</w:t>
            </w:r>
            <w:r w:rsidRPr="00B416BD">
              <w:t>ative to the telephone number for requesting assistance.</w:t>
            </w:r>
          </w:p>
          <w:p w14:paraId="5B72EF24" w14:textId="4DB91400" w:rsidR="006C7A0F" w:rsidRPr="0041338C" w:rsidRDefault="006C7A0F" w:rsidP="003477C5">
            <w:pPr>
              <w:jc w:val="both"/>
              <w:rPr>
                <w:b/>
                <w:u w:val="single"/>
              </w:rPr>
            </w:pPr>
          </w:p>
        </w:tc>
      </w:tr>
    </w:tbl>
    <w:p w14:paraId="6792F25B" w14:textId="77777777" w:rsidR="008423E4" w:rsidRPr="00BE0E75" w:rsidRDefault="008423E4" w:rsidP="003477C5">
      <w:pPr>
        <w:jc w:val="both"/>
        <w:rPr>
          <w:rFonts w:ascii="Arial" w:hAnsi="Arial"/>
          <w:sz w:val="16"/>
          <w:szCs w:val="16"/>
        </w:rPr>
      </w:pPr>
    </w:p>
    <w:p w14:paraId="0B687DFB" w14:textId="77777777" w:rsidR="004108C3" w:rsidRPr="008423E4" w:rsidRDefault="004108C3" w:rsidP="003477C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05F9" w14:textId="77777777" w:rsidR="00000000" w:rsidRDefault="006A1B88">
      <w:r>
        <w:separator/>
      </w:r>
    </w:p>
  </w:endnote>
  <w:endnote w:type="continuationSeparator" w:id="0">
    <w:p w14:paraId="62C86F01" w14:textId="77777777" w:rsidR="00000000" w:rsidRDefault="006A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0363"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0E042F" w14:paraId="74218F83" w14:textId="77777777" w:rsidTr="009C1E9A">
      <w:trPr>
        <w:cantSplit/>
      </w:trPr>
      <w:tc>
        <w:tcPr>
          <w:tcW w:w="0" w:type="pct"/>
        </w:tcPr>
        <w:p w14:paraId="5A4288FC" w14:textId="77777777" w:rsidR="00137D90" w:rsidRDefault="00137D90" w:rsidP="009C1E9A">
          <w:pPr>
            <w:pStyle w:val="Footer"/>
            <w:tabs>
              <w:tab w:val="clear" w:pos="8640"/>
              <w:tab w:val="right" w:pos="9360"/>
            </w:tabs>
          </w:pPr>
        </w:p>
      </w:tc>
      <w:tc>
        <w:tcPr>
          <w:tcW w:w="2395" w:type="pct"/>
        </w:tcPr>
        <w:p w14:paraId="458E230F" w14:textId="77777777" w:rsidR="00137D90" w:rsidRDefault="00137D90" w:rsidP="009C1E9A">
          <w:pPr>
            <w:pStyle w:val="Footer"/>
            <w:tabs>
              <w:tab w:val="clear" w:pos="8640"/>
              <w:tab w:val="right" w:pos="9360"/>
            </w:tabs>
          </w:pPr>
        </w:p>
        <w:p w14:paraId="78E3C56C" w14:textId="77777777" w:rsidR="001A4310" w:rsidRDefault="001A4310" w:rsidP="009C1E9A">
          <w:pPr>
            <w:pStyle w:val="Footer"/>
            <w:tabs>
              <w:tab w:val="clear" w:pos="8640"/>
              <w:tab w:val="right" w:pos="9360"/>
            </w:tabs>
          </w:pPr>
        </w:p>
        <w:p w14:paraId="5519AB4E" w14:textId="77777777" w:rsidR="00137D90" w:rsidRDefault="00137D90" w:rsidP="009C1E9A">
          <w:pPr>
            <w:pStyle w:val="Footer"/>
            <w:tabs>
              <w:tab w:val="clear" w:pos="8640"/>
              <w:tab w:val="right" w:pos="9360"/>
            </w:tabs>
          </w:pPr>
        </w:p>
      </w:tc>
      <w:tc>
        <w:tcPr>
          <w:tcW w:w="2453" w:type="pct"/>
        </w:tcPr>
        <w:p w14:paraId="54CDBEE7" w14:textId="77777777" w:rsidR="00137D90" w:rsidRDefault="00137D90" w:rsidP="009C1E9A">
          <w:pPr>
            <w:pStyle w:val="Footer"/>
            <w:tabs>
              <w:tab w:val="clear" w:pos="8640"/>
              <w:tab w:val="right" w:pos="9360"/>
            </w:tabs>
            <w:jc w:val="right"/>
          </w:pPr>
        </w:p>
      </w:tc>
    </w:tr>
    <w:tr w:rsidR="000E042F" w14:paraId="43B2D493" w14:textId="77777777" w:rsidTr="009C1E9A">
      <w:trPr>
        <w:cantSplit/>
      </w:trPr>
      <w:tc>
        <w:tcPr>
          <w:tcW w:w="0" w:type="pct"/>
        </w:tcPr>
        <w:p w14:paraId="468B8E80" w14:textId="77777777" w:rsidR="00EC379B" w:rsidRDefault="00EC379B" w:rsidP="009C1E9A">
          <w:pPr>
            <w:pStyle w:val="Footer"/>
            <w:tabs>
              <w:tab w:val="clear" w:pos="8640"/>
              <w:tab w:val="right" w:pos="9360"/>
            </w:tabs>
          </w:pPr>
        </w:p>
      </w:tc>
      <w:tc>
        <w:tcPr>
          <w:tcW w:w="2395" w:type="pct"/>
        </w:tcPr>
        <w:p w14:paraId="72E68C5A" w14:textId="70B85463" w:rsidR="00EC379B" w:rsidRPr="009C1E9A" w:rsidRDefault="006A1B88" w:rsidP="009C1E9A">
          <w:pPr>
            <w:pStyle w:val="Footer"/>
            <w:tabs>
              <w:tab w:val="clear" w:pos="8640"/>
              <w:tab w:val="right" w:pos="9360"/>
            </w:tabs>
            <w:rPr>
              <w:rFonts w:ascii="Shruti" w:hAnsi="Shruti"/>
              <w:sz w:val="22"/>
            </w:rPr>
          </w:pPr>
          <w:r>
            <w:rPr>
              <w:rFonts w:ascii="Shruti" w:hAnsi="Shruti"/>
              <w:sz w:val="22"/>
            </w:rPr>
            <w:t>88R 29892-D</w:t>
          </w:r>
        </w:p>
      </w:tc>
      <w:tc>
        <w:tcPr>
          <w:tcW w:w="2453" w:type="pct"/>
        </w:tcPr>
        <w:p w14:paraId="11A36052" w14:textId="4DD7A6DE" w:rsidR="00EC379B" w:rsidRDefault="006A1B88" w:rsidP="009C1E9A">
          <w:pPr>
            <w:pStyle w:val="Footer"/>
            <w:tabs>
              <w:tab w:val="clear" w:pos="8640"/>
              <w:tab w:val="right" w:pos="9360"/>
            </w:tabs>
            <w:jc w:val="right"/>
          </w:pPr>
          <w:r>
            <w:fldChar w:fldCharType="begin"/>
          </w:r>
          <w:r>
            <w:instrText xml:space="preserve"> DOCPROPERTY  OTID  \* MERGEFORMAT </w:instrText>
          </w:r>
          <w:r>
            <w:fldChar w:fldCharType="separate"/>
          </w:r>
          <w:r w:rsidR="00875F10">
            <w:t>23.130.1585</w:t>
          </w:r>
          <w:r>
            <w:fldChar w:fldCharType="end"/>
          </w:r>
        </w:p>
      </w:tc>
    </w:tr>
    <w:tr w:rsidR="000E042F" w14:paraId="3E526BE3" w14:textId="77777777" w:rsidTr="009C1E9A">
      <w:trPr>
        <w:cantSplit/>
      </w:trPr>
      <w:tc>
        <w:tcPr>
          <w:tcW w:w="0" w:type="pct"/>
        </w:tcPr>
        <w:p w14:paraId="3E91DA61" w14:textId="77777777" w:rsidR="00EC379B" w:rsidRDefault="00EC379B" w:rsidP="009C1E9A">
          <w:pPr>
            <w:pStyle w:val="Footer"/>
            <w:tabs>
              <w:tab w:val="clear" w:pos="4320"/>
              <w:tab w:val="clear" w:pos="8640"/>
              <w:tab w:val="left" w:pos="2865"/>
            </w:tabs>
          </w:pPr>
        </w:p>
      </w:tc>
      <w:tc>
        <w:tcPr>
          <w:tcW w:w="2395" w:type="pct"/>
        </w:tcPr>
        <w:p w14:paraId="7C737FF2" w14:textId="6833B8FE" w:rsidR="00EC379B" w:rsidRPr="009C1E9A" w:rsidRDefault="006A1B88"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88R </w:t>
          </w:r>
          <w:r>
            <w:rPr>
              <w:rFonts w:ascii="Shruti" w:hAnsi="Shruti"/>
              <w:sz w:val="22"/>
            </w:rPr>
            <w:t>28821</w:t>
          </w:r>
        </w:p>
      </w:tc>
      <w:tc>
        <w:tcPr>
          <w:tcW w:w="2453" w:type="pct"/>
        </w:tcPr>
        <w:p w14:paraId="76005668" w14:textId="77777777" w:rsidR="00EC379B" w:rsidRDefault="00EC379B" w:rsidP="006D504F">
          <w:pPr>
            <w:pStyle w:val="Footer"/>
            <w:rPr>
              <w:rStyle w:val="PageNumber"/>
            </w:rPr>
          </w:pPr>
        </w:p>
        <w:p w14:paraId="05FFB86A" w14:textId="77777777" w:rsidR="00EC379B" w:rsidRDefault="00EC379B" w:rsidP="009C1E9A">
          <w:pPr>
            <w:pStyle w:val="Footer"/>
            <w:tabs>
              <w:tab w:val="clear" w:pos="8640"/>
              <w:tab w:val="right" w:pos="9360"/>
            </w:tabs>
            <w:jc w:val="right"/>
          </w:pPr>
        </w:p>
      </w:tc>
    </w:tr>
    <w:tr w:rsidR="000E042F" w14:paraId="0E117BEC" w14:textId="77777777" w:rsidTr="009C1E9A">
      <w:trPr>
        <w:cantSplit/>
        <w:trHeight w:val="323"/>
      </w:trPr>
      <w:tc>
        <w:tcPr>
          <w:tcW w:w="0" w:type="pct"/>
          <w:gridSpan w:val="3"/>
        </w:tcPr>
        <w:p w14:paraId="7B01B1D6" w14:textId="77777777" w:rsidR="00EC379B" w:rsidRDefault="006A1B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B105ECC" w14:textId="77777777" w:rsidR="00EC379B" w:rsidRDefault="00EC379B" w:rsidP="009C1E9A">
          <w:pPr>
            <w:pStyle w:val="Footer"/>
            <w:tabs>
              <w:tab w:val="clear" w:pos="8640"/>
              <w:tab w:val="right" w:pos="9360"/>
            </w:tabs>
            <w:jc w:val="center"/>
          </w:pPr>
        </w:p>
      </w:tc>
    </w:tr>
  </w:tbl>
  <w:p w14:paraId="4FCBCEF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B07B"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7A9E" w14:textId="77777777" w:rsidR="00000000" w:rsidRDefault="006A1B88">
      <w:r>
        <w:separator/>
      </w:r>
    </w:p>
  </w:footnote>
  <w:footnote w:type="continuationSeparator" w:id="0">
    <w:p w14:paraId="010E7457" w14:textId="77777777" w:rsidR="00000000" w:rsidRDefault="006A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E710"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DF4F"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1BC"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969"/>
    <w:multiLevelType w:val="hybridMultilevel"/>
    <w:tmpl w:val="1800F64C"/>
    <w:lvl w:ilvl="0" w:tplc="80EECD52">
      <w:start w:val="1"/>
      <w:numFmt w:val="bullet"/>
      <w:lvlText w:val=""/>
      <w:lvlJc w:val="left"/>
      <w:pPr>
        <w:tabs>
          <w:tab w:val="num" w:pos="720"/>
        </w:tabs>
        <w:ind w:left="720" w:hanging="360"/>
      </w:pPr>
      <w:rPr>
        <w:rFonts w:ascii="Symbol" w:hAnsi="Symbol" w:hint="default"/>
      </w:rPr>
    </w:lvl>
    <w:lvl w:ilvl="1" w:tplc="7D407DA8" w:tentative="1">
      <w:start w:val="1"/>
      <w:numFmt w:val="bullet"/>
      <w:lvlText w:val="o"/>
      <w:lvlJc w:val="left"/>
      <w:pPr>
        <w:ind w:left="1440" w:hanging="360"/>
      </w:pPr>
      <w:rPr>
        <w:rFonts w:ascii="Courier New" w:hAnsi="Courier New" w:cs="Courier New" w:hint="default"/>
      </w:rPr>
    </w:lvl>
    <w:lvl w:ilvl="2" w:tplc="27E4D9BE" w:tentative="1">
      <w:start w:val="1"/>
      <w:numFmt w:val="bullet"/>
      <w:lvlText w:val=""/>
      <w:lvlJc w:val="left"/>
      <w:pPr>
        <w:ind w:left="2160" w:hanging="360"/>
      </w:pPr>
      <w:rPr>
        <w:rFonts w:ascii="Wingdings" w:hAnsi="Wingdings" w:hint="default"/>
      </w:rPr>
    </w:lvl>
    <w:lvl w:ilvl="3" w:tplc="0E02E372" w:tentative="1">
      <w:start w:val="1"/>
      <w:numFmt w:val="bullet"/>
      <w:lvlText w:val=""/>
      <w:lvlJc w:val="left"/>
      <w:pPr>
        <w:ind w:left="2880" w:hanging="360"/>
      </w:pPr>
      <w:rPr>
        <w:rFonts w:ascii="Symbol" w:hAnsi="Symbol" w:hint="default"/>
      </w:rPr>
    </w:lvl>
    <w:lvl w:ilvl="4" w:tplc="2990C776" w:tentative="1">
      <w:start w:val="1"/>
      <w:numFmt w:val="bullet"/>
      <w:lvlText w:val="o"/>
      <w:lvlJc w:val="left"/>
      <w:pPr>
        <w:ind w:left="3600" w:hanging="360"/>
      </w:pPr>
      <w:rPr>
        <w:rFonts w:ascii="Courier New" w:hAnsi="Courier New" w:cs="Courier New" w:hint="default"/>
      </w:rPr>
    </w:lvl>
    <w:lvl w:ilvl="5" w:tplc="6ED0AAF0" w:tentative="1">
      <w:start w:val="1"/>
      <w:numFmt w:val="bullet"/>
      <w:lvlText w:val=""/>
      <w:lvlJc w:val="left"/>
      <w:pPr>
        <w:ind w:left="4320" w:hanging="360"/>
      </w:pPr>
      <w:rPr>
        <w:rFonts w:ascii="Wingdings" w:hAnsi="Wingdings" w:hint="default"/>
      </w:rPr>
    </w:lvl>
    <w:lvl w:ilvl="6" w:tplc="38CC5F82" w:tentative="1">
      <w:start w:val="1"/>
      <w:numFmt w:val="bullet"/>
      <w:lvlText w:val=""/>
      <w:lvlJc w:val="left"/>
      <w:pPr>
        <w:ind w:left="5040" w:hanging="360"/>
      </w:pPr>
      <w:rPr>
        <w:rFonts w:ascii="Symbol" w:hAnsi="Symbol" w:hint="default"/>
      </w:rPr>
    </w:lvl>
    <w:lvl w:ilvl="7" w:tplc="8E64F45E" w:tentative="1">
      <w:start w:val="1"/>
      <w:numFmt w:val="bullet"/>
      <w:lvlText w:val="o"/>
      <w:lvlJc w:val="left"/>
      <w:pPr>
        <w:ind w:left="5760" w:hanging="360"/>
      </w:pPr>
      <w:rPr>
        <w:rFonts w:ascii="Courier New" w:hAnsi="Courier New" w:cs="Courier New" w:hint="default"/>
      </w:rPr>
    </w:lvl>
    <w:lvl w:ilvl="8" w:tplc="3B14D8AC" w:tentative="1">
      <w:start w:val="1"/>
      <w:numFmt w:val="bullet"/>
      <w:lvlText w:val=""/>
      <w:lvlJc w:val="left"/>
      <w:pPr>
        <w:ind w:left="6480" w:hanging="360"/>
      </w:pPr>
      <w:rPr>
        <w:rFonts w:ascii="Wingdings" w:hAnsi="Wingdings" w:hint="default"/>
      </w:rPr>
    </w:lvl>
  </w:abstractNum>
  <w:abstractNum w:abstractNumId="1" w15:restartNumberingAfterBreak="0">
    <w:nsid w:val="3D9E24B8"/>
    <w:multiLevelType w:val="hybridMultilevel"/>
    <w:tmpl w:val="BF2EE478"/>
    <w:lvl w:ilvl="0" w:tplc="663801A4">
      <w:start w:val="1"/>
      <w:numFmt w:val="bullet"/>
      <w:lvlText w:val=""/>
      <w:lvlJc w:val="left"/>
      <w:pPr>
        <w:tabs>
          <w:tab w:val="num" w:pos="720"/>
        </w:tabs>
        <w:ind w:left="720" w:hanging="360"/>
      </w:pPr>
      <w:rPr>
        <w:rFonts w:ascii="Symbol" w:hAnsi="Symbol" w:hint="default"/>
      </w:rPr>
    </w:lvl>
    <w:lvl w:ilvl="1" w:tplc="533EC7FC" w:tentative="1">
      <w:start w:val="1"/>
      <w:numFmt w:val="bullet"/>
      <w:lvlText w:val="o"/>
      <w:lvlJc w:val="left"/>
      <w:pPr>
        <w:ind w:left="1440" w:hanging="360"/>
      </w:pPr>
      <w:rPr>
        <w:rFonts w:ascii="Courier New" w:hAnsi="Courier New" w:cs="Courier New" w:hint="default"/>
      </w:rPr>
    </w:lvl>
    <w:lvl w:ilvl="2" w:tplc="8C30A194" w:tentative="1">
      <w:start w:val="1"/>
      <w:numFmt w:val="bullet"/>
      <w:lvlText w:val=""/>
      <w:lvlJc w:val="left"/>
      <w:pPr>
        <w:ind w:left="2160" w:hanging="360"/>
      </w:pPr>
      <w:rPr>
        <w:rFonts w:ascii="Wingdings" w:hAnsi="Wingdings" w:hint="default"/>
      </w:rPr>
    </w:lvl>
    <w:lvl w:ilvl="3" w:tplc="1A1265CA" w:tentative="1">
      <w:start w:val="1"/>
      <w:numFmt w:val="bullet"/>
      <w:lvlText w:val=""/>
      <w:lvlJc w:val="left"/>
      <w:pPr>
        <w:ind w:left="2880" w:hanging="360"/>
      </w:pPr>
      <w:rPr>
        <w:rFonts w:ascii="Symbol" w:hAnsi="Symbol" w:hint="default"/>
      </w:rPr>
    </w:lvl>
    <w:lvl w:ilvl="4" w:tplc="95EA97BC" w:tentative="1">
      <w:start w:val="1"/>
      <w:numFmt w:val="bullet"/>
      <w:lvlText w:val="o"/>
      <w:lvlJc w:val="left"/>
      <w:pPr>
        <w:ind w:left="3600" w:hanging="360"/>
      </w:pPr>
      <w:rPr>
        <w:rFonts w:ascii="Courier New" w:hAnsi="Courier New" w:cs="Courier New" w:hint="default"/>
      </w:rPr>
    </w:lvl>
    <w:lvl w:ilvl="5" w:tplc="75C20726" w:tentative="1">
      <w:start w:val="1"/>
      <w:numFmt w:val="bullet"/>
      <w:lvlText w:val=""/>
      <w:lvlJc w:val="left"/>
      <w:pPr>
        <w:ind w:left="4320" w:hanging="360"/>
      </w:pPr>
      <w:rPr>
        <w:rFonts w:ascii="Wingdings" w:hAnsi="Wingdings" w:hint="default"/>
      </w:rPr>
    </w:lvl>
    <w:lvl w:ilvl="6" w:tplc="7E3AE01C" w:tentative="1">
      <w:start w:val="1"/>
      <w:numFmt w:val="bullet"/>
      <w:lvlText w:val=""/>
      <w:lvlJc w:val="left"/>
      <w:pPr>
        <w:ind w:left="5040" w:hanging="360"/>
      </w:pPr>
      <w:rPr>
        <w:rFonts w:ascii="Symbol" w:hAnsi="Symbol" w:hint="default"/>
      </w:rPr>
    </w:lvl>
    <w:lvl w:ilvl="7" w:tplc="3B5247E8" w:tentative="1">
      <w:start w:val="1"/>
      <w:numFmt w:val="bullet"/>
      <w:lvlText w:val="o"/>
      <w:lvlJc w:val="left"/>
      <w:pPr>
        <w:ind w:left="5760" w:hanging="360"/>
      </w:pPr>
      <w:rPr>
        <w:rFonts w:ascii="Courier New" w:hAnsi="Courier New" w:cs="Courier New" w:hint="default"/>
      </w:rPr>
    </w:lvl>
    <w:lvl w:ilvl="8" w:tplc="E0827224" w:tentative="1">
      <w:start w:val="1"/>
      <w:numFmt w:val="bullet"/>
      <w:lvlText w:val=""/>
      <w:lvlJc w:val="left"/>
      <w:pPr>
        <w:ind w:left="6480" w:hanging="360"/>
      </w:pPr>
      <w:rPr>
        <w:rFonts w:ascii="Wingdings" w:hAnsi="Wingdings" w:hint="default"/>
      </w:rPr>
    </w:lvl>
  </w:abstractNum>
  <w:num w:numId="1" w16cid:durableId="262424861">
    <w:abstractNumId w:val="0"/>
  </w:num>
  <w:num w:numId="2" w16cid:durableId="908687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B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1BCE"/>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169B"/>
    <w:rsid w:val="000D2EBA"/>
    <w:rsid w:val="000D32A1"/>
    <w:rsid w:val="000D3725"/>
    <w:rsid w:val="000D46E5"/>
    <w:rsid w:val="000D56EE"/>
    <w:rsid w:val="000D769C"/>
    <w:rsid w:val="000E042F"/>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35"/>
    <w:rsid w:val="001245C8"/>
    <w:rsid w:val="00124653"/>
    <w:rsid w:val="001247C5"/>
    <w:rsid w:val="00127893"/>
    <w:rsid w:val="001312BB"/>
    <w:rsid w:val="0013430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448A"/>
    <w:rsid w:val="001664C2"/>
    <w:rsid w:val="0016784C"/>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59EC"/>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3645E"/>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468"/>
    <w:rsid w:val="00274C45"/>
    <w:rsid w:val="00275109"/>
    <w:rsid w:val="00275BEE"/>
    <w:rsid w:val="00277434"/>
    <w:rsid w:val="00280123"/>
    <w:rsid w:val="00281343"/>
    <w:rsid w:val="00281883"/>
    <w:rsid w:val="002874E3"/>
    <w:rsid w:val="00287656"/>
    <w:rsid w:val="00291518"/>
    <w:rsid w:val="00293E9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62A8"/>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7C5"/>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13E1"/>
    <w:rsid w:val="003847E8"/>
    <w:rsid w:val="0038731D"/>
    <w:rsid w:val="00387B60"/>
    <w:rsid w:val="00390098"/>
    <w:rsid w:val="00392DA1"/>
    <w:rsid w:val="00393718"/>
    <w:rsid w:val="003A0296"/>
    <w:rsid w:val="003A10BC"/>
    <w:rsid w:val="003B1501"/>
    <w:rsid w:val="003B185E"/>
    <w:rsid w:val="003B198A"/>
    <w:rsid w:val="003B1CA3"/>
    <w:rsid w:val="003B1E29"/>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38C"/>
    <w:rsid w:val="004134CE"/>
    <w:rsid w:val="004136A8"/>
    <w:rsid w:val="00415139"/>
    <w:rsid w:val="004166BB"/>
    <w:rsid w:val="004174CD"/>
    <w:rsid w:val="00422039"/>
    <w:rsid w:val="00423079"/>
    <w:rsid w:val="00423FBC"/>
    <w:rsid w:val="004241AA"/>
    <w:rsid w:val="0042422E"/>
    <w:rsid w:val="0043190E"/>
    <w:rsid w:val="004324E9"/>
    <w:rsid w:val="004350F3"/>
    <w:rsid w:val="00436980"/>
    <w:rsid w:val="004407A5"/>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A5506"/>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03"/>
    <w:rsid w:val="00546923"/>
    <w:rsid w:val="00551CA6"/>
    <w:rsid w:val="00555034"/>
    <w:rsid w:val="005570D2"/>
    <w:rsid w:val="00561528"/>
    <w:rsid w:val="0056153F"/>
    <w:rsid w:val="00561B14"/>
    <w:rsid w:val="00562849"/>
    <w:rsid w:val="00562C87"/>
    <w:rsid w:val="005636BD"/>
    <w:rsid w:val="005666D5"/>
    <w:rsid w:val="005669A7"/>
    <w:rsid w:val="00573401"/>
    <w:rsid w:val="00576188"/>
    <w:rsid w:val="00576714"/>
    <w:rsid w:val="0057685A"/>
    <w:rsid w:val="005832EE"/>
    <w:rsid w:val="005847EF"/>
    <w:rsid w:val="005851E6"/>
    <w:rsid w:val="00585C1B"/>
    <w:rsid w:val="005878B7"/>
    <w:rsid w:val="00592C9A"/>
    <w:rsid w:val="00593DF8"/>
    <w:rsid w:val="00595745"/>
    <w:rsid w:val="005A0E18"/>
    <w:rsid w:val="005A12A5"/>
    <w:rsid w:val="005A3790"/>
    <w:rsid w:val="005A3CCB"/>
    <w:rsid w:val="005A5DFD"/>
    <w:rsid w:val="005A6536"/>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1553"/>
    <w:rsid w:val="005F286F"/>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166"/>
    <w:rsid w:val="00637966"/>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3B15"/>
    <w:rsid w:val="00684B98"/>
    <w:rsid w:val="00685DC9"/>
    <w:rsid w:val="00687465"/>
    <w:rsid w:val="006907CF"/>
    <w:rsid w:val="00691CCF"/>
    <w:rsid w:val="00693AFA"/>
    <w:rsid w:val="00695101"/>
    <w:rsid w:val="00695B9A"/>
    <w:rsid w:val="00696563"/>
    <w:rsid w:val="006979F8"/>
    <w:rsid w:val="006A1B8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C7A0F"/>
    <w:rsid w:val="006D3005"/>
    <w:rsid w:val="006D504F"/>
    <w:rsid w:val="006E0CAC"/>
    <w:rsid w:val="006E1CFB"/>
    <w:rsid w:val="006E1F94"/>
    <w:rsid w:val="006E26C1"/>
    <w:rsid w:val="006E30A8"/>
    <w:rsid w:val="006E45B0"/>
    <w:rsid w:val="006E5335"/>
    <w:rsid w:val="006E546C"/>
    <w:rsid w:val="006E5692"/>
    <w:rsid w:val="006F365D"/>
    <w:rsid w:val="006F4BB0"/>
    <w:rsid w:val="00700167"/>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5F2"/>
    <w:rsid w:val="00740D13"/>
    <w:rsid w:val="00740F5F"/>
    <w:rsid w:val="00742794"/>
    <w:rsid w:val="00743C4C"/>
    <w:rsid w:val="007445B7"/>
    <w:rsid w:val="00744920"/>
    <w:rsid w:val="00744F2D"/>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3E88"/>
    <w:rsid w:val="00827749"/>
    <w:rsid w:val="00827B7E"/>
    <w:rsid w:val="0083049C"/>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0633"/>
    <w:rsid w:val="008618E7"/>
    <w:rsid w:val="00861995"/>
    <w:rsid w:val="0086231A"/>
    <w:rsid w:val="0086477C"/>
    <w:rsid w:val="00864BAD"/>
    <w:rsid w:val="00866F9D"/>
    <w:rsid w:val="008673D9"/>
    <w:rsid w:val="00871775"/>
    <w:rsid w:val="00871AEF"/>
    <w:rsid w:val="008726E5"/>
    <w:rsid w:val="0087289E"/>
    <w:rsid w:val="00874C05"/>
    <w:rsid w:val="0087588B"/>
    <w:rsid w:val="00875F10"/>
    <w:rsid w:val="0087680A"/>
    <w:rsid w:val="008806EB"/>
    <w:rsid w:val="008826F2"/>
    <w:rsid w:val="008840C7"/>
    <w:rsid w:val="008845BA"/>
    <w:rsid w:val="00884AE3"/>
    <w:rsid w:val="00885203"/>
    <w:rsid w:val="008859CA"/>
    <w:rsid w:val="008861EE"/>
    <w:rsid w:val="00890B59"/>
    <w:rsid w:val="008930D7"/>
    <w:rsid w:val="00894607"/>
    <w:rsid w:val="008947A7"/>
    <w:rsid w:val="00897E80"/>
    <w:rsid w:val="008A04FA"/>
    <w:rsid w:val="008A3188"/>
    <w:rsid w:val="008A3FDF"/>
    <w:rsid w:val="008A6418"/>
    <w:rsid w:val="008B05D8"/>
    <w:rsid w:val="008B0B3D"/>
    <w:rsid w:val="008B1C1F"/>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3D60"/>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6F6"/>
    <w:rsid w:val="00925CE1"/>
    <w:rsid w:val="00925F5C"/>
    <w:rsid w:val="00927C0D"/>
    <w:rsid w:val="00930897"/>
    <w:rsid w:val="009320D2"/>
    <w:rsid w:val="009329FB"/>
    <w:rsid w:val="00932C77"/>
    <w:rsid w:val="0093417F"/>
    <w:rsid w:val="00934AC2"/>
    <w:rsid w:val="00935ABC"/>
    <w:rsid w:val="009375BB"/>
    <w:rsid w:val="009418E9"/>
    <w:rsid w:val="00946044"/>
    <w:rsid w:val="0094653B"/>
    <w:rsid w:val="009465AB"/>
    <w:rsid w:val="00946DEE"/>
    <w:rsid w:val="00953499"/>
    <w:rsid w:val="00954A16"/>
    <w:rsid w:val="0095696D"/>
    <w:rsid w:val="00960DEC"/>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7F6B"/>
    <w:rsid w:val="009E0B6A"/>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7010"/>
    <w:rsid w:val="00A41085"/>
    <w:rsid w:val="00A425FA"/>
    <w:rsid w:val="00A43960"/>
    <w:rsid w:val="00A46902"/>
    <w:rsid w:val="00A50CDB"/>
    <w:rsid w:val="00A51F3E"/>
    <w:rsid w:val="00A5364B"/>
    <w:rsid w:val="00A54142"/>
    <w:rsid w:val="00A54C42"/>
    <w:rsid w:val="00A572B1"/>
    <w:rsid w:val="00A577AF"/>
    <w:rsid w:val="00A60177"/>
    <w:rsid w:val="00A614B5"/>
    <w:rsid w:val="00A61C27"/>
    <w:rsid w:val="00A62638"/>
    <w:rsid w:val="00A6344D"/>
    <w:rsid w:val="00A644B8"/>
    <w:rsid w:val="00A64E48"/>
    <w:rsid w:val="00A661E3"/>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36D5"/>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0164"/>
    <w:rsid w:val="00B233BB"/>
    <w:rsid w:val="00B25612"/>
    <w:rsid w:val="00B26437"/>
    <w:rsid w:val="00B2678E"/>
    <w:rsid w:val="00B30647"/>
    <w:rsid w:val="00B31F0E"/>
    <w:rsid w:val="00B34F25"/>
    <w:rsid w:val="00B416BD"/>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194A"/>
    <w:rsid w:val="00B82039"/>
    <w:rsid w:val="00B82454"/>
    <w:rsid w:val="00B90097"/>
    <w:rsid w:val="00B90999"/>
    <w:rsid w:val="00B91AD7"/>
    <w:rsid w:val="00B92D23"/>
    <w:rsid w:val="00B944F7"/>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5F70"/>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3AC2"/>
    <w:rsid w:val="00CD4F2C"/>
    <w:rsid w:val="00CD5FFF"/>
    <w:rsid w:val="00CD731C"/>
    <w:rsid w:val="00CE08E8"/>
    <w:rsid w:val="00CE2133"/>
    <w:rsid w:val="00CE245D"/>
    <w:rsid w:val="00CE300F"/>
    <w:rsid w:val="00CE3582"/>
    <w:rsid w:val="00CE3795"/>
    <w:rsid w:val="00CE3E20"/>
    <w:rsid w:val="00CF179C"/>
    <w:rsid w:val="00CF3606"/>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705"/>
    <w:rsid w:val="00DD1B8F"/>
    <w:rsid w:val="00DD204C"/>
    <w:rsid w:val="00DD5172"/>
    <w:rsid w:val="00DD5BCC"/>
    <w:rsid w:val="00DD7509"/>
    <w:rsid w:val="00DD79C7"/>
    <w:rsid w:val="00DD7D6E"/>
    <w:rsid w:val="00DE34B2"/>
    <w:rsid w:val="00DE49DE"/>
    <w:rsid w:val="00DE618B"/>
    <w:rsid w:val="00DE6EC2"/>
    <w:rsid w:val="00DF0834"/>
    <w:rsid w:val="00DF0873"/>
    <w:rsid w:val="00DF2707"/>
    <w:rsid w:val="00DF4D90"/>
    <w:rsid w:val="00DF5A1F"/>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51FF"/>
    <w:rsid w:val="00E96852"/>
    <w:rsid w:val="00EA16AC"/>
    <w:rsid w:val="00EA385A"/>
    <w:rsid w:val="00EA3931"/>
    <w:rsid w:val="00EA4A0D"/>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032F"/>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5CDC"/>
    <w:rsid w:val="00F36FD0"/>
    <w:rsid w:val="00F36FE0"/>
    <w:rsid w:val="00F37EA8"/>
    <w:rsid w:val="00F40B14"/>
    <w:rsid w:val="00F41186"/>
    <w:rsid w:val="00F41EEF"/>
    <w:rsid w:val="00F41FAC"/>
    <w:rsid w:val="00F420C6"/>
    <w:rsid w:val="00F423D3"/>
    <w:rsid w:val="00F44349"/>
    <w:rsid w:val="00F453BC"/>
    <w:rsid w:val="00F4569E"/>
    <w:rsid w:val="00F45933"/>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3377"/>
    <w:rsid w:val="00F96602"/>
    <w:rsid w:val="00F97004"/>
    <w:rsid w:val="00F9735A"/>
    <w:rsid w:val="00FA32FC"/>
    <w:rsid w:val="00FA59FD"/>
    <w:rsid w:val="00FA5D8C"/>
    <w:rsid w:val="00FA6403"/>
    <w:rsid w:val="00FA72C2"/>
    <w:rsid w:val="00FB16CD"/>
    <w:rsid w:val="00FB73AE"/>
    <w:rsid w:val="00FC5388"/>
    <w:rsid w:val="00FC726C"/>
    <w:rsid w:val="00FD1B4B"/>
    <w:rsid w:val="00FD1B94"/>
    <w:rsid w:val="00FD789A"/>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DC98D8-D016-4381-9E8F-39538431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44F2D"/>
    <w:rPr>
      <w:sz w:val="16"/>
      <w:szCs w:val="16"/>
    </w:rPr>
  </w:style>
  <w:style w:type="paragraph" w:styleId="CommentText">
    <w:name w:val="annotation text"/>
    <w:basedOn w:val="Normal"/>
    <w:link w:val="CommentTextChar"/>
    <w:semiHidden/>
    <w:unhideWhenUsed/>
    <w:rsid w:val="00744F2D"/>
    <w:rPr>
      <w:sz w:val="20"/>
      <w:szCs w:val="20"/>
    </w:rPr>
  </w:style>
  <w:style w:type="character" w:customStyle="1" w:styleId="CommentTextChar">
    <w:name w:val="Comment Text Char"/>
    <w:basedOn w:val="DefaultParagraphFont"/>
    <w:link w:val="CommentText"/>
    <w:semiHidden/>
    <w:rsid w:val="00744F2D"/>
  </w:style>
  <w:style w:type="paragraph" w:styleId="CommentSubject">
    <w:name w:val="annotation subject"/>
    <w:basedOn w:val="CommentText"/>
    <w:next w:val="CommentText"/>
    <w:link w:val="CommentSubjectChar"/>
    <w:semiHidden/>
    <w:unhideWhenUsed/>
    <w:rsid w:val="00744F2D"/>
    <w:rPr>
      <w:b/>
      <w:bCs/>
    </w:rPr>
  </w:style>
  <w:style w:type="character" w:customStyle="1" w:styleId="CommentSubjectChar">
    <w:name w:val="Comment Subject Char"/>
    <w:basedOn w:val="CommentTextChar"/>
    <w:link w:val="CommentSubject"/>
    <w:semiHidden/>
    <w:rsid w:val="00744F2D"/>
    <w:rPr>
      <w:b/>
      <w:bCs/>
    </w:rPr>
  </w:style>
  <w:style w:type="paragraph" w:styleId="Revision">
    <w:name w:val="Revision"/>
    <w:hidden/>
    <w:uiPriority w:val="99"/>
    <w:semiHidden/>
    <w:rsid w:val="003162A8"/>
    <w:rPr>
      <w:sz w:val="24"/>
      <w:szCs w:val="24"/>
    </w:rPr>
  </w:style>
  <w:style w:type="paragraph" w:styleId="ListParagraph">
    <w:name w:val="List Paragraph"/>
    <w:basedOn w:val="Normal"/>
    <w:uiPriority w:val="34"/>
    <w:qFormat/>
    <w:rsid w:val="003813E1"/>
    <w:pPr>
      <w:ind w:left="720"/>
      <w:contextualSpacing/>
    </w:pPr>
  </w:style>
  <w:style w:type="character" w:styleId="Hyperlink">
    <w:name w:val="Hyperlink"/>
    <w:basedOn w:val="DefaultParagraphFont"/>
    <w:unhideWhenUsed/>
    <w:rsid w:val="001F59EC"/>
    <w:rPr>
      <w:color w:val="0000FF" w:themeColor="hyperlink"/>
      <w:u w:val="single"/>
    </w:rPr>
  </w:style>
  <w:style w:type="character" w:customStyle="1" w:styleId="UnresolvedMention1">
    <w:name w:val="Unresolved Mention1"/>
    <w:basedOn w:val="DefaultParagraphFont"/>
    <w:uiPriority w:val="99"/>
    <w:semiHidden/>
    <w:unhideWhenUsed/>
    <w:rsid w:val="001F5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3825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BA - SB00477 (Committee Report (Substituted))</vt:lpstr>
    </vt:vector>
  </TitlesOfParts>
  <Company>State of Texas</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29892</dc:subject>
  <dc:creator>State of Texas</dc:creator>
  <dc:description>SB 477 by Zaffirini-(H)Elections (Substitute Document Number: 88R 28821)</dc:description>
  <cp:lastModifiedBy>Stacey Nicchio</cp:lastModifiedBy>
  <cp:revision>2</cp:revision>
  <cp:lastPrinted>2003-11-26T17:21:00Z</cp:lastPrinted>
  <dcterms:created xsi:type="dcterms:W3CDTF">2023-05-11T21:23:00Z</dcterms:created>
  <dcterms:modified xsi:type="dcterms:W3CDTF">2023-05-11T21:23:00Z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23.130.1585</vt:lpwstr>
  </property>
</Properties>
</file>