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D6D" w:rsidRDefault="00D22D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4F4C2F9D8A94B8CAF227459E1498408"/>
          </w:placeholder>
        </w:sdtPr>
        <w:sdtContent>
          <w:r w:rsidRPr="005C2A78">
            <w:rPr>
              <w:rFonts w:cs="Times New Roman"/>
              <w:b/>
              <w:szCs w:val="24"/>
              <w:u w:val="single"/>
            </w:rPr>
            <w:t>BILL ANALYSIS</w:t>
          </w:r>
        </w:sdtContent>
      </w:sdt>
    </w:p>
    <w:p w:rsidR="00D22D6D" w:rsidRPr="00585C31" w:rsidRDefault="00D22D6D" w:rsidP="000F1DF9">
      <w:pPr>
        <w:spacing w:after="0" w:line="240" w:lineRule="auto"/>
        <w:rPr>
          <w:rFonts w:cs="Times New Roman"/>
          <w:szCs w:val="24"/>
        </w:rPr>
      </w:pPr>
    </w:p>
    <w:p w:rsidR="00D22D6D" w:rsidRPr="00585C31" w:rsidRDefault="00D22D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2D6D" w:rsidTr="000F1DF9">
        <w:tc>
          <w:tcPr>
            <w:tcW w:w="2718" w:type="dxa"/>
          </w:tcPr>
          <w:p w:rsidR="00D22D6D" w:rsidRPr="005C2A78" w:rsidRDefault="00D22D6D" w:rsidP="006D756B">
            <w:pPr>
              <w:rPr>
                <w:rFonts w:cs="Times New Roman"/>
                <w:szCs w:val="24"/>
              </w:rPr>
            </w:pPr>
            <w:sdt>
              <w:sdtPr>
                <w:rPr>
                  <w:rFonts w:cs="Times New Roman"/>
                  <w:szCs w:val="24"/>
                </w:rPr>
                <w:alias w:val="Agency Title"/>
                <w:tag w:val="AgencyTitleContentControl"/>
                <w:id w:val="1920747753"/>
                <w:lock w:val="sdtContentLocked"/>
                <w:placeholder>
                  <w:docPart w:val="EAD98FA5A4B44674B9293A07E5107542"/>
                </w:placeholder>
              </w:sdtPr>
              <w:sdtEndPr>
                <w:rPr>
                  <w:rFonts w:cstheme="minorBidi"/>
                  <w:szCs w:val="22"/>
                </w:rPr>
              </w:sdtEndPr>
              <w:sdtContent>
                <w:r>
                  <w:rPr>
                    <w:rFonts w:cs="Times New Roman"/>
                    <w:szCs w:val="24"/>
                  </w:rPr>
                  <w:t>Senate Research Center</w:t>
                </w:r>
              </w:sdtContent>
            </w:sdt>
          </w:p>
        </w:tc>
        <w:tc>
          <w:tcPr>
            <w:tcW w:w="6858" w:type="dxa"/>
          </w:tcPr>
          <w:p w:rsidR="00D22D6D" w:rsidRPr="00FF6471" w:rsidRDefault="00D22D6D" w:rsidP="000F1DF9">
            <w:pPr>
              <w:jc w:val="right"/>
              <w:rPr>
                <w:rFonts w:cs="Times New Roman"/>
                <w:szCs w:val="24"/>
              </w:rPr>
            </w:pPr>
            <w:sdt>
              <w:sdtPr>
                <w:rPr>
                  <w:rFonts w:cs="Times New Roman"/>
                  <w:szCs w:val="24"/>
                </w:rPr>
                <w:alias w:val="Bill Number"/>
                <w:tag w:val="BillNumberOne"/>
                <w:id w:val="-410784069"/>
                <w:lock w:val="sdtContentLocked"/>
                <w:placeholder>
                  <w:docPart w:val="5EE852F115BC4891BC462216211A9C52"/>
                </w:placeholder>
              </w:sdtPr>
              <w:sdtContent>
                <w:r>
                  <w:rPr>
                    <w:rFonts w:cs="Times New Roman"/>
                    <w:szCs w:val="24"/>
                  </w:rPr>
                  <w:t>S.B. 478</w:t>
                </w:r>
              </w:sdtContent>
            </w:sdt>
          </w:p>
        </w:tc>
      </w:tr>
      <w:tr w:rsidR="00D22D6D" w:rsidTr="000F1DF9">
        <w:sdt>
          <w:sdtPr>
            <w:rPr>
              <w:rFonts w:cs="Times New Roman"/>
              <w:szCs w:val="24"/>
            </w:rPr>
            <w:alias w:val="TLCNumber"/>
            <w:tag w:val="TLCNumber"/>
            <w:id w:val="-542600604"/>
            <w:lock w:val="sdtLocked"/>
            <w:placeholder>
              <w:docPart w:val="38EF8A37B374405DA4839DEE34784A01"/>
            </w:placeholder>
            <w:showingPlcHdr/>
          </w:sdtPr>
          <w:sdtContent>
            <w:tc>
              <w:tcPr>
                <w:tcW w:w="2718" w:type="dxa"/>
              </w:tcPr>
              <w:p w:rsidR="00D22D6D" w:rsidRPr="000F1DF9" w:rsidRDefault="00D22D6D" w:rsidP="00C65088">
                <w:pPr>
                  <w:rPr>
                    <w:rFonts w:cs="Times New Roman"/>
                    <w:szCs w:val="24"/>
                  </w:rPr>
                </w:pPr>
              </w:p>
            </w:tc>
          </w:sdtContent>
        </w:sdt>
        <w:tc>
          <w:tcPr>
            <w:tcW w:w="6858" w:type="dxa"/>
          </w:tcPr>
          <w:p w:rsidR="00D22D6D" w:rsidRPr="005C2A78" w:rsidRDefault="00D22D6D" w:rsidP="00073EDD">
            <w:pPr>
              <w:jc w:val="right"/>
              <w:rPr>
                <w:rFonts w:cs="Times New Roman"/>
                <w:szCs w:val="24"/>
              </w:rPr>
            </w:pPr>
            <w:sdt>
              <w:sdtPr>
                <w:rPr>
                  <w:rFonts w:cs="Times New Roman"/>
                  <w:szCs w:val="24"/>
                </w:rPr>
                <w:alias w:val="Author Label"/>
                <w:tag w:val="By"/>
                <w:id w:val="72399597"/>
                <w:lock w:val="sdtLocked"/>
                <w:placeholder>
                  <w:docPart w:val="91138EC064B84BB0BBF7F7CA36E03A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8B4200427C487A93E0C677C37A248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46F03A005564F198C7F7A090DA4EFFC"/>
                </w:placeholder>
                <w:showingPlcHdr/>
              </w:sdtPr>
              <w:sdtContent/>
            </w:sdt>
            <w:sdt>
              <w:sdtPr>
                <w:rPr>
                  <w:rFonts w:cs="Times New Roman"/>
                  <w:szCs w:val="24"/>
                </w:rPr>
                <w:alias w:val="DualSponsor"/>
                <w:tag w:val="DualSponsor"/>
                <w:id w:val="1029379812"/>
                <w:lock w:val="sdtContentLocked"/>
                <w:placeholder>
                  <w:docPart w:val="9913CE28512B430A94254B79302A8D88"/>
                </w:placeholder>
                <w:showingPlcHdr/>
              </w:sdtPr>
              <w:sdtContent/>
            </w:sdt>
          </w:p>
        </w:tc>
      </w:tr>
      <w:tr w:rsidR="00D22D6D" w:rsidTr="000F1DF9">
        <w:tc>
          <w:tcPr>
            <w:tcW w:w="2718" w:type="dxa"/>
          </w:tcPr>
          <w:p w:rsidR="00D22D6D" w:rsidRPr="00BC7495" w:rsidRDefault="00D22D6D" w:rsidP="000F1DF9">
            <w:pPr>
              <w:rPr>
                <w:rFonts w:cs="Times New Roman"/>
                <w:szCs w:val="24"/>
              </w:rPr>
            </w:pPr>
          </w:p>
        </w:tc>
        <w:sdt>
          <w:sdtPr>
            <w:rPr>
              <w:rFonts w:cs="Times New Roman"/>
              <w:szCs w:val="24"/>
            </w:rPr>
            <w:alias w:val="Committee"/>
            <w:tag w:val="Committee"/>
            <w:id w:val="1914272295"/>
            <w:lock w:val="sdtContentLocked"/>
            <w:placeholder>
              <w:docPart w:val="96FFDAC2C3624B0DAFDD35268EF2C0B1"/>
            </w:placeholder>
          </w:sdtPr>
          <w:sdtContent>
            <w:tc>
              <w:tcPr>
                <w:tcW w:w="6858" w:type="dxa"/>
              </w:tcPr>
              <w:p w:rsidR="00D22D6D" w:rsidRPr="00FF6471" w:rsidRDefault="00D22D6D" w:rsidP="000F1DF9">
                <w:pPr>
                  <w:jc w:val="right"/>
                  <w:rPr>
                    <w:rFonts w:cs="Times New Roman"/>
                    <w:szCs w:val="24"/>
                  </w:rPr>
                </w:pPr>
                <w:r>
                  <w:rPr>
                    <w:rFonts w:cs="Times New Roman"/>
                    <w:szCs w:val="24"/>
                  </w:rPr>
                  <w:t>Transportation</w:t>
                </w:r>
              </w:p>
            </w:tc>
          </w:sdtContent>
        </w:sdt>
      </w:tr>
      <w:tr w:rsidR="00D22D6D" w:rsidTr="000F1DF9">
        <w:tc>
          <w:tcPr>
            <w:tcW w:w="2718" w:type="dxa"/>
          </w:tcPr>
          <w:p w:rsidR="00D22D6D" w:rsidRPr="00BC7495" w:rsidRDefault="00D22D6D" w:rsidP="000F1DF9">
            <w:pPr>
              <w:rPr>
                <w:rFonts w:cs="Times New Roman"/>
                <w:szCs w:val="24"/>
              </w:rPr>
            </w:pPr>
          </w:p>
        </w:tc>
        <w:sdt>
          <w:sdtPr>
            <w:rPr>
              <w:rFonts w:cs="Times New Roman"/>
              <w:szCs w:val="24"/>
            </w:rPr>
            <w:alias w:val="Date"/>
            <w:tag w:val="DateContentControl"/>
            <w:id w:val="1178081906"/>
            <w:lock w:val="sdtLocked"/>
            <w:placeholder>
              <w:docPart w:val="B7332FEC7FA7464EBC2DA77541B478C5"/>
            </w:placeholder>
            <w:date w:fullDate="2023-05-23T00:00:00Z">
              <w:dateFormat w:val="M/d/yyyy"/>
              <w:lid w:val="en-US"/>
              <w:storeMappedDataAs w:val="dateTime"/>
              <w:calendar w:val="gregorian"/>
            </w:date>
          </w:sdtPr>
          <w:sdtContent>
            <w:tc>
              <w:tcPr>
                <w:tcW w:w="6858" w:type="dxa"/>
              </w:tcPr>
              <w:p w:rsidR="00D22D6D" w:rsidRPr="00FF6471" w:rsidRDefault="00D22D6D" w:rsidP="000F1DF9">
                <w:pPr>
                  <w:jc w:val="right"/>
                  <w:rPr>
                    <w:rFonts w:cs="Times New Roman"/>
                    <w:szCs w:val="24"/>
                  </w:rPr>
                </w:pPr>
                <w:r>
                  <w:rPr>
                    <w:rFonts w:cs="Times New Roman"/>
                    <w:szCs w:val="24"/>
                  </w:rPr>
                  <w:t>5/23/2023</w:t>
                </w:r>
              </w:p>
            </w:tc>
          </w:sdtContent>
        </w:sdt>
      </w:tr>
      <w:tr w:rsidR="00D22D6D" w:rsidTr="000F1DF9">
        <w:tc>
          <w:tcPr>
            <w:tcW w:w="2718" w:type="dxa"/>
          </w:tcPr>
          <w:p w:rsidR="00D22D6D" w:rsidRPr="00BC7495" w:rsidRDefault="00D22D6D" w:rsidP="000F1DF9">
            <w:pPr>
              <w:rPr>
                <w:rFonts w:cs="Times New Roman"/>
                <w:szCs w:val="24"/>
              </w:rPr>
            </w:pPr>
          </w:p>
        </w:tc>
        <w:sdt>
          <w:sdtPr>
            <w:rPr>
              <w:rFonts w:cs="Times New Roman"/>
              <w:szCs w:val="24"/>
            </w:rPr>
            <w:alias w:val="BA Version"/>
            <w:tag w:val="BAVersion"/>
            <w:id w:val="-1685590809"/>
            <w:lock w:val="sdtContentLocked"/>
            <w:placeholder>
              <w:docPart w:val="F7769494370642C9B761C83FBA9A497A"/>
            </w:placeholder>
          </w:sdtPr>
          <w:sdtContent>
            <w:tc>
              <w:tcPr>
                <w:tcW w:w="6858" w:type="dxa"/>
              </w:tcPr>
              <w:p w:rsidR="00D22D6D" w:rsidRPr="00FF6471" w:rsidRDefault="00D22D6D" w:rsidP="000F1DF9">
                <w:pPr>
                  <w:jc w:val="right"/>
                  <w:rPr>
                    <w:rFonts w:cs="Times New Roman"/>
                    <w:szCs w:val="24"/>
                  </w:rPr>
                </w:pPr>
                <w:r>
                  <w:rPr>
                    <w:rFonts w:cs="Times New Roman"/>
                    <w:szCs w:val="24"/>
                  </w:rPr>
                  <w:t>Enrolled</w:t>
                </w:r>
              </w:p>
            </w:tc>
          </w:sdtContent>
        </w:sdt>
      </w:tr>
    </w:tbl>
    <w:p w:rsidR="00D22D6D" w:rsidRPr="00FF6471" w:rsidRDefault="00D22D6D" w:rsidP="000F1DF9">
      <w:pPr>
        <w:spacing w:after="0" w:line="240" w:lineRule="auto"/>
        <w:rPr>
          <w:rFonts w:cs="Times New Roman"/>
          <w:szCs w:val="24"/>
        </w:rPr>
      </w:pPr>
    </w:p>
    <w:p w:rsidR="00D22D6D" w:rsidRPr="00FF6471" w:rsidRDefault="00D22D6D" w:rsidP="000F1DF9">
      <w:pPr>
        <w:spacing w:after="0" w:line="240" w:lineRule="auto"/>
        <w:rPr>
          <w:rFonts w:cs="Times New Roman"/>
          <w:szCs w:val="24"/>
        </w:rPr>
      </w:pPr>
    </w:p>
    <w:p w:rsidR="00D22D6D" w:rsidRPr="00FF6471" w:rsidRDefault="00D22D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7F1B430EF543E59CFB7CFC4F42B2F3"/>
        </w:placeholder>
      </w:sdtPr>
      <w:sdtContent>
        <w:p w:rsidR="00D22D6D" w:rsidRDefault="00D22D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2AAE266CF574963AC8A7B6661529916"/>
        </w:placeholder>
      </w:sdtPr>
      <w:sdtContent>
        <w:p w:rsidR="00D22D6D" w:rsidRDefault="00D22D6D" w:rsidP="00F76834">
          <w:pPr>
            <w:pStyle w:val="NormalWeb"/>
            <w:spacing w:before="0" w:beforeAutospacing="0" w:after="0" w:afterAutospacing="0"/>
            <w:jc w:val="both"/>
            <w:divId w:val="1136146036"/>
            <w:rPr>
              <w:rFonts w:eastAsia="Times New Roman"/>
              <w:bCs/>
            </w:rPr>
          </w:pPr>
        </w:p>
        <w:p w:rsidR="00D22D6D" w:rsidRPr="00F76834" w:rsidRDefault="00D22D6D" w:rsidP="00F76834">
          <w:pPr>
            <w:pStyle w:val="NormalWeb"/>
            <w:spacing w:before="0" w:beforeAutospacing="0" w:after="0" w:afterAutospacing="0"/>
            <w:jc w:val="both"/>
            <w:divId w:val="1136146036"/>
          </w:pPr>
          <w:r w:rsidRPr="00F76834">
            <w:t>To become a certified motorcycle instructor in Texas, a person must complete the Motorcycle Operator Training Instructor Preparation (MOTIP) course, which the Texas A&amp;M Engineering Extension Service (TEEX) offers exclusively. High demand and limited capacity, however, have contributed to a motorcycle instructor shortage and fewer classes for aspiring riders. Texans may opt to take a test in lieu of a training and safety course to obtain a motorcyclist license, but the National Highway Traffic Safety Administration associates instructor-taught safety classes with fewer accidents, injuries, and fatalities.</w:t>
          </w:r>
        </w:p>
        <w:p w:rsidR="00D22D6D" w:rsidRPr="00F76834" w:rsidRDefault="00D22D6D" w:rsidP="00F76834">
          <w:pPr>
            <w:pStyle w:val="NormalWeb"/>
            <w:spacing w:before="0" w:beforeAutospacing="0" w:after="0" w:afterAutospacing="0"/>
            <w:jc w:val="both"/>
            <w:divId w:val="1136146036"/>
          </w:pPr>
          <w:r w:rsidRPr="00F76834">
            <w:t> </w:t>
          </w:r>
        </w:p>
        <w:p w:rsidR="00D22D6D" w:rsidRPr="00F76834" w:rsidRDefault="00D22D6D" w:rsidP="00F76834">
          <w:pPr>
            <w:pStyle w:val="NormalWeb"/>
            <w:spacing w:before="0" w:beforeAutospacing="0" w:after="0" w:afterAutospacing="0"/>
            <w:jc w:val="both"/>
            <w:divId w:val="1136146036"/>
          </w:pPr>
          <w:r w:rsidRPr="00F76834">
            <w:t>S.B. 478 would allow third parties, as approved by the Texas Department of Licensing and Regulation, also to offer the MOTIP course. This would increase the number of motorcycle instructors, enabling more potential motorcyclists to take training and safety classes and reducing the risk of road traffic injuries and death.</w:t>
          </w:r>
        </w:p>
        <w:p w:rsidR="00D22D6D" w:rsidRPr="00F76834" w:rsidRDefault="00D22D6D" w:rsidP="00F76834">
          <w:pPr>
            <w:pStyle w:val="NormalWeb"/>
            <w:spacing w:before="0" w:beforeAutospacing="0" w:after="0" w:afterAutospacing="0"/>
            <w:jc w:val="both"/>
            <w:divId w:val="1136146036"/>
          </w:pPr>
          <w:r w:rsidRPr="00F76834">
            <w:t> </w:t>
          </w:r>
        </w:p>
        <w:p w:rsidR="00D22D6D" w:rsidRPr="00F76834" w:rsidRDefault="00D22D6D" w:rsidP="00F76834">
          <w:pPr>
            <w:pStyle w:val="NormalWeb"/>
            <w:spacing w:before="0" w:beforeAutospacing="0" w:after="0" w:afterAutospacing="0"/>
            <w:jc w:val="both"/>
            <w:divId w:val="1136146036"/>
          </w:pPr>
          <w:r w:rsidRPr="00F76834">
            <w:t>(Original Author's/Sponsor's Statement of Intent)</w:t>
          </w:r>
        </w:p>
        <w:p w:rsidR="00D22D6D" w:rsidRPr="00D70925" w:rsidRDefault="00D22D6D" w:rsidP="00F76834">
          <w:pPr>
            <w:spacing w:after="0" w:line="240" w:lineRule="auto"/>
            <w:jc w:val="both"/>
            <w:rPr>
              <w:rFonts w:eastAsia="Times New Roman" w:cs="Times New Roman"/>
              <w:bCs/>
              <w:szCs w:val="24"/>
            </w:rPr>
          </w:pPr>
        </w:p>
      </w:sdtContent>
    </w:sdt>
    <w:p w:rsidR="00D22D6D" w:rsidRDefault="00D22D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478 </w:t>
      </w:r>
      <w:bookmarkStart w:id="1" w:name="AmendsCurrentLaw"/>
      <w:bookmarkEnd w:id="1"/>
      <w:r>
        <w:rPr>
          <w:rFonts w:cs="Times New Roman"/>
          <w:szCs w:val="24"/>
        </w:rPr>
        <w:t>amends current law relating to the administration of the motorcycle operator training and safety program and requirements for the issuance of certain driver's licenses and commercial driver's licenses, requires an occupational license, and authorizes a fee.</w:t>
      </w:r>
    </w:p>
    <w:p w:rsidR="00D22D6D" w:rsidRPr="00F76834" w:rsidRDefault="00D22D6D" w:rsidP="000F1DF9">
      <w:pPr>
        <w:spacing w:after="0" w:line="240" w:lineRule="auto"/>
        <w:jc w:val="both"/>
        <w:rPr>
          <w:rFonts w:eastAsia="Times New Roman" w:cs="Times New Roman"/>
          <w:szCs w:val="24"/>
        </w:rPr>
      </w:pPr>
    </w:p>
    <w:p w:rsidR="00D22D6D" w:rsidRPr="005C2A78" w:rsidRDefault="00D22D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53728EB32547E1B46F91479F4C2C47"/>
          </w:placeholder>
        </w:sdtPr>
        <w:sdtContent>
          <w:r>
            <w:rPr>
              <w:rFonts w:eastAsia="Times New Roman" w:cs="Times New Roman"/>
              <w:b/>
              <w:szCs w:val="24"/>
              <w:u w:val="single"/>
            </w:rPr>
            <w:t>RULEMAKING AUTHORITY</w:t>
          </w:r>
        </w:sdtContent>
      </w:sdt>
    </w:p>
    <w:p w:rsidR="00D22D6D" w:rsidRDefault="00D22D6D" w:rsidP="00774EC7">
      <w:pPr>
        <w:spacing w:after="0" w:line="240" w:lineRule="auto"/>
        <w:jc w:val="both"/>
        <w:rPr>
          <w:rFonts w:cs="Times New Roman"/>
          <w:szCs w:val="24"/>
        </w:rPr>
      </w:pPr>
    </w:p>
    <w:p w:rsidR="00D22D6D" w:rsidRDefault="00D22D6D" w:rsidP="00D22D6D">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 xml:space="preserve">the Texas Commission of Licensing and Regulation </w:t>
      </w:r>
      <w:r>
        <w:rPr>
          <w:rFonts w:cs="Times New Roman"/>
          <w:szCs w:val="24"/>
        </w:rPr>
        <w:t xml:space="preserve">is modified in </w:t>
      </w:r>
      <w:r w:rsidRPr="00EE4C2D">
        <w:rPr>
          <w:rFonts w:eastAsia="Times New Roman" w:cs="Times New Roman"/>
          <w:szCs w:val="24"/>
        </w:rPr>
        <w:t xml:space="preserve">SECTION </w:t>
      </w:r>
      <w:r>
        <w:rPr>
          <w:rFonts w:eastAsia="Times New Roman" w:cs="Times New Roman"/>
          <w:szCs w:val="24"/>
        </w:rPr>
        <w:t>8</w:t>
      </w:r>
      <w:r>
        <w:rPr>
          <w:rFonts w:cs="Times New Roman"/>
          <w:szCs w:val="24"/>
        </w:rPr>
        <w:t xml:space="preserve"> (</w:t>
      </w:r>
      <w:r w:rsidRPr="00EE4C2D">
        <w:rPr>
          <w:rFonts w:eastAsia="Times New Roman" w:cs="Times New Roman"/>
          <w:szCs w:val="24"/>
        </w:rPr>
        <w:t>Section 662.0062,</w:t>
      </w:r>
      <w:r>
        <w:rPr>
          <w:rFonts w:eastAsia="Times New Roman" w:cs="Times New Roman"/>
          <w:szCs w:val="24"/>
        </w:rPr>
        <w:t xml:space="preserve"> </w:t>
      </w:r>
      <w:r w:rsidRPr="00EE4C2D">
        <w:rPr>
          <w:rFonts w:eastAsia="Times New Roman" w:cs="Times New Roman"/>
          <w:szCs w:val="24"/>
        </w:rPr>
        <w:t>Transportation Code</w:t>
      </w:r>
      <w:r>
        <w:rPr>
          <w:rFonts w:eastAsia="Times New Roman" w:cs="Times New Roman"/>
          <w:szCs w:val="24"/>
        </w:rPr>
        <w:t>)</w:t>
      </w:r>
      <w:r>
        <w:rPr>
          <w:rFonts w:eastAsia="Times New Roman" w:cs="Times New Roman"/>
          <w:szCs w:val="24"/>
        </w:rPr>
        <w:t xml:space="preserve"> of this bill.</w:t>
      </w:r>
    </w:p>
    <w:p w:rsidR="00D22D6D" w:rsidRDefault="00D22D6D" w:rsidP="00774EC7">
      <w:pPr>
        <w:spacing w:after="0" w:line="240" w:lineRule="auto"/>
        <w:jc w:val="both"/>
        <w:rPr>
          <w:rFonts w:cs="Times New Roman"/>
          <w:szCs w:val="24"/>
        </w:rPr>
      </w:pPr>
    </w:p>
    <w:p w:rsidR="00D22D6D" w:rsidRPr="006529C4" w:rsidRDefault="00D22D6D"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Commission of Licensing and Regulation</w:t>
      </w:r>
      <w:r>
        <w:rPr>
          <w:rFonts w:eastAsia="Times New Roman" w:cs="Times New Roman"/>
          <w:szCs w:val="24"/>
        </w:rPr>
        <w:t xml:space="preserve"> </w:t>
      </w:r>
      <w:r>
        <w:rPr>
          <w:rFonts w:cs="Times New Roman"/>
          <w:szCs w:val="24"/>
        </w:rPr>
        <w:t>in</w:t>
      </w:r>
      <w:r>
        <w:rPr>
          <w:rFonts w:cs="Times New Roman"/>
          <w:szCs w:val="24"/>
        </w:rPr>
        <w:t xml:space="preserve"> </w:t>
      </w:r>
      <w:r>
        <w:rPr>
          <w:rFonts w:eastAsia="Times New Roman" w:cs="Times New Roman"/>
          <w:szCs w:val="24"/>
        </w:rPr>
        <w:t xml:space="preserve">SECTION 10 (Section </w:t>
      </w:r>
      <w:r w:rsidRPr="00EE4C2D">
        <w:rPr>
          <w:rFonts w:eastAsia="Times New Roman" w:cs="Times New Roman"/>
          <w:szCs w:val="24"/>
        </w:rPr>
        <w:t>662.0064, Transportation Code</w:t>
      </w:r>
      <w:r>
        <w:rPr>
          <w:rFonts w:eastAsia="Times New Roman" w:cs="Times New Roman"/>
          <w:szCs w:val="24"/>
        </w:rPr>
        <w:t xml:space="preserve">) </w:t>
      </w:r>
      <w:r>
        <w:rPr>
          <w:rFonts w:cs="Times New Roman"/>
          <w:szCs w:val="24"/>
        </w:rPr>
        <w:t>of this bill.</w:t>
      </w:r>
    </w:p>
    <w:p w:rsidR="00D22D6D" w:rsidRPr="006529C4" w:rsidRDefault="00D22D6D" w:rsidP="00774EC7">
      <w:pPr>
        <w:spacing w:after="0" w:line="240" w:lineRule="auto"/>
        <w:jc w:val="both"/>
        <w:rPr>
          <w:rFonts w:cs="Times New Roman"/>
          <w:szCs w:val="24"/>
        </w:rPr>
      </w:pPr>
    </w:p>
    <w:p w:rsidR="00D22D6D" w:rsidRPr="005C2A78" w:rsidRDefault="00D22D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0FC7BB36CB41119A41F87FF6A1FBAB"/>
          </w:placeholder>
        </w:sdtPr>
        <w:sdtContent>
          <w:r>
            <w:rPr>
              <w:rFonts w:eastAsia="Times New Roman" w:cs="Times New Roman"/>
              <w:b/>
              <w:szCs w:val="24"/>
              <w:u w:val="single"/>
            </w:rPr>
            <w:t>SECTION BY SECTION ANALYSIS</w:t>
          </w:r>
        </w:sdtContent>
      </w:sdt>
    </w:p>
    <w:p w:rsidR="00D22D6D" w:rsidRPr="005C2A78"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A154A">
        <w:rPr>
          <w:rFonts w:eastAsia="Times New Roman" w:cs="Times New Roman"/>
          <w:szCs w:val="24"/>
        </w:rPr>
        <w:t xml:space="preserve">Section 521.148, Transportation Code, by adding Subsection (d) </w:t>
      </w:r>
      <w:r>
        <w:rPr>
          <w:rFonts w:eastAsia="Times New Roman" w:cs="Times New Roman"/>
          <w:szCs w:val="24"/>
        </w:rPr>
        <w:t>to provide that Section 521.148</w:t>
      </w:r>
      <w:r w:rsidRPr="000A154A">
        <w:rPr>
          <w:rFonts w:eastAsia="Times New Roman" w:cs="Times New Roman"/>
          <w:szCs w:val="24"/>
        </w:rPr>
        <w:t xml:space="preserve"> </w:t>
      </w:r>
      <w:r>
        <w:rPr>
          <w:rFonts w:eastAsia="Times New Roman" w:cs="Times New Roman"/>
          <w:szCs w:val="24"/>
        </w:rPr>
        <w:t xml:space="preserve">(Application for Class M License or Authorization to Operate Motorcycle) </w:t>
      </w:r>
      <w:r w:rsidRPr="000A154A">
        <w:rPr>
          <w:rFonts w:eastAsia="Times New Roman" w:cs="Times New Roman"/>
          <w:szCs w:val="24"/>
        </w:rPr>
        <w:t xml:space="preserve">does not apply to a person who holds a valid driver's license issued by another state that includes an authorization to operate a motorcycle. </w:t>
      </w:r>
    </w:p>
    <w:p w:rsidR="00D22D6D" w:rsidRPr="000A154A" w:rsidRDefault="00D22D6D" w:rsidP="00306A26">
      <w:pPr>
        <w:spacing w:after="0" w:line="240" w:lineRule="auto"/>
        <w:ind w:left="720"/>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sidRPr="000A154A">
        <w:rPr>
          <w:rFonts w:eastAsia="Times New Roman" w:cs="Times New Roman"/>
          <w:szCs w:val="24"/>
        </w:rPr>
        <w:t xml:space="preserve">SECTION 2. </w:t>
      </w:r>
      <w:r>
        <w:rPr>
          <w:rFonts w:eastAsia="Times New Roman" w:cs="Times New Roman"/>
          <w:szCs w:val="24"/>
        </w:rPr>
        <w:t xml:space="preserve">Amends </w:t>
      </w:r>
      <w:r w:rsidRPr="000A154A">
        <w:rPr>
          <w:rFonts w:eastAsia="Times New Roman" w:cs="Times New Roman"/>
          <w:szCs w:val="24"/>
        </w:rPr>
        <w:t>Section 521.1601, Transportation Code, as added by Chapter 1413 (S.B. 1317), Acts of the 81st Legislature, Regular Session, 2009, as follows:</w:t>
      </w:r>
    </w:p>
    <w:p w:rsidR="00D22D6D" w:rsidRPr="000A154A"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0A154A">
        <w:rPr>
          <w:rFonts w:eastAsia="Times New Roman" w:cs="Times New Roman"/>
          <w:szCs w:val="24"/>
        </w:rPr>
        <w:t xml:space="preserve">Sec. 521.1601. </w:t>
      </w:r>
      <w:r>
        <w:rPr>
          <w:rFonts w:eastAsia="Times New Roman" w:cs="Times New Roman"/>
          <w:szCs w:val="24"/>
        </w:rPr>
        <w:t xml:space="preserve">New heading: </w:t>
      </w:r>
      <w:r w:rsidRPr="000A154A">
        <w:rPr>
          <w:rFonts w:eastAsia="Times New Roman" w:cs="Times New Roman"/>
          <w:szCs w:val="24"/>
        </w:rPr>
        <w:t xml:space="preserve">DRIVER EDUCATION REQUIRED; EXCEPTION. (a) </w:t>
      </w:r>
      <w:r>
        <w:rPr>
          <w:rFonts w:eastAsia="Times New Roman" w:cs="Times New Roman"/>
          <w:szCs w:val="24"/>
        </w:rPr>
        <w:t>Creates this subsection from existing text. Prohibits the Department of Public Safety of the State of Texas (DPS), s</w:t>
      </w:r>
      <w:r w:rsidRPr="000A154A">
        <w:rPr>
          <w:rFonts w:eastAsia="Times New Roman" w:cs="Times New Roman"/>
          <w:szCs w:val="24"/>
        </w:rPr>
        <w:t xml:space="preserve">ubject to Subsection (b), </w:t>
      </w:r>
      <w:r>
        <w:rPr>
          <w:rFonts w:eastAsia="Times New Roman" w:cs="Times New Roman"/>
          <w:szCs w:val="24"/>
        </w:rPr>
        <w:t>from issuing</w:t>
      </w:r>
      <w:r w:rsidRPr="000A154A">
        <w:rPr>
          <w:rFonts w:eastAsia="Times New Roman" w:cs="Times New Roman"/>
          <w:szCs w:val="24"/>
        </w:rPr>
        <w:t xml:space="preserve"> a driver's license to a person who is younger than 25 years of age unless the </w:t>
      </w:r>
      <w:r>
        <w:rPr>
          <w:rFonts w:eastAsia="Times New Roman" w:cs="Times New Roman"/>
          <w:szCs w:val="24"/>
        </w:rPr>
        <w:t>person mees certain requirements.</w:t>
      </w:r>
    </w:p>
    <w:p w:rsidR="00D22D6D" w:rsidRPr="000A154A" w:rsidRDefault="00D22D6D" w:rsidP="00306A26">
      <w:pPr>
        <w:spacing w:after="0" w:line="240" w:lineRule="auto"/>
        <w:ind w:left="720"/>
        <w:jc w:val="both"/>
        <w:rPr>
          <w:rFonts w:eastAsia="Times New Roman" w:cs="Times New Roman"/>
          <w:szCs w:val="24"/>
        </w:rPr>
      </w:pPr>
    </w:p>
    <w:p w:rsidR="00D22D6D" w:rsidRPr="000A154A" w:rsidRDefault="00D22D6D" w:rsidP="00306A26">
      <w:pPr>
        <w:spacing w:after="0" w:line="240" w:lineRule="auto"/>
        <w:ind w:left="1440"/>
        <w:jc w:val="both"/>
        <w:rPr>
          <w:rFonts w:eastAsia="Times New Roman" w:cs="Times New Roman"/>
          <w:szCs w:val="24"/>
        </w:rPr>
      </w:pPr>
      <w:r w:rsidRPr="000A154A">
        <w:rPr>
          <w:rFonts w:eastAsia="Times New Roman" w:cs="Times New Roman"/>
          <w:szCs w:val="24"/>
        </w:rPr>
        <w:t xml:space="preserve">(b) </w:t>
      </w:r>
      <w:r>
        <w:rPr>
          <w:rFonts w:eastAsia="Times New Roman" w:cs="Times New Roman"/>
          <w:szCs w:val="24"/>
        </w:rPr>
        <w:t xml:space="preserve">Provides that this </w:t>
      </w:r>
      <w:r w:rsidRPr="000A154A">
        <w:rPr>
          <w:rFonts w:eastAsia="Times New Roman" w:cs="Times New Roman"/>
          <w:szCs w:val="24"/>
        </w:rPr>
        <w:t>section does not apply to a person who holds a valid driver's license issued by another state.</w:t>
      </w:r>
    </w:p>
    <w:p w:rsidR="00D22D6D" w:rsidRDefault="00D22D6D" w:rsidP="00306A26">
      <w:pPr>
        <w:spacing w:after="0" w:line="240" w:lineRule="auto"/>
        <w:jc w:val="both"/>
        <w:rPr>
          <w:rFonts w:eastAsia="Times New Roman" w:cs="Times New Roman"/>
          <w:szCs w:val="24"/>
        </w:rPr>
      </w:pPr>
    </w:p>
    <w:p w:rsidR="00D22D6D" w:rsidRPr="000A154A" w:rsidRDefault="00D22D6D" w:rsidP="00306A26">
      <w:pPr>
        <w:spacing w:after="0" w:line="240" w:lineRule="auto"/>
        <w:jc w:val="both"/>
        <w:rPr>
          <w:rFonts w:eastAsia="Times New Roman" w:cs="Times New Roman"/>
          <w:szCs w:val="24"/>
        </w:rPr>
      </w:pPr>
      <w:r w:rsidRPr="000A154A">
        <w:rPr>
          <w:rFonts w:eastAsia="Times New Roman" w:cs="Times New Roman"/>
          <w:szCs w:val="24"/>
        </w:rPr>
        <w:t xml:space="preserve">SECTION 3. </w:t>
      </w:r>
      <w:r>
        <w:rPr>
          <w:rFonts w:eastAsia="Times New Roman" w:cs="Times New Roman"/>
          <w:szCs w:val="24"/>
        </w:rPr>
        <w:t xml:space="preserve">Amends </w:t>
      </w:r>
      <w:r w:rsidRPr="000A154A">
        <w:rPr>
          <w:rFonts w:eastAsia="Times New Roman" w:cs="Times New Roman"/>
          <w:szCs w:val="24"/>
        </w:rPr>
        <w:t>Section 522.034, Transportation Code, by adding Subsection (d)</w:t>
      </w:r>
      <w:r>
        <w:rPr>
          <w:rFonts w:eastAsia="Times New Roman" w:cs="Times New Roman"/>
          <w:szCs w:val="24"/>
        </w:rPr>
        <w:t>,</w:t>
      </w:r>
      <w:r w:rsidRPr="000A154A">
        <w:rPr>
          <w:rFonts w:eastAsia="Times New Roman" w:cs="Times New Roman"/>
          <w:szCs w:val="24"/>
        </w:rPr>
        <w:t xml:space="preserve"> </w:t>
      </w:r>
      <w:r>
        <w:rPr>
          <w:rFonts w:eastAsia="Times New Roman" w:cs="Times New Roman"/>
          <w:szCs w:val="24"/>
        </w:rPr>
        <w:t>as</w:t>
      </w:r>
      <w:r w:rsidRPr="000A154A">
        <w:rPr>
          <w:rFonts w:eastAsia="Times New Roman" w:cs="Times New Roman"/>
          <w:szCs w:val="24"/>
        </w:rPr>
        <w:t xml:space="preserve"> follows:</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0A154A">
        <w:rPr>
          <w:rFonts w:eastAsia="Times New Roman" w:cs="Times New Roman"/>
          <w:szCs w:val="24"/>
        </w:rPr>
        <w:t xml:space="preserve">(d) </w:t>
      </w:r>
      <w:r>
        <w:rPr>
          <w:rFonts w:eastAsia="Times New Roman" w:cs="Times New Roman"/>
          <w:szCs w:val="24"/>
        </w:rPr>
        <w:t xml:space="preserve">Provides that </w:t>
      </w:r>
      <w:r w:rsidRPr="000A154A">
        <w:rPr>
          <w:rFonts w:eastAsia="Times New Roman" w:cs="Times New Roman"/>
          <w:szCs w:val="24"/>
        </w:rPr>
        <w:t xml:space="preserve">Subsections (a) </w:t>
      </w:r>
      <w:r>
        <w:rPr>
          <w:rFonts w:eastAsia="Times New Roman" w:cs="Times New Roman"/>
          <w:szCs w:val="24"/>
        </w:rPr>
        <w:t xml:space="preserve">(relating to requiring an applicant for an original commercial driver's license that includes an authorization to operate a motorcycle to furnish to DPS evidence satisfactory to DPS that the applicant has successfully completed a basic motorcycle operator training course approved by DPS) </w:t>
      </w:r>
      <w:r w:rsidRPr="000A154A">
        <w:rPr>
          <w:rFonts w:eastAsia="Times New Roman" w:cs="Times New Roman"/>
          <w:szCs w:val="24"/>
        </w:rPr>
        <w:t xml:space="preserve">and (b) </w:t>
      </w:r>
      <w:r>
        <w:rPr>
          <w:rFonts w:eastAsia="Times New Roman" w:cs="Times New Roman"/>
          <w:szCs w:val="24"/>
        </w:rPr>
        <w:t xml:space="preserve">(relating to prohibiting DPS from issuing an original commercial driver's license that includes an authorization to operate a motorcycle to an applicant who fails to comply with Subsection (a)) </w:t>
      </w:r>
      <w:r w:rsidRPr="000A154A">
        <w:rPr>
          <w:rFonts w:eastAsia="Times New Roman" w:cs="Times New Roman"/>
          <w:szCs w:val="24"/>
        </w:rPr>
        <w:t>do not apply to a person who holds a valid driver's license issued by another state that includes an authorization to operate a motorcycle.</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Pr>
          <w:rFonts w:eastAsia="Times New Roman" w:cs="Times New Roman"/>
          <w:szCs w:val="24"/>
        </w:rPr>
        <w:t xml:space="preserve">SECTION 4. Amends </w:t>
      </w:r>
      <w:r w:rsidRPr="00EE4C2D">
        <w:rPr>
          <w:rFonts w:eastAsia="Times New Roman" w:cs="Times New Roman"/>
          <w:szCs w:val="24"/>
        </w:rPr>
        <w:t>Section 662.0005, Transportation Code</w:t>
      </w:r>
      <w:r>
        <w:rPr>
          <w:rFonts w:eastAsia="Times New Roman" w:cs="Times New Roman"/>
          <w:szCs w:val="24"/>
        </w:rPr>
        <w:t>,</w:t>
      </w:r>
      <w:r w:rsidRPr="00EE4C2D">
        <w:rPr>
          <w:rFonts w:eastAsia="Times New Roman" w:cs="Times New Roman"/>
          <w:szCs w:val="24"/>
        </w:rPr>
        <w:t xml:space="preserve"> by adding Subdivisions (4-a) and (4-b) and amending Subdivision (5) </w:t>
      </w:r>
      <w:r>
        <w:rPr>
          <w:rFonts w:eastAsia="Times New Roman" w:cs="Times New Roman"/>
          <w:szCs w:val="24"/>
        </w:rPr>
        <w:t>to define "i</w:t>
      </w:r>
      <w:r w:rsidRPr="00EE4C2D">
        <w:rPr>
          <w:rFonts w:eastAsia="Times New Roman" w:cs="Times New Roman"/>
          <w:szCs w:val="24"/>
        </w:rPr>
        <w:t>nstructor training cours</w:t>
      </w:r>
      <w:r>
        <w:rPr>
          <w:rFonts w:eastAsia="Times New Roman" w:cs="Times New Roman"/>
          <w:szCs w:val="24"/>
        </w:rPr>
        <w:t>e" and "i</w:t>
      </w:r>
      <w:r w:rsidRPr="00EE4C2D">
        <w:rPr>
          <w:rFonts w:eastAsia="Times New Roman" w:cs="Times New Roman"/>
          <w:szCs w:val="24"/>
        </w:rPr>
        <w:t>nstructor training provider</w:t>
      </w:r>
      <w:r>
        <w:rPr>
          <w:rFonts w:eastAsia="Times New Roman" w:cs="Times New Roman"/>
          <w:szCs w:val="24"/>
        </w:rPr>
        <w:t xml:space="preserve">" and redefine </w:t>
      </w:r>
      <w:r w:rsidRPr="00EE4C2D">
        <w:rPr>
          <w:rFonts w:eastAsia="Times New Roman" w:cs="Times New Roman"/>
          <w:szCs w:val="24"/>
        </w:rPr>
        <w:t>"</w:t>
      </w:r>
      <w:r>
        <w:rPr>
          <w:rFonts w:eastAsia="Times New Roman" w:cs="Times New Roman"/>
          <w:szCs w:val="24"/>
        </w:rPr>
        <w:t>m</w:t>
      </w:r>
      <w:r w:rsidRPr="00EE4C2D">
        <w:rPr>
          <w:rFonts w:eastAsia="Times New Roman" w:cs="Times New Roman"/>
          <w:szCs w:val="24"/>
        </w:rPr>
        <w:t>otorcycle school</w:t>
      </w:r>
      <w:r>
        <w:rPr>
          <w:rFonts w:eastAsia="Times New Roman" w:cs="Times New Roman"/>
          <w:szCs w:val="24"/>
        </w:rPr>
        <w:t>.</w:t>
      </w:r>
      <w:r w:rsidRPr="00EE4C2D">
        <w:rPr>
          <w:rFonts w:eastAsia="Times New Roman" w:cs="Times New Roman"/>
          <w:szCs w:val="24"/>
        </w:rPr>
        <w:t xml:space="preserve">" </w:t>
      </w:r>
    </w:p>
    <w:p w:rsidR="00D22D6D" w:rsidRPr="00EE4C2D" w:rsidRDefault="00D22D6D" w:rsidP="00306A26">
      <w:pPr>
        <w:spacing w:after="0" w:line="240" w:lineRule="auto"/>
        <w:ind w:left="720"/>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5</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662.0035, Transportation Code, as follows:</w:t>
      </w:r>
    </w:p>
    <w:p w:rsidR="00D22D6D" w:rsidRPr="00EE4C2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 xml:space="preserve">Sec. 662.0035. FEES. </w:t>
      </w:r>
      <w:r>
        <w:rPr>
          <w:rFonts w:eastAsia="Times New Roman" w:cs="Times New Roman"/>
          <w:szCs w:val="24"/>
        </w:rPr>
        <w:t>Authorizes the Texas Commission of Licensing and Regulation (TCLR) to</w:t>
      </w:r>
      <w:r w:rsidRPr="00EE4C2D">
        <w:rPr>
          <w:rFonts w:eastAsia="Times New Roman" w:cs="Times New Roman"/>
          <w:szCs w:val="24"/>
        </w:rPr>
        <w:t xml:space="preserve"> set fees in amounts reasonable and necessary to cover the costs of administering </w:t>
      </w:r>
      <w:r>
        <w:rPr>
          <w:rFonts w:eastAsia="Times New Roman" w:cs="Times New Roman"/>
          <w:szCs w:val="24"/>
        </w:rPr>
        <w:t>Chapter 662 (Motorcycle Operator Training and Safety)</w:t>
      </w:r>
      <w:r w:rsidRPr="00EE4C2D">
        <w:rPr>
          <w:rFonts w:eastAsia="Times New Roman" w:cs="Times New Roman"/>
          <w:szCs w:val="24"/>
        </w:rPr>
        <w:t>, including fees for:</w:t>
      </w:r>
    </w:p>
    <w:p w:rsidR="00D22D6D" w:rsidRDefault="00D22D6D" w:rsidP="00306A26">
      <w:pPr>
        <w:spacing w:after="0" w:line="240" w:lineRule="auto"/>
        <w:ind w:left="720"/>
        <w:jc w:val="both"/>
        <w:rPr>
          <w:rFonts w:eastAsia="Times New Roman" w:cs="Times New Roman"/>
          <w:szCs w:val="24"/>
        </w:rPr>
      </w:pPr>
    </w:p>
    <w:p w:rsidR="00D22D6D" w:rsidRPr="00EE4C2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(1) the issuance and renewal of</w:t>
      </w:r>
      <w:r>
        <w:rPr>
          <w:rFonts w:eastAsia="Times New Roman" w:cs="Times New Roman"/>
          <w:szCs w:val="24"/>
        </w:rPr>
        <w:t xml:space="preserve"> </w:t>
      </w:r>
      <w:r w:rsidRPr="00EE4C2D">
        <w:rPr>
          <w:rFonts w:eastAsia="Times New Roman" w:cs="Times New Roman"/>
          <w:szCs w:val="24"/>
        </w:rPr>
        <w:t>motorcycle school license</w:t>
      </w:r>
      <w:r>
        <w:rPr>
          <w:rFonts w:eastAsia="Times New Roman" w:cs="Times New Roman"/>
          <w:szCs w:val="24"/>
        </w:rPr>
        <w:t xml:space="preserve">s, </w:t>
      </w:r>
      <w:r w:rsidRPr="00EE4C2D">
        <w:rPr>
          <w:rFonts w:eastAsia="Times New Roman" w:cs="Times New Roman"/>
          <w:szCs w:val="24"/>
        </w:rPr>
        <w:t>instructor licenses</w:t>
      </w:r>
      <w:r>
        <w:rPr>
          <w:rFonts w:eastAsia="Times New Roman" w:cs="Times New Roman"/>
          <w:szCs w:val="24"/>
        </w:rPr>
        <w:t xml:space="preserve">, and </w:t>
      </w:r>
      <w:r w:rsidRPr="00EE4C2D">
        <w:rPr>
          <w:rFonts w:eastAsia="Times New Roman" w:cs="Times New Roman"/>
          <w:szCs w:val="24"/>
        </w:rPr>
        <w:t>instructor training provider licenses</w:t>
      </w:r>
      <w:r>
        <w:rPr>
          <w:rFonts w:eastAsia="Times New Roman" w:cs="Times New Roman"/>
          <w:szCs w:val="24"/>
        </w:rPr>
        <w:t>. Makes nonsubstantive changes;</w:t>
      </w:r>
      <w:r w:rsidRPr="00EE4C2D">
        <w:rPr>
          <w:rFonts w:eastAsia="Times New Roman" w:cs="Times New Roman"/>
          <w:szCs w:val="24"/>
        </w:rPr>
        <w:t xml:space="preserve"> and</w:t>
      </w:r>
    </w:p>
    <w:p w:rsidR="00D22D6D" w:rsidRDefault="00D22D6D" w:rsidP="00306A26">
      <w:pPr>
        <w:spacing w:after="0" w:line="240" w:lineRule="auto"/>
        <w:ind w:left="1440"/>
        <w:jc w:val="both"/>
        <w:rPr>
          <w:rFonts w:eastAsia="Times New Roman" w:cs="Times New Roman"/>
          <w:szCs w:val="24"/>
        </w:rPr>
      </w:pPr>
    </w:p>
    <w:p w:rsidR="00D22D6D" w:rsidRPr="00EE4C2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(2) the approval of</w:t>
      </w:r>
      <w:r>
        <w:rPr>
          <w:rFonts w:eastAsia="Times New Roman" w:cs="Times New Roman"/>
          <w:szCs w:val="24"/>
        </w:rPr>
        <w:t xml:space="preserve"> </w:t>
      </w:r>
      <w:r w:rsidRPr="00EE4C2D">
        <w:rPr>
          <w:rFonts w:eastAsia="Times New Roman" w:cs="Times New Roman"/>
          <w:szCs w:val="24"/>
        </w:rPr>
        <w:t>motorcycle operation</w:t>
      </w:r>
      <w:r>
        <w:rPr>
          <w:rFonts w:eastAsia="Times New Roman" w:cs="Times New Roman"/>
          <w:szCs w:val="24"/>
        </w:rPr>
        <w:t xml:space="preserve"> </w:t>
      </w:r>
      <w:r w:rsidRPr="00EE4C2D">
        <w:rPr>
          <w:rFonts w:eastAsia="Times New Roman" w:cs="Times New Roman"/>
          <w:szCs w:val="24"/>
        </w:rPr>
        <w:t>and safety courses</w:t>
      </w:r>
      <w:r>
        <w:rPr>
          <w:rFonts w:eastAsia="Times New Roman" w:cs="Times New Roman"/>
          <w:szCs w:val="24"/>
        </w:rPr>
        <w:t xml:space="preserve"> and </w:t>
      </w:r>
      <w:r w:rsidRPr="00EE4C2D">
        <w:rPr>
          <w:rFonts w:eastAsia="Times New Roman" w:cs="Times New Roman"/>
          <w:szCs w:val="24"/>
        </w:rPr>
        <w:t>instructor training courses</w:t>
      </w:r>
      <w:r>
        <w:rPr>
          <w:rFonts w:eastAsia="Times New Roman" w:cs="Times New Roman"/>
          <w:szCs w:val="24"/>
        </w:rPr>
        <w:t>, rather than courses provided under the motorcycle operator training and safety program. Makes nonsubstantive changes.</w:t>
      </w:r>
    </w:p>
    <w:p w:rsidR="00D22D6D" w:rsidRDefault="00D22D6D" w:rsidP="00306A26">
      <w:pPr>
        <w:spacing w:after="0" w:line="240" w:lineRule="auto"/>
        <w:jc w:val="both"/>
        <w:rPr>
          <w:rFonts w:eastAsia="Times New Roman" w:cs="Times New Roman"/>
          <w:szCs w:val="24"/>
        </w:rPr>
      </w:pPr>
    </w:p>
    <w:p w:rsidR="00D22D6D" w:rsidRPr="00EE4C2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6</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662.0037(b), Transportation Code, as follows:</w:t>
      </w:r>
    </w:p>
    <w:p w:rsidR="00D22D6D" w:rsidRDefault="00D22D6D" w:rsidP="00306A26">
      <w:pPr>
        <w:spacing w:after="0" w:line="240" w:lineRule="auto"/>
        <w:jc w:val="both"/>
        <w:rPr>
          <w:rFonts w:eastAsia="Times New Roman" w:cs="Times New Roman"/>
          <w:szCs w:val="24"/>
        </w:rPr>
      </w:pPr>
    </w:p>
    <w:p w:rsidR="00D22D6D" w:rsidRPr="00EE4C2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Requires the motorcycle safety</w:t>
      </w:r>
      <w:r w:rsidRPr="00EE4C2D">
        <w:rPr>
          <w:rFonts w:eastAsia="Times New Roman" w:cs="Times New Roman"/>
          <w:szCs w:val="24"/>
        </w:rPr>
        <w:t xml:space="preserve"> advisory board </w:t>
      </w:r>
      <w:r>
        <w:rPr>
          <w:rFonts w:eastAsia="Times New Roman" w:cs="Times New Roman"/>
          <w:szCs w:val="24"/>
        </w:rPr>
        <w:t>to</w:t>
      </w:r>
      <w:r w:rsidRPr="00EE4C2D">
        <w:rPr>
          <w:rFonts w:eastAsia="Times New Roman" w:cs="Times New Roman"/>
          <w:szCs w:val="24"/>
        </w:rPr>
        <w:t xml:space="preserve"> consist of nine members appointed by the presiding officer of </w:t>
      </w:r>
      <w:r>
        <w:rPr>
          <w:rFonts w:eastAsia="Times New Roman" w:cs="Times New Roman"/>
          <w:szCs w:val="24"/>
        </w:rPr>
        <w:t>TCLR</w:t>
      </w:r>
      <w:r w:rsidRPr="00EE4C2D">
        <w:rPr>
          <w:rFonts w:eastAsia="Times New Roman" w:cs="Times New Roman"/>
          <w:szCs w:val="24"/>
        </w:rPr>
        <w:t xml:space="preserve">, on approval of </w:t>
      </w:r>
      <w:r>
        <w:rPr>
          <w:rFonts w:eastAsia="Times New Roman" w:cs="Times New Roman"/>
          <w:szCs w:val="24"/>
        </w:rPr>
        <w:t>TCLR</w:t>
      </w:r>
      <w:r w:rsidRPr="00EE4C2D">
        <w:rPr>
          <w:rFonts w:eastAsia="Times New Roman" w:cs="Times New Roman"/>
          <w:szCs w:val="24"/>
        </w:rPr>
        <w:t>, as follows:</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(1) three members</w:t>
      </w:r>
      <w:r>
        <w:rPr>
          <w:rFonts w:eastAsia="Times New Roman" w:cs="Times New Roman"/>
          <w:szCs w:val="24"/>
        </w:rPr>
        <w:t>:</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(A)</w:t>
      </w:r>
      <w:r>
        <w:rPr>
          <w:rFonts w:eastAsia="Times New Roman" w:cs="Times New Roman"/>
          <w:szCs w:val="24"/>
        </w:rPr>
        <w:t xml:space="preserve"> </w:t>
      </w:r>
      <w:r w:rsidRPr="00EE4C2D">
        <w:rPr>
          <w:rFonts w:eastAsia="Times New Roman" w:cs="Times New Roman"/>
          <w:szCs w:val="24"/>
        </w:rPr>
        <w:t xml:space="preserve">each of whom </w:t>
      </w:r>
      <w:r>
        <w:rPr>
          <w:rFonts w:eastAsia="Times New Roman" w:cs="Times New Roman"/>
          <w:szCs w:val="24"/>
        </w:rPr>
        <w:t>is required to</w:t>
      </w:r>
      <w:r w:rsidRPr="00EE4C2D">
        <w:rPr>
          <w:rFonts w:eastAsia="Times New Roman" w:cs="Times New Roman"/>
          <w:szCs w:val="24"/>
        </w:rPr>
        <w:t xml:space="preserve"> be an instructor or represent a motorcycle school</w:t>
      </w:r>
      <w:r>
        <w:rPr>
          <w:rFonts w:eastAsia="Times New Roman" w:cs="Times New Roman"/>
          <w:szCs w:val="24"/>
        </w:rPr>
        <w:t>, rather than a licensed instructor or represent a licensed motorcycle school; and</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makes no changes to this paragraph;</w:t>
      </w:r>
    </w:p>
    <w:p w:rsidR="00D22D6D" w:rsidRPr="00EE4C2D" w:rsidRDefault="00D22D6D" w:rsidP="00306A26">
      <w:pPr>
        <w:spacing w:after="0" w:line="240" w:lineRule="auto"/>
        <w:ind w:left="2160"/>
        <w:jc w:val="both"/>
        <w:rPr>
          <w:rFonts w:eastAsia="Times New Roman" w:cs="Times New Roman"/>
          <w:szCs w:val="24"/>
        </w:rPr>
      </w:pPr>
    </w:p>
    <w:p w:rsidR="00D22D6D" w:rsidRPr="00EE4C2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(2)</w:t>
      </w:r>
      <w:r>
        <w:rPr>
          <w:rFonts w:eastAsia="Times New Roman" w:cs="Times New Roman"/>
          <w:szCs w:val="24"/>
        </w:rPr>
        <w:t>-(4) makes no changes to these subdivisions;</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(5) one member who is an instructor training provider</w:t>
      </w:r>
      <w:r>
        <w:rPr>
          <w:rFonts w:eastAsia="Times New Roman" w:cs="Times New Roman"/>
          <w:szCs w:val="24"/>
        </w:rPr>
        <w:t>, rather than a</w:t>
      </w:r>
      <w:r w:rsidRPr="00EE4C2D">
        <w:rPr>
          <w:rFonts w:eastAsia="Times New Roman" w:cs="Times New Roman"/>
          <w:szCs w:val="24"/>
        </w:rPr>
        <w:t xml:space="preserve"> representative of the Texas A&amp;M Engineering Extension Service; and</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(6</w:t>
      </w:r>
      <w:r>
        <w:rPr>
          <w:rFonts w:eastAsia="Times New Roman" w:cs="Times New Roman"/>
          <w:szCs w:val="24"/>
        </w:rPr>
        <w:t>) makes no changes to this subdivision.</w:t>
      </w:r>
    </w:p>
    <w:p w:rsidR="00D22D6D" w:rsidRPr="00EE4C2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7.</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662.005(a), Transportation Code, as follows:</w:t>
      </w:r>
    </w:p>
    <w:p w:rsidR="00D22D6D" w:rsidRPr="00EE4C2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(a)</w:t>
      </w:r>
      <w:r>
        <w:rPr>
          <w:rFonts w:eastAsia="Times New Roman" w:cs="Times New Roman"/>
          <w:szCs w:val="24"/>
        </w:rPr>
        <w:t xml:space="preserve"> Authorizes the Texas Department of Licensing and Regulation (TDLR) to</w:t>
      </w:r>
      <w:r w:rsidRPr="00EE4C2D">
        <w:rPr>
          <w:rFonts w:eastAsia="Times New Roman" w:cs="Times New Roman"/>
          <w:szCs w:val="24"/>
        </w:rPr>
        <w:t xml:space="preserve"> contract with qualified persons, including institutions of higher education, as necessary to achieve the purposes of this chapter</w:t>
      </w:r>
      <w:r>
        <w:rPr>
          <w:rFonts w:eastAsia="Times New Roman" w:cs="Times New Roman"/>
          <w:szCs w:val="24"/>
        </w:rPr>
        <w:t xml:space="preserve">. Deletes existing text authorizing TDLR to contract with qualified persons, including institutions of higher education, to </w:t>
      </w:r>
      <w:r w:rsidRPr="00EE4C2D">
        <w:rPr>
          <w:rFonts w:eastAsia="Times New Roman" w:cs="Times New Roman"/>
          <w:szCs w:val="24"/>
        </w:rPr>
        <w:t>offer and conduct motorcycle operator training and safety courses under the program</w:t>
      </w:r>
      <w:r>
        <w:rPr>
          <w:rFonts w:eastAsia="Times New Roman" w:cs="Times New Roman"/>
          <w:szCs w:val="24"/>
        </w:rPr>
        <w:t xml:space="preserve"> or to </w:t>
      </w:r>
      <w:r w:rsidRPr="00EE4C2D">
        <w:rPr>
          <w:rFonts w:eastAsia="Times New Roman" w:cs="Times New Roman"/>
          <w:szCs w:val="24"/>
        </w:rPr>
        <w:t>research motorcycle safety in this state</w:t>
      </w:r>
      <w:r>
        <w:rPr>
          <w:rFonts w:eastAsia="Times New Roman" w:cs="Times New Roman"/>
          <w:szCs w:val="24"/>
        </w:rPr>
        <w:t>.</w:t>
      </w:r>
    </w:p>
    <w:p w:rsidR="00D22D6D" w:rsidRPr="00EE4C2D" w:rsidRDefault="00D22D6D" w:rsidP="00306A26">
      <w:pPr>
        <w:spacing w:after="0" w:line="240" w:lineRule="auto"/>
        <w:ind w:left="1440"/>
        <w:jc w:val="both"/>
        <w:rPr>
          <w:rFonts w:eastAsia="Times New Roman" w:cs="Times New Roman"/>
          <w:szCs w:val="24"/>
        </w:rPr>
      </w:pPr>
    </w:p>
    <w:p w:rsidR="00D22D6D" w:rsidRPr="00EE4C2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8</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662.0062, Transportation Code, by amending Subsections (a) and (b) and adding Subsections (a-1) and (b-1</w:t>
      </w:r>
      <w:r>
        <w:rPr>
          <w:rFonts w:eastAsia="Times New Roman" w:cs="Times New Roman"/>
          <w:szCs w:val="24"/>
        </w:rPr>
        <w:t>),</w:t>
      </w:r>
      <w:r w:rsidRPr="00EE4C2D">
        <w:rPr>
          <w:rFonts w:eastAsia="Times New Roman" w:cs="Times New Roman"/>
          <w:szCs w:val="24"/>
        </w:rPr>
        <w:t xml:space="preserve"> as follows:</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 xml:space="preserve">(a) </w:t>
      </w:r>
      <w:r>
        <w:rPr>
          <w:rFonts w:eastAsia="Times New Roman" w:cs="Times New Roman"/>
          <w:szCs w:val="24"/>
        </w:rPr>
        <w:t xml:space="preserve">Requires an applicant, to </w:t>
      </w:r>
      <w:r w:rsidRPr="00EE4C2D">
        <w:rPr>
          <w:rFonts w:eastAsia="Times New Roman" w:cs="Times New Roman"/>
          <w:szCs w:val="24"/>
        </w:rPr>
        <w:t xml:space="preserve">be eligible for an instructor license, </w:t>
      </w:r>
      <w:r>
        <w:rPr>
          <w:rFonts w:eastAsia="Times New Roman" w:cs="Times New Roman"/>
          <w:szCs w:val="24"/>
        </w:rPr>
        <w:t>to</w:t>
      </w:r>
      <w:r w:rsidRPr="00EE4C2D">
        <w:rPr>
          <w:rFonts w:eastAsia="Times New Roman" w:cs="Times New Roman"/>
          <w:szCs w:val="24"/>
        </w:rPr>
        <w:t>:</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(1) have completed a </w:t>
      </w:r>
      <w:r>
        <w:rPr>
          <w:rFonts w:eastAsia="Times New Roman" w:cs="Times New Roman"/>
          <w:szCs w:val="24"/>
        </w:rPr>
        <w:t>TDLR</w:t>
      </w:r>
      <w:r w:rsidRPr="00EE4C2D">
        <w:rPr>
          <w:rFonts w:eastAsia="Times New Roman" w:cs="Times New Roman"/>
          <w:szCs w:val="24"/>
        </w:rPr>
        <w:t>-approved instructor training course</w:t>
      </w:r>
      <w:r>
        <w:rPr>
          <w:rFonts w:eastAsia="Times New Roman" w:cs="Times New Roman"/>
          <w:szCs w:val="24"/>
        </w:rPr>
        <w:t xml:space="preserve">, rather than a TCLR-approved training </w:t>
      </w:r>
      <w:r w:rsidRPr="00EE4C2D">
        <w:rPr>
          <w:rFonts w:eastAsia="Times New Roman" w:cs="Times New Roman"/>
          <w:szCs w:val="24"/>
        </w:rPr>
        <w:t>program on motorcycle operator training and safety instruction administered by the Texas A&amp;M Engineering Extension Service; and</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(2</w:t>
      </w:r>
      <w:r>
        <w:rPr>
          <w:rFonts w:eastAsia="Times New Roman" w:cs="Times New Roman"/>
          <w:szCs w:val="24"/>
        </w:rPr>
        <w:t>) makes a nonsubstantive change to this subdivision.</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an applicant, to be eligible for an instructor license, to </w:t>
      </w:r>
      <w:r w:rsidRPr="00EE4C2D">
        <w:rPr>
          <w:rFonts w:eastAsia="Times New Roman" w:cs="Times New Roman"/>
          <w:szCs w:val="24"/>
        </w:rPr>
        <w:t>have accumulated less than 10 points under the driver responsibility program established by Chapter 708</w:t>
      </w:r>
      <w:r>
        <w:rPr>
          <w:rFonts w:eastAsia="Times New Roman" w:cs="Times New Roman"/>
          <w:szCs w:val="24"/>
        </w:rPr>
        <w:t xml:space="preserve"> (Driver Responsibility Program).</w:t>
      </w:r>
    </w:p>
    <w:p w:rsidR="00D22D6D" w:rsidRPr="00EE4C2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 xml:space="preserve">(a-1) </w:t>
      </w:r>
      <w:r>
        <w:rPr>
          <w:rFonts w:eastAsia="Times New Roman" w:cs="Times New Roman"/>
          <w:szCs w:val="24"/>
        </w:rPr>
        <w:t>Prohibits TDLR from issuing</w:t>
      </w:r>
      <w:r w:rsidRPr="00EE4C2D">
        <w:rPr>
          <w:rFonts w:eastAsia="Times New Roman" w:cs="Times New Roman"/>
          <w:szCs w:val="24"/>
        </w:rPr>
        <w:t xml:space="preserve"> an instructor license</w:t>
      </w:r>
      <w:r>
        <w:rPr>
          <w:rFonts w:eastAsia="Times New Roman" w:cs="Times New Roman"/>
          <w:szCs w:val="24"/>
        </w:rPr>
        <w:t xml:space="preserve"> or instructor training provider license</w:t>
      </w:r>
      <w:r w:rsidRPr="00EE4C2D">
        <w:rPr>
          <w:rFonts w:eastAsia="Times New Roman" w:cs="Times New Roman"/>
          <w:szCs w:val="24"/>
        </w:rPr>
        <w:t xml:space="preserve"> to an individual who has been convicted of:</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(1) during the preceding three years:</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(A) three or more moving violations described by Section 542.304</w:t>
      </w:r>
      <w:r>
        <w:rPr>
          <w:rFonts w:eastAsia="Times New Roman" w:cs="Times New Roman"/>
          <w:szCs w:val="24"/>
        </w:rPr>
        <w:t xml:space="preserve"> (Moving Violations for Certain Purposes)</w:t>
      </w:r>
      <w:r w:rsidRPr="00EE4C2D">
        <w:rPr>
          <w:rFonts w:eastAsia="Times New Roman" w:cs="Times New Roman"/>
          <w:szCs w:val="24"/>
        </w:rPr>
        <w:t xml:space="preserve"> or a comparable offense committed in another state, including violations that resulted in an accident; or</w:t>
      </w:r>
    </w:p>
    <w:p w:rsidR="00D22D6D" w:rsidRDefault="00D22D6D" w:rsidP="00306A26">
      <w:pPr>
        <w:spacing w:after="0" w:line="240" w:lineRule="auto"/>
        <w:ind w:left="288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(B) two or more moving violations described by Section 542.</w:t>
      </w:r>
      <w:r>
        <w:rPr>
          <w:rFonts w:eastAsia="Times New Roman" w:cs="Times New Roman"/>
          <w:szCs w:val="24"/>
        </w:rPr>
        <w:t>3</w:t>
      </w:r>
      <w:r w:rsidRPr="00EE4C2D">
        <w:rPr>
          <w:rFonts w:eastAsia="Times New Roman" w:cs="Times New Roman"/>
          <w:szCs w:val="24"/>
        </w:rPr>
        <w:t>04 or a comparable offense committed in another state that resulted in an accident; or</w:t>
      </w:r>
    </w:p>
    <w:p w:rsidR="00D22D6D" w:rsidRDefault="00D22D6D" w:rsidP="00306A26">
      <w:pPr>
        <w:spacing w:after="0" w:line="240" w:lineRule="auto"/>
        <w:ind w:left="288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(2) during the preceding seven years, an offense under Chapter 49</w:t>
      </w:r>
      <w:r>
        <w:rPr>
          <w:rFonts w:eastAsia="Times New Roman" w:cs="Times New Roman"/>
          <w:szCs w:val="24"/>
        </w:rPr>
        <w:t xml:space="preserve"> (Intoxication and Alcoholic Beverage Offenses)</w:t>
      </w:r>
      <w:r w:rsidRPr="00EE4C2D">
        <w:rPr>
          <w:rFonts w:eastAsia="Times New Roman" w:cs="Times New Roman"/>
          <w:szCs w:val="24"/>
        </w:rPr>
        <w:t>, Penal Code, other than an offense under Section 49.02</w:t>
      </w:r>
      <w:r>
        <w:rPr>
          <w:rFonts w:eastAsia="Times New Roman" w:cs="Times New Roman"/>
          <w:szCs w:val="24"/>
        </w:rPr>
        <w:t xml:space="preserve"> (Public Intoxication)</w:t>
      </w:r>
      <w:r w:rsidRPr="00EE4C2D">
        <w:rPr>
          <w:rFonts w:eastAsia="Times New Roman" w:cs="Times New Roman"/>
          <w:szCs w:val="24"/>
        </w:rPr>
        <w:t>, Penal Code, or Section 49.031</w:t>
      </w:r>
      <w:r>
        <w:rPr>
          <w:rFonts w:eastAsia="Times New Roman" w:cs="Times New Roman"/>
          <w:szCs w:val="24"/>
        </w:rPr>
        <w:t xml:space="preserve"> (Possession of Alcoholic Beverage in Motor Vehicle)</w:t>
      </w:r>
      <w:r w:rsidRPr="00EE4C2D">
        <w:rPr>
          <w:rFonts w:eastAsia="Times New Roman" w:cs="Times New Roman"/>
          <w:szCs w:val="24"/>
        </w:rPr>
        <w:t>, Penal Code, or a comparable offense committed in another state.</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Authorizes TCLR </w:t>
      </w:r>
      <w:r w:rsidRPr="00EE4C2D">
        <w:rPr>
          <w:rFonts w:eastAsia="Times New Roman" w:cs="Times New Roman"/>
          <w:szCs w:val="24"/>
        </w:rPr>
        <w:t xml:space="preserve">by rule </w:t>
      </w:r>
      <w:r>
        <w:rPr>
          <w:rFonts w:eastAsia="Times New Roman" w:cs="Times New Roman"/>
          <w:szCs w:val="24"/>
        </w:rPr>
        <w:t>to</w:t>
      </w:r>
      <w:r w:rsidRPr="00EE4C2D">
        <w:rPr>
          <w:rFonts w:eastAsia="Times New Roman" w:cs="Times New Roman"/>
          <w:szCs w:val="24"/>
        </w:rPr>
        <w:t xml:space="preserve"> adopt additional requirements for issuance or renewal of an instructor license.</w:t>
      </w:r>
    </w:p>
    <w:p w:rsidR="00D22D6D" w:rsidRDefault="00D22D6D" w:rsidP="00306A26">
      <w:pPr>
        <w:spacing w:after="0" w:line="240" w:lineRule="auto"/>
        <w:ind w:left="1440"/>
        <w:jc w:val="both"/>
        <w:rPr>
          <w:rFonts w:eastAsia="Times New Roman" w:cs="Times New Roman"/>
          <w:szCs w:val="24"/>
        </w:rPr>
      </w:pPr>
    </w:p>
    <w:p w:rsidR="00D22D6D" w:rsidRPr="000A154A"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(b-1)</w:t>
      </w:r>
      <w:r>
        <w:rPr>
          <w:rFonts w:eastAsia="Times New Roman" w:cs="Times New Roman"/>
          <w:szCs w:val="24"/>
        </w:rPr>
        <w:t xml:space="preserve"> Requires an applicant, t</w:t>
      </w:r>
      <w:r w:rsidRPr="000A154A">
        <w:rPr>
          <w:rFonts w:eastAsia="Times New Roman" w:cs="Times New Roman"/>
          <w:szCs w:val="24"/>
        </w:rPr>
        <w:t xml:space="preserve">o be eligible for the issuance or renewal of an instructor training provider license, </w:t>
      </w:r>
      <w:r>
        <w:rPr>
          <w:rFonts w:eastAsia="Times New Roman" w:cs="Times New Roman"/>
          <w:szCs w:val="24"/>
        </w:rPr>
        <w:t>to</w:t>
      </w:r>
      <w:r w:rsidRPr="000A154A">
        <w:rPr>
          <w:rFonts w:eastAsia="Times New Roman" w:cs="Times New Roman"/>
          <w:szCs w:val="24"/>
        </w:rPr>
        <w:t>:</w:t>
      </w:r>
    </w:p>
    <w:p w:rsidR="00D22D6D" w:rsidRDefault="00D22D6D" w:rsidP="00306A26">
      <w:pPr>
        <w:spacing w:after="0" w:line="240" w:lineRule="auto"/>
        <w:ind w:left="1440"/>
        <w:jc w:val="both"/>
        <w:rPr>
          <w:rFonts w:eastAsia="Times New Roman" w:cs="Times New Roman"/>
          <w:szCs w:val="24"/>
        </w:rPr>
      </w:pPr>
    </w:p>
    <w:p w:rsidR="00D22D6D" w:rsidRPr="000A154A" w:rsidRDefault="00D22D6D" w:rsidP="00306A26">
      <w:pPr>
        <w:spacing w:after="0" w:line="240" w:lineRule="auto"/>
        <w:ind w:left="1440"/>
        <w:jc w:val="both"/>
        <w:rPr>
          <w:rFonts w:eastAsia="Times New Roman" w:cs="Times New Roman"/>
          <w:szCs w:val="24"/>
        </w:rPr>
      </w:pPr>
      <w:r w:rsidRPr="000A154A">
        <w:rPr>
          <w:rFonts w:eastAsia="Times New Roman" w:cs="Times New Roman"/>
          <w:szCs w:val="24"/>
        </w:rPr>
        <w:t>(1) have held for the two years preceding the date of submitting the application a valid driver's license that entitles the applicant to operate a motorcycle on a public road; and</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0A154A">
        <w:rPr>
          <w:rFonts w:eastAsia="Times New Roman" w:cs="Times New Roman"/>
          <w:szCs w:val="24"/>
        </w:rPr>
        <w:t xml:space="preserve">(2) meet any additional requirement adopted by rule by </w:t>
      </w:r>
      <w:r>
        <w:rPr>
          <w:rFonts w:eastAsia="Times New Roman" w:cs="Times New Roman"/>
          <w:szCs w:val="24"/>
        </w:rPr>
        <w:t>TCLR</w:t>
      </w:r>
      <w:r w:rsidRPr="000A154A">
        <w:rPr>
          <w:rFonts w:eastAsia="Times New Roman" w:cs="Times New Roman"/>
          <w:szCs w:val="24"/>
        </w:rPr>
        <w:t>, including a requirement to hold a license or certification or pass an examination.</w:t>
      </w:r>
    </w:p>
    <w:p w:rsidR="00D22D6D" w:rsidRPr="00EE4C2D" w:rsidRDefault="00D22D6D" w:rsidP="00306A26">
      <w:pPr>
        <w:spacing w:after="0" w:line="240" w:lineRule="auto"/>
        <w:ind w:left="1440"/>
        <w:jc w:val="both"/>
        <w:rPr>
          <w:rFonts w:eastAsia="Times New Roman" w:cs="Times New Roman"/>
          <w:szCs w:val="24"/>
        </w:rPr>
      </w:pPr>
    </w:p>
    <w:p w:rsidR="00D22D6D" w:rsidRPr="00EE4C2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9</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Chapter 662, Transportation Code, by adding Section 662.0063</w:t>
      </w:r>
      <w:r>
        <w:rPr>
          <w:rFonts w:eastAsia="Times New Roman" w:cs="Times New Roman"/>
          <w:szCs w:val="24"/>
        </w:rPr>
        <w:t>,</w:t>
      </w:r>
      <w:r w:rsidRPr="00EE4C2D">
        <w:rPr>
          <w:rFonts w:eastAsia="Times New Roman" w:cs="Times New Roman"/>
          <w:szCs w:val="24"/>
        </w:rPr>
        <w:t xml:space="preserve"> as follows:</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Sec. 662.0063. CRIMINAL HISTORY RECORD INFORMATION REQUIREMENT FOR INSTRUCTOR LICENSE ISSUANCE. (a</w:t>
      </w:r>
      <w:r>
        <w:rPr>
          <w:rFonts w:eastAsia="Times New Roman" w:cs="Times New Roman"/>
          <w:szCs w:val="24"/>
        </w:rPr>
        <w:t>) Requires TDLR to</w:t>
      </w:r>
      <w:r w:rsidRPr="00EE4C2D">
        <w:rPr>
          <w:rFonts w:eastAsia="Times New Roman" w:cs="Times New Roman"/>
          <w:szCs w:val="24"/>
        </w:rPr>
        <w:t xml:space="preserve"> require that an applicant for an instructor license </w:t>
      </w:r>
      <w:r>
        <w:rPr>
          <w:rFonts w:eastAsia="Times New Roman" w:cs="Times New Roman"/>
          <w:szCs w:val="24"/>
        </w:rPr>
        <w:t xml:space="preserve">or instructor training provider license </w:t>
      </w:r>
      <w:r w:rsidRPr="00EE4C2D">
        <w:rPr>
          <w:rFonts w:eastAsia="Times New Roman" w:cs="Times New Roman"/>
          <w:szCs w:val="24"/>
        </w:rPr>
        <w:t>submit a complete and legible set of fingerprints, on a form prescribed by the executive director</w:t>
      </w:r>
      <w:r>
        <w:rPr>
          <w:rFonts w:eastAsia="Times New Roman" w:cs="Times New Roman"/>
          <w:szCs w:val="24"/>
        </w:rPr>
        <w:t xml:space="preserve"> of TDLR (executive director)</w:t>
      </w:r>
      <w:r w:rsidRPr="00EE4C2D">
        <w:rPr>
          <w:rFonts w:eastAsia="Times New Roman" w:cs="Times New Roman"/>
          <w:szCs w:val="24"/>
        </w:rPr>
        <w:t xml:space="preserve">, to </w:t>
      </w:r>
      <w:r>
        <w:rPr>
          <w:rFonts w:eastAsia="Times New Roman" w:cs="Times New Roman"/>
          <w:szCs w:val="24"/>
        </w:rPr>
        <w:t xml:space="preserve">TDLR </w:t>
      </w:r>
      <w:r w:rsidRPr="00EE4C2D">
        <w:rPr>
          <w:rFonts w:eastAsia="Times New Roman" w:cs="Times New Roman"/>
          <w:szCs w:val="24"/>
        </w:rPr>
        <w:t xml:space="preserve">or to </w:t>
      </w:r>
      <w:r>
        <w:rPr>
          <w:rFonts w:eastAsia="Times New Roman" w:cs="Times New Roman"/>
          <w:szCs w:val="24"/>
        </w:rPr>
        <w:t xml:space="preserve">DPS </w:t>
      </w:r>
      <w:r w:rsidRPr="00EE4C2D">
        <w:rPr>
          <w:rFonts w:eastAsia="Times New Roman" w:cs="Times New Roman"/>
          <w:szCs w:val="24"/>
        </w:rPr>
        <w:t xml:space="preserve">for the purpose of obtaining criminal history record information from </w:t>
      </w:r>
      <w:r>
        <w:rPr>
          <w:rFonts w:eastAsia="Times New Roman" w:cs="Times New Roman"/>
          <w:szCs w:val="24"/>
        </w:rPr>
        <w:t>DPS</w:t>
      </w:r>
      <w:r w:rsidRPr="00EE4C2D">
        <w:rPr>
          <w:rFonts w:eastAsia="Times New Roman" w:cs="Times New Roman"/>
          <w:szCs w:val="24"/>
        </w:rPr>
        <w:t xml:space="preserve"> and the Federal Bureau of Investigation</w:t>
      </w:r>
      <w:r>
        <w:rPr>
          <w:rFonts w:eastAsia="Times New Roman" w:cs="Times New Roman"/>
          <w:szCs w:val="24"/>
        </w:rPr>
        <w:t xml:space="preserve"> (FBI)</w:t>
      </w:r>
      <w:r w:rsidRPr="00EE4C2D">
        <w:rPr>
          <w:rFonts w:eastAsia="Times New Roman" w:cs="Times New Roman"/>
          <w:szCs w:val="24"/>
        </w:rPr>
        <w:t>.</w:t>
      </w:r>
    </w:p>
    <w:p w:rsidR="00D22D6D" w:rsidRDefault="00D22D6D" w:rsidP="00306A26">
      <w:pPr>
        <w:spacing w:after="0" w:line="240" w:lineRule="auto"/>
        <w:ind w:left="72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Prohibits TDLR from issuing </w:t>
      </w:r>
      <w:r w:rsidRPr="00EE4C2D">
        <w:rPr>
          <w:rFonts w:eastAsia="Times New Roman" w:cs="Times New Roman"/>
          <w:szCs w:val="24"/>
        </w:rPr>
        <w:t xml:space="preserve">an instructor license </w:t>
      </w:r>
      <w:r>
        <w:rPr>
          <w:rFonts w:eastAsia="Times New Roman" w:cs="Times New Roman"/>
          <w:szCs w:val="24"/>
        </w:rPr>
        <w:t xml:space="preserve">or instructor training provider license </w:t>
      </w:r>
      <w:r w:rsidRPr="00EE4C2D">
        <w:rPr>
          <w:rFonts w:eastAsia="Times New Roman" w:cs="Times New Roman"/>
          <w:szCs w:val="24"/>
        </w:rPr>
        <w:t>to a person who does not comply with the requirement of Subsection (a).</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(c</w:t>
      </w:r>
      <w:r>
        <w:rPr>
          <w:rFonts w:eastAsia="Times New Roman" w:cs="Times New Roman"/>
          <w:szCs w:val="24"/>
        </w:rPr>
        <w:t>) Requires TDLR to</w:t>
      </w:r>
      <w:r w:rsidRPr="00EE4C2D">
        <w:rPr>
          <w:rFonts w:eastAsia="Times New Roman" w:cs="Times New Roman"/>
          <w:szCs w:val="24"/>
        </w:rPr>
        <w:t xml:space="preserve"> conduct a criminal history record information check of each applicant for an instructor license </w:t>
      </w:r>
      <w:r>
        <w:rPr>
          <w:rFonts w:eastAsia="Times New Roman" w:cs="Times New Roman"/>
          <w:szCs w:val="24"/>
        </w:rPr>
        <w:t xml:space="preserve">or instructor training provider license </w:t>
      </w:r>
      <w:r w:rsidRPr="00EE4C2D">
        <w:rPr>
          <w:rFonts w:eastAsia="Times New Roman" w:cs="Times New Roman"/>
          <w:szCs w:val="24"/>
        </w:rPr>
        <w:t>using information:</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(1) provided by the individual under this section; and</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 xml:space="preserve">(2) made available to </w:t>
      </w:r>
      <w:r>
        <w:rPr>
          <w:rFonts w:eastAsia="Times New Roman" w:cs="Times New Roman"/>
          <w:szCs w:val="24"/>
        </w:rPr>
        <w:t xml:space="preserve">TDLR </w:t>
      </w:r>
      <w:r w:rsidRPr="00EE4C2D">
        <w:rPr>
          <w:rFonts w:eastAsia="Times New Roman" w:cs="Times New Roman"/>
          <w:szCs w:val="24"/>
        </w:rPr>
        <w:t xml:space="preserve">by </w:t>
      </w:r>
      <w:r>
        <w:rPr>
          <w:rFonts w:eastAsia="Times New Roman" w:cs="Times New Roman"/>
          <w:szCs w:val="24"/>
        </w:rPr>
        <w:t>DPS</w:t>
      </w:r>
      <w:r w:rsidRPr="00EE4C2D">
        <w:rPr>
          <w:rFonts w:eastAsia="Times New Roman" w:cs="Times New Roman"/>
          <w:szCs w:val="24"/>
        </w:rPr>
        <w:t>,</w:t>
      </w:r>
      <w:r>
        <w:rPr>
          <w:rFonts w:eastAsia="Times New Roman" w:cs="Times New Roman"/>
          <w:szCs w:val="24"/>
        </w:rPr>
        <w:t xml:space="preserve"> the</w:t>
      </w:r>
      <w:r w:rsidRPr="00EE4C2D">
        <w:rPr>
          <w:rFonts w:eastAsia="Times New Roman" w:cs="Times New Roman"/>
          <w:szCs w:val="24"/>
        </w:rPr>
        <w:t xml:space="preserve"> </w:t>
      </w:r>
      <w:r>
        <w:rPr>
          <w:rFonts w:eastAsia="Times New Roman" w:cs="Times New Roman"/>
          <w:szCs w:val="24"/>
        </w:rPr>
        <w:t>FBI,</w:t>
      </w:r>
      <w:r w:rsidRPr="00EE4C2D">
        <w:rPr>
          <w:rFonts w:eastAsia="Times New Roman" w:cs="Times New Roman"/>
          <w:szCs w:val="24"/>
        </w:rPr>
        <w:t xml:space="preserve"> and any other criminal justice agency under Chapter 411</w:t>
      </w:r>
      <w:r>
        <w:rPr>
          <w:rFonts w:eastAsia="Times New Roman" w:cs="Times New Roman"/>
          <w:szCs w:val="24"/>
        </w:rPr>
        <w:t xml:space="preserve"> (Department of Public Safety of the State of Texas)</w:t>
      </w:r>
      <w:r w:rsidRPr="00EE4C2D">
        <w:rPr>
          <w:rFonts w:eastAsia="Times New Roman" w:cs="Times New Roman"/>
          <w:szCs w:val="24"/>
        </w:rPr>
        <w:t>, Government Code.</w:t>
      </w:r>
    </w:p>
    <w:p w:rsidR="00D22D6D" w:rsidRPr="00EE4C2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(d) </w:t>
      </w:r>
      <w:r>
        <w:rPr>
          <w:rFonts w:eastAsia="Times New Roman" w:cs="Times New Roman"/>
          <w:szCs w:val="24"/>
        </w:rPr>
        <w:t>Authorizes TDLR to:</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 xml:space="preserve">(1) enter into an agreement with </w:t>
      </w:r>
      <w:r>
        <w:rPr>
          <w:rFonts w:eastAsia="Times New Roman" w:cs="Times New Roman"/>
          <w:szCs w:val="24"/>
        </w:rPr>
        <w:t>DPS</w:t>
      </w:r>
      <w:r w:rsidRPr="00EE4C2D">
        <w:rPr>
          <w:rFonts w:eastAsia="Times New Roman" w:cs="Times New Roman"/>
          <w:szCs w:val="24"/>
        </w:rPr>
        <w:t xml:space="preserve"> to administer a criminal history record information check required under this section; and</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(2</w:t>
      </w:r>
      <w:r>
        <w:rPr>
          <w:rFonts w:eastAsia="Times New Roman" w:cs="Times New Roman"/>
          <w:szCs w:val="24"/>
        </w:rPr>
        <w:t>)</w:t>
      </w:r>
      <w:r w:rsidRPr="00EE4C2D">
        <w:rPr>
          <w:rFonts w:eastAsia="Times New Roman" w:cs="Times New Roman"/>
          <w:szCs w:val="24"/>
        </w:rPr>
        <w:t xml:space="preserve"> authorize </w:t>
      </w:r>
      <w:r>
        <w:rPr>
          <w:rFonts w:eastAsia="Times New Roman" w:cs="Times New Roman"/>
          <w:szCs w:val="24"/>
        </w:rPr>
        <w:t>DPS</w:t>
      </w:r>
      <w:r w:rsidRPr="00EE4C2D">
        <w:rPr>
          <w:rFonts w:eastAsia="Times New Roman" w:cs="Times New Roman"/>
          <w:szCs w:val="24"/>
        </w:rPr>
        <w:t xml:space="preserve"> to collect from each applicant the costs incurred by </w:t>
      </w:r>
      <w:r>
        <w:rPr>
          <w:rFonts w:eastAsia="Times New Roman" w:cs="Times New Roman"/>
          <w:szCs w:val="24"/>
        </w:rPr>
        <w:t>DPS</w:t>
      </w:r>
      <w:r w:rsidRPr="00EE4C2D">
        <w:rPr>
          <w:rFonts w:eastAsia="Times New Roman" w:cs="Times New Roman"/>
          <w:szCs w:val="24"/>
        </w:rPr>
        <w:t xml:space="preserve"> in conducting the criminal history record information check.</w:t>
      </w:r>
    </w:p>
    <w:p w:rsidR="00D22D6D" w:rsidRPr="00EE4C2D" w:rsidRDefault="00D22D6D" w:rsidP="00306A26">
      <w:pPr>
        <w:spacing w:after="0" w:line="240" w:lineRule="auto"/>
        <w:ind w:left="2160"/>
        <w:jc w:val="both"/>
        <w:rPr>
          <w:rFonts w:eastAsia="Times New Roman" w:cs="Times New Roman"/>
          <w:szCs w:val="24"/>
        </w:rPr>
      </w:pPr>
    </w:p>
    <w:p w:rsidR="00D22D6D" w:rsidRPr="00EE4C2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10</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662.0064, Transportation Code, as follows:</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 xml:space="preserve">Sec. 662.0064. </w:t>
      </w:r>
      <w:r>
        <w:rPr>
          <w:rFonts w:eastAsia="Times New Roman" w:cs="Times New Roman"/>
          <w:szCs w:val="24"/>
        </w:rPr>
        <w:t xml:space="preserve">New heading: </w:t>
      </w:r>
      <w:r w:rsidRPr="00EE4C2D">
        <w:rPr>
          <w:rFonts w:eastAsia="Times New Roman" w:cs="Times New Roman"/>
          <w:szCs w:val="24"/>
        </w:rPr>
        <w:t>INSTRUCTOR TRAINING COURSES</w:t>
      </w:r>
      <w:r>
        <w:rPr>
          <w:rFonts w:eastAsia="Times New Roman" w:cs="Times New Roman"/>
          <w:szCs w:val="24"/>
        </w:rPr>
        <w:t>.</w:t>
      </w:r>
      <w:r w:rsidRPr="00EE4C2D">
        <w:rPr>
          <w:rFonts w:eastAsia="Times New Roman" w:cs="Times New Roman"/>
          <w:szCs w:val="24"/>
        </w:rPr>
        <w:t xml:space="preserve"> (a) </w:t>
      </w:r>
      <w:r>
        <w:rPr>
          <w:rFonts w:eastAsia="Times New Roman" w:cs="Times New Roman"/>
          <w:szCs w:val="24"/>
        </w:rPr>
        <w:t>Prohibits an</w:t>
      </w:r>
      <w:r w:rsidRPr="00EE4C2D">
        <w:rPr>
          <w:rFonts w:eastAsia="Times New Roman" w:cs="Times New Roman"/>
          <w:szCs w:val="24"/>
        </w:rPr>
        <w:t xml:space="preserve"> individual </w:t>
      </w:r>
      <w:r>
        <w:rPr>
          <w:rFonts w:eastAsia="Times New Roman" w:cs="Times New Roman"/>
          <w:szCs w:val="24"/>
        </w:rPr>
        <w:t>from offering</w:t>
      </w:r>
      <w:r w:rsidRPr="00EE4C2D">
        <w:rPr>
          <w:rFonts w:eastAsia="Times New Roman" w:cs="Times New Roman"/>
          <w:szCs w:val="24"/>
        </w:rPr>
        <w:t xml:space="preserve"> or conduct</w:t>
      </w:r>
      <w:r>
        <w:rPr>
          <w:rFonts w:eastAsia="Times New Roman" w:cs="Times New Roman"/>
          <w:szCs w:val="24"/>
        </w:rPr>
        <w:t xml:space="preserve">ing </w:t>
      </w:r>
      <w:r w:rsidRPr="00EE4C2D">
        <w:rPr>
          <w:rFonts w:eastAsia="Times New Roman" w:cs="Times New Roman"/>
          <w:szCs w:val="24"/>
        </w:rPr>
        <w:t xml:space="preserve">an instructor training course unless the individual holds an instructor training provider license issued by </w:t>
      </w:r>
      <w:r>
        <w:rPr>
          <w:rFonts w:eastAsia="Times New Roman" w:cs="Times New Roman"/>
          <w:szCs w:val="24"/>
        </w:rPr>
        <w:t>TDLR</w:t>
      </w:r>
      <w:r w:rsidRPr="00EE4C2D">
        <w:rPr>
          <w:rFonts w:eastAsia="Times New Roman" w:cs="Times New Roman"/>
          <w:szCs w:val="24"/>
        </w:rPr>
        <w:t>.</w:t>
      </w:r>
    </w:p>
    <w:p w:rsidR="00D22D6D" w:rsidRDefault="00D22D6D" w:rsidP="00306A26">
      <w:pPr>
        <w:spacing w:after="0" w:line="240" w:lineRule="auto"/>
        <w:ind w:left="72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Requires that an </w:t>
      </w:r>
      <w:r w:rsidRPr="00EE4C2D">
        <w:rPr>
          <w:rFonts w:eastAsia="Times New Roman" w:cs="Times New Roman"/>
          <w:szCs w:val="24"/>
        </w:rPr>
        <w:t>instructor training course be:</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 xml:space="preserve">(1) approved by </w:t>
      </w:r>
      <w:r>
        <w:rPr>
          <w:rFonts w:eastAsia="Times New Roman" w:cs="Times New Roman"/>
          <w:szCs w:val="24"/>
        </w:rPr>
        <w:t>TDLR</w:t>
      </w:r>
      <w:r w:rsidRPr="00EE4C2D">
        <w:rPr>
          <w:rFonts w:eastAsia="Times New Roman" w:cs="Times New Roman"/>
          <w:szCs w:val="24"/>
        </w:rPr>
        <w:t>;</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 xml:space="preserve">(2) offered and conducted in accordance with </w:t>
      </w:r>
      <w:r>
        <w:rPr>
          <w:rFonts w:eastAsia="Times New Roman" w:cs="Times New Roman"/>
          <w:szCs w:val="24"/>
        </w:rPr>
        <w:t xml:space="preserve">TCLR </w:t>
      </w:r>
      <w:r w:rsidRPr="00EE4C2D">
        <w:rPr>
          <w:rFonts w:eastAsia="Times New Roman" w:cs="Times New Roman"/>
          <w:szCs w:val="24"/>
        </w:rPr>
        <w:t>rules; and</w:t>
      </w:r>
    </w:p>
    <w:p w:rsidR="00D22D6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2160"/>
        <w:jc w:val="both"/>
        <w:rPr>
          <w:rFonts w:eastAsia="Times New Roman" w:cs="Times New Roman"/>
          <w:szCs w:val="24"/>
        </w:rPr>
      </w:pPr>
      <w:r w:rsidRPr="00EE4C2D">
        <w:rPr>
          <w:rFonts w:eastAsia="Times New Roman" w:cs="Times New Roman"/>
          <w:szCs w:val="24"/>
        </w:rPr>
        <w:t>(3) conducted at a motorcycle school.</w:t>
      </w:r>
    </w:p>
    <w:p w:rsidR="00D22D6D" w:rsidRPr="00EE4C2D" w:rsidRDefault="00D22D6D" w:rsidP="00306A26">
      <w:pPr>
        <w:spacing w:after="0" w:line="240" w:lineRule="auto"/>
        <w:ind w:left="216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(c)</w:t>
      </w:r>
      <w:r>
        <w:rPr>
          <w:rFonts w:eastAsia="Times New Roman" w:cs="Times New Roman"/>
          <w:szCs w:val="24"/>
        </w:rPr>
        <w:t xml:space="preserve"> Requires TCLR</w:t>
      </w:r>
      <w:r w:rsidRPr="00EE4C2D">
        <w:rPr>
          <w:rFonts w:eastAsia="Times New Roman" w:cs="Times New Roman"/>
          <w:szCs w:val="24"/>
        </w:rPr>
        <w:t xml:space="preserve"> by rule </w:t>
      </w:r>
      <w:r>
        <w:rPr>
          <w:rFonts w:eastAsia="Times New Roman" w:cs="Times New Roman"/>
          <w:szCs w:val="24"/>
        </w:rPr>
        <w:t>to</w:t>
      </w:r>
      <w:r w:rsidRPr="00EE4C2D">
        <w:rPr>
          <w:rFonts w:eastAsia="Times New Roman" w:cs="Times New Roman"/>
          <w:szCs w:val="24"/>
        </w:rPr>
        <w:t xml:space="preserve"> establish minimum curriculum standards for instructor training courses to be offered to meet the requirement of Section 662.0062(a)(1)</w:t>
      </w:r>
      <w:r>
        <w:rPr>
          <w:rFonts w:eastAsia="Times New Roman" w:cs="Times New Roman"/>
          <w:szCs w:val="24"/>
        </w:rPr>
        <w:t xml:space="preserve">. </w:t>
      </w:r>
    </w:p>
    <w:p w:rsidR="00D22D6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w:t>
      </w:r>
      <w:r w:rsidRPr="00EE4C2D">
        <w:rPr>
          <w:rFonts w:eastAsia="Times New Roman" w:cs="Times New Roman"/>
          <w:szCs w:val="24"/>
        </w:rPr>
        <w:t xml:space="preserve">Texas A&amp;M Engineering Extension Service, in consultation with </w:t>
      </w:r>
      <w:r>
        <w:rPr>
          <w:rFonts w:eastAsia="Times New Roman" w:cs="Times New Roman"/>
          <w:szCs w:val="24"/>
        </w:rPr>
        <w:t>TDLR</w:t>
      </w:r>
      <w:r w:rsidRPr="00EE4C2D">
        <w:rPr>
          <w:rFonts w:eastAsia="Times New Roman" w:cs="Times New Roman"/>
          <w:szCs w:val="24"/>
        </w:rPr>
        <w:t xml:space="preserve">, </w:t>
      </w:r>
      <w:r>
        <w:rPr>
          <w:rFonts w:eastAsia="Times New Roman" w:cs="Times New Roman"/>
          <w:szCs w:val="24"/>
        </w:rPr>
        <w:t>to</w:t>
      </w:r>
      <w:r w:rsidRPr="00EE4C2D">
        <w:rPr>
          <w:rFonts w:eastAsia="Times New Roman" w:cs="Times New Roman"/>
          <w:szCs w:val="24"/>
        </w:rPr>
        <w:t xml:space="preserve"> administer the training program required by</w:t>
      </w:r>
      <w:r>
        <w:rPr>
          <w:rFonts w:eastAsia="Times New Roman" w:cs="Times New Roman"/>
          <w:szCs w:val="24"/>
        </w:rPr>
        <w:t xml:space="preserve"> </w:t>
      </w:r>
      <w:r w:rsidRPr="00EE4C2D">
        <w:rPr>
          <w:rFonts w:eastAsia="Times New Roman" w:cs="Times New Roman"/>
          <w:szCs w:val="24"/>
        </w:rPr>
        <w:t>Section 662.0062(a)(1).</w:t>
      </w:r>
    </w:p>
    <w:p w:rsidR="00D22D6D" w:rsidRPr="00EE4C2D" w:rsidRDefault="00D22D6D" w:rsidP="00306A26">
      <w:pPr>
        <w:spacing w:after="0" w:line="240" w:lineRule="auto"/>
        <w:ind w:left="1440"/>
        <w:jc w:val="both"/>
        <w:rPr>
          <w:rFonts w:eastAsia="Times New Roman" w:cs="Times New Roman"/>
          <w:szCs w:val="24"/>
        </w:rPr>
      </w:pPr>
    </w:p>
    <w:p w:rsidR="00D22D6D" w:rsidRPr="00EE4C2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11</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662.008, Transportation Code, as follows:</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Sec. 662.008.</w:t>
      </w:r>
      <w:r>
        <w:rPr>
          <w:rFonts w:eastAsia="Times New Roman" w:cs="Times New Roman"/>
          <w:szCs w:val="24"/>
        </w:rPr>
        <w:t xml:space="preserve"> New heading: </w:t>
      </w:r>
      <w:r w:rsidRPr="00EE4C2D">
        <w:rPr>
          <w:rFonts w:eastAsia="Times New Roman" w:cs="Times New Roman"/>
          <w:szCs w:val="24"/>
        </w:rPr>
        <w:t>GROUNDS FOR DISCIPLINARY ACTION</w:t>
      </w:r>
      <w:r>
        <w:rPr>
          <w:rFonts w:eastAsia="Times New Roman" w:cs="Times New Roman"/>
          <w:szCs w:val="24"/>
        </w:rPr>
        <w:t>.</w:t>
      </w:r>
      <w:r w:rsidRPr="00EE4C2D">
        <w:rPr>
          <w:rFonts w:eastAsia="Times New Roman" w:cs="Times New Roman"/>
          <w:szCs w:val="24"/>
        </w:rPr>
        <w:t xml:space="preserve"> (a) </w:t>
      </w:r>
      <w:r>
        <w:rPr>
          <w:rFonts w:eastAsia="Times New Roman" w:cs="Times New Roman"/>
          <w:szCs w:val="24"/>
        </w:rPr>
        <w:t xml:space="preserve">Authorizes the </w:t>
      </w:r>
      <w:r w:rsidRPr="00EE4C2D">
        <w:rPr>
          <w:rFonts w:eastAsia="Times New Roman" w:cs="Times New Roman"/>
          <w:szCs w:val="24"/>
        </w:rPr>
        <w:t xml:space="preserve">executive director or </w:t>
      </w:r>
      <w:r>
        <w:rPr>
          <w:rFonts w:eastAsia="Times New Roman" w:cs="Times New Roman"/>
          <w:szCs w:val="24"/>
        </w:rPr>
        <w:t>TCLR to</w:t>
      </w:r>
      <w:r w:rsidRPr="00EE4C2D">
        <w:rPr>
          <w:rFonts w:eastAsia="Times New Roman" w:cs="Times New Roman"/>
          <w:szCs w:val="24"/>
        </w:rPr>
        <w:t xml:space="preserve"> deny an application for or for the renewal of</w:t>
      </w:r>
      <w:r>
        <w:rPr>
          <w:rFonts w:eastAsia="Times New Roman" w:cs="Times New Roman"/>
          <w:szCs w:val="24"/>
        </w:rPr>
        <w:t xml:space="preserve">, </w:t>
      </w:r>
      <w:r w:rsidRPr="00EE4C2D">
        <w:rPr>
          <w:rFonts w:eastAsia="Times New Roman" w:cs="Times New Roman"/>
          <w:szCs w:val="24"/>
        </w:rPr>
        <w:t xml:space="preserve">suspend, or revoke a license issued under </w:t>
      </w:r>
      <w:r>
        <w:rPr>
          <w:rFonts w:eastAsia="Times New Roman" w:cs="Times New Roman"/>
          <w:szCs w:val="24"/>
        </w:rPr>
        <w:t xml:space="preserve">this chapter </w:t>
      </w:r>
      <w:r w:rsidRPr="00EE4C2D">
        <w:rPr>
          <w:rFonts w:eastAsia="Times New Roman" w:cs="Times New Roman"/>
          <w:szCs w:val="24"/>
        </w:rPr>
        <w:t>if the applicant, instructor, instructor training provider, or motorcycle school</w:t>
      </w:r>
      <w:r>
        <w:rPr>
          <w:rFonts w:eastAsia="Times New Roman" w:cs="Times New Roman"/>
          <w:szCs w:val="24"/>
        </w:rPr>
        <w:t xml:space="preserve"> takes or fails to take certain actions. </w:t>
      </w:r>
    </w:p>
    <w:p w:rsidR="00D22D6D" w:rsidRPr="00EE4C2D" w:rsidRDefault="00D22D6D" w:rsidP="00306A26">
      <w:pPr>
        <w:spacing w:after="0" w:line="240" w:lineRule="auto"/>
        <w:ind w:left="72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Provides that a </w:t>
      </w:r>
      <w:r w:rsidRPr="00EE4C2D">
        <w:rPr>
          <w:rFonts w:eastAsia="Times New Roman" w:cs="Times New Roman"/>
          <w:szCs w:val="24"/>
        </w:rPr>
        <w:t>proceeding under this section is a contested case under Chapter 2001</w:t>
      </w:r>
      <w:r>
        <w:rPr>
          <w:rFonts w:eastAsia="Times New Roman" w:cs="Times New Roman"/>
          <w:szCs w:val="24"/>
        </w:rPr>
        <w:t xml:space="preserve"> (Administrative Procedure)</w:t>
      </w:r>
      <w:r w:rsidRPr="00EE4C2D">
        <w:rPr>
          <w:rFonts w:eastAsia="Times New Roman" w:cs="Times New Roman"/>
          <w:szCs w:val="24"/>
        </w:rPr>
        <w:t>, Government Code</w:t>
      </w:r>
      <w:r>
        <w:rPr>
          <w:rFonts w:eastAsia="Times New Roman" w:cs="Times New Roman"/>
          <w:szCs w:val="24"/>
        </w:rPr>
        <w:t>. Deletes existing text requiring</w:t>
      </w:r>
      <w:r w:rsidRPr="00EE4C2D">
        <w:rPr>
          <w:rFonts w:eastAsia="Times New Roman" w:cs="Times New Roman"/>
          <w:szCs w:val="24"/>
        </w:rPr>
        <w:t xml:space="preserve"> </w:t>
      </w:r>
      <w:r>
        <w:rPr>
          <w:rFonts w:eastAsia="Times New Roman" w:cs="Times New Roman"/>
          <w:szCs w:val="24"/>
        </w:rPr>
        <w:t xml:space="preserve">that </w:t>
      </w:r>
      <w:r w:rsidRPr="00EE4C2D">
        <w:rPr>
          <w:rFonts w:eastAsia="Times New Roman" w:cs="Times New Roman"/>
          <w:szCs w:val="24"/>
        </w:rPr>
        <w:t>notice and opportunity for a hearing</w:t>
      </w:r>
      <w:r>
        <w:rPr>
          <w:rFonts w:eastAsia="Times New Roman" w:cs="Times New Roman"/>
          <w:szCs w:val="24"/>
        </w:rPr>
        <w:t>, f</w:t>
      </w:r>
      <w:r w:rsidRPr="00EE4C2D">
        <w:rPr>
          <w:rFonts w:eastAsia="Times New Roman" w:cs="Times New Roman"/>
          <w:szCs w:val="24"/>
        </w:rPr>
        <w:t>ollowing denial of an application for a license or the suspension or revocation of a license issued under this chapter, be given as provided b</w:t>
      </w:r>
      <w:r>
        <w:rPr>
          <w:rFonts w:eastAsia="Times New Roman" w:cs="Times New Roman"/>
          <w:szCs w:val="24"/>
        </w:rPr>
        <w:t>y</w:t>
      </w:r>
      <w:r w:rsidRPr="00EE4C2D">
        <w:rPr>
          <w:rFonts w:eastAsia="Times New Roman" w:cs="Times New Roman"/>
          <w:szCs w:val="24"/>
        </w:rPr>
        <w:t xml:space="preserve"> Chapter 2001, Government Code</w:t>
      </w:r>
      <w:r>
        <w:rPr>
          <w:rFonts w:eastAsia="Times New Roman" w:cs="Times New Roman"/>
          <w:szCs w:val="24"/>
        </w:rPr>
        <w:t xml:space="preserve">, and </w:t>
      </w:r>
      <w:r w:rsidRPr="00EE4C2D">
        <w:rPr>
          <w:rFonts w:eastAsia="Times New Roman" w:cs="Times New Roman"/>
          <w:szCs w:val="24"/>
        </w:rPr>
        <w:t>Chapter 53</w:t>
      </w:r>
      <w:r>
        <w:rPr>
          <w:rFonts w:eastAsia="Times New Roman" w:cs="Times New Roman"/>
          <w:szCs w:val="24"/>
        </w:rPr>
        <w:t xml:space="preserve"> (Consequences of Criminal Conviction)</w:t>
      </w:r>
      <w:r w:rsidRPr="00EE4C2D">
        <w:rPr>
          <w:rFonts w:eastAsia="Times New Roman" w:cs="Times New Roman"/>
          <w:szCs w:val="24"/>
        </w:rPr>
        <w:t>, Occupations Code.</w:t>
      </w:r>
    </w:p>
    <w:p w:rsidR="00D22D6D" w:rsidRPr="00EE4C2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12</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662.011(b), Transportation Code</w:t>
      </w:r>
      <w:r>
        <w:rPr>
          <w:rFonts w:eastAsia="Times New Roman" w:cs="Times New Roman"/>
          <w:szCs w:val="24"/>
        </w:rPr>
        <w:t>, to delete existing text authorizing m</w:t>
      </w:r>
      <w:r w:rsidRPr="00EE4C2D">
        <w:rPr>
          <w:rFonts w:eastAsia="Times New Roman" w:cs="Times New Roman"/>
          <w:szCs w:val="24"/>
        </w:rPr>
        <w:t xml:space="preserve">oney deposited to the credit of the motorcycle education fund account </w:t>
      </w:r>
      <w:r>
        <w:rPr>
          <w:rFonts w:eastAsia="Times New Roman" w:cs="Times New Roman"/>
          <w:szCs w:val="24"/>
        </w:rPr>
        <w:t xml:space="preserve">to </w:t>
      </w:r>
      <w:r w:rsidRPr="00EE4C2D">
        <w:rPr>
          <w:rFonts w:eastAsia="Times New Roman" w:cs="Times New Roman"/>
          <w:szCs w:val="24"/>
        </w:rPr>
        <w:t>be used to defray the cost of</w:t>
      </w:r>
      <w:r>
        <w:rPr>
          <w:rFonts w:eastAsia="Times New Roman" w:cs="Times New Roman"/>
          <w:szCs w:val="24"/>
        </w:rPr>
        <w:t xml:space="preserve"> </w:t>
      </w:r>
      <w:r w:rsidRPr="00EE4C2D">
        <w:rPr>
          <w:rFonts w:eastAsia="Times New Roman" w:cs="Times New Roman"/>
          <w:szCs w:val="24"/>
        </w:rPr>
        <w:t>administering the grant program under Section 662.0115</w:t>
      </w:r>
      <w:r>
        <w:rPr>
          <w:rFonts w:eastAsia="Times New Roman" w:cs="Times New Roman"/>
          <w:szCs w:val="24"/>
        </w:rPr>
        <w:t xml:space="preserve"> (Motorcycle Safety Grant Program) and to make nonsubstantive changes.</w:t>
      </w:r>
    </w:p>
    <w:p w:rsidR="00D22D6D" w:rsidRPr="00EE4C2D" w:rsidRDefault="00D22D6D" w:rsidP="00306A26">
      <w:pPr>
        <w:spacing w:after="0" w:line="240" w:lineRule="auto"/>
        <w:ind w:left="720"/>
        <w:jc w:val="both"/>
        <w:rPr>
          <w:rFonts w:eastAsia="Times New Roman" w:cs="Times New Roman"/>
          <w:szCs w:val="24"/>
        </w:rPr>
      </w:pPr>
    </w:p>
    <w:p w:rsidR="00D22D6D" w:rsidRPr="00EE4C2D" w:rsidRDefault="00D22D6D" w:rsidP="00306A26">
      <w:pPr>
        <w:spacing w:after="0" w:line="240" w:lineRule="auto"/>
        <w:jc w:val="both"/>
        <w:rPr>
          <w:rFonts w:eastAsia="Times New Roman" w:cs="Times New Roman"/>
          <w:szCs w:val="24"/>
        </w:rPr>
      </w:pPr>
      <w:r w:rsidRPr="00EE4C2D">
        <w:rPr>
          <w:rFonts w:eastAsia="Times New Roman" w:cs="Times New Roman"/>
          <w:szCs w:val="24"/>
        </w:rPr>
        <w:t>SECTION 1</w:t>
      </w:r>
      <w:r>
        <w:rPr>
          <w:rFonts w:eastAsia="Times New Roman" w:cs="Times New Roman"/>
          <w:szCs w:val="24"/>
        </w:rPr>
        <w:t>3</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662.012, Transportation Code, as follows:</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EE4C2D">
        <w:rPr>
          <w:rFonts w:eastAsia="Times New Roman" w:cs="Times New Roman"/>
          <w:szCs w:val="24"/>
        </w:rPr>
        <w:t xml:space="preserve">Sec. 662.012. REPORTS. (a) </w:t>
      </w:r>
      <w:r>
        <w:rPr>
          <w:rFonts w:eastAsia="Times New Roman" w:cs="Times New Roman"/>
          <w:szCs w:val="24"/>
        </w:rPr>
        <w:t xml:space="preserve">Authorizes, rather than requires, TDLR to </w:t>
      </w:r>
      <w:r w:rsidRPr="00EE4C2D">
        <w:rPr>
          <w:rFonts w:eastAsia="Times New Roman" w:cs="Times New Roman"/>
          <w:szCs w:val="24"/>
        </w:rPr>
        <w:t xml:space="preserve">require each motorcycle school to report on the school's program in the form and manner prescribed by </w:t>
      </w:r>
      <w:r>
        <w:rPr>
          <w:rFonts w:eastAsia="Times New Roman" w:cs="Times New Roman"/>
          <w:szCs w:val="24"/>
        </w:rPr>
        <w:t>TDLR</w:t>
      </w:r>
      <w:r w:rsidRPr="00EE4C2D">
        <w:rPr>
          <w:rFonts w:eastAsia="Times New Roman" w:cs="Times New Roman"/>
          <w:szCs w:val="24"/>
        </w:rPr>
        <w:t xml:space="preserve">. </w:t>
      </w:r>
      <w:r>
        <w:rPr>
          <w:rFonts w:eastAsia="Times New Roman" w:cs="Times New Roman"/>
          <w:szCs w:val="24"/>
        </w:rPr>
        <w:t xml:space="preserve">Deletes existing text requiring that the report include certain information. </w:t>
      </w:r>
    </w:p>
    <w:p w:rsidR="00D22D6D" w:rsidRPr="00EE4C2D" w:rsidRDefault="00D22D6D" w:rsidP="00306A26">
      <w:pPr>
        <w:spacing w:after="0" w:line="240" w:lineRule="auto"/>
        <w:ind w:left="72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(a-1) </w:t>
      </w:r>
      <w:r>
        <w:rPr>
          <w:rFonts w:eastAsia="Times New Roman" w:cs="Times New Roman"/>
          <w:szCs w:val="24"/>
        </w:rPr>
        <w:t>Authorizes TDLR</w:t>
      </w:r>
      <w:r w:rsidRPr="00EE4C2D">
        <w:rPr>
          <w:rFonts w:eastAsia="Times New Roman" w:cs="Times New Roman"/>
          <w:szCs w:val="24"/>
        </w:rPr>
        <w:t xml:space="preserve"> </w:t>
      </w:r>
      <w:r>
        <w:rPr>
          <w:rFonts w:eastAsia="Times New Roman" w:cs="Times New Roman"/>
          <w:szCs w:val="24"/>
        </w:rPr>
        <w:t>to</w:t>
      </w:r>
      <w:r w:rsidRPr="00EE4C2D">
        <w:rPr>
          <w:rFonts w:eastAsia="Times New Roman" w:cs="Times New Roman"/>
          <w:szCs w:val="24"/>
        </w:rPr>
        <w:t xml:space="preserve"> require each instructor training provider to report on instructor training courses offered by the provider in the form and manner prescribed by </w:t>
      </w:r>
      <w:r>
        <w:rPr>
          <w:rFonts w:eastAsia="Times New Roman" w:cs="Times New Roman"/>
          <w:szCs w:val="24"/>
        </w:rPr>
        <w:t>TDLR</w:t>
      </w:r>
      <w:r w:rsidRPr="00EE4C2D">
        <w:rPr>
          <w:rFonts w:eastAsia="Times New Roman" w:cs="Times New Roman"/>
          <w:szCs w:val="24"/>
        </w:rPr>
        <w:t>.</w:t>
      </w:r>
    </w:p>
    <w:p w:rsidR="00D22D6D" w:rsidRPr="00EE4C2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Requires TDLR, if TDLR </w:t>
      </w:r>
      <w:r w:rsidRPr="00EE4C2D">
        <w:rPr>
          <w:rFonts w:eastAsia="Times New Roman" w:cs="Times New Roman"/>
          <w:szCs w:val="24"/>
        </w:rPr>
        <w:t xml:space="preserve">requires a motorcycle school or instructor training provider to submit a report under this section, </w:t>
      </w:r>
      <w:r>
        <w:rPr>
          <w:rFonts w:eastAsia="Times New Roman" w:cs="Times New Roman"/>
          <w:szCs w:val="24"/>
        </w:rPr>
        <w:t>to</w:t>
      </w:r>
      <w:r w:rsidRPr="00EE4C2D">
        <w:rPr>
          <w:rFonts w:eastAsia="Times New Roman" w:cs="Times New Roman"/>
          <w:szCs w:val="24"/>
        </w:rPr>
        <w:t xml:space="preserve"> specify the information that </w:t>
      </w:r>
      <w:r>
        <w:rPr>
          <w:rFonts w:eastAsia="Times New Roman" w:cs="Times New Roman"/>
          <w:szCs w:val="24"/>
        </w:rPr>
        <w:t>is required</w:t>
      </w:r>
      <w:r w:rsidRPr="00EE4C2D">
        <w:rPr>
          <w:rFonts w:eastAsia="Times New Roman" w:cs="Times New Roman"/>
          <w:szCs w:val="24"/>
        </w:rPr>
        <w:t xml:space="preserve"> </w:t>
      </w:r>
      <w:r>
        <w:rPr>
          <w:rFonts w:eastAsia="Times New Roman" w:cs="Times New Roman"/>
          <w:szCs w:val="24"/>
        </w:rPr>
        <w:t xml:space="preserve">to </w:t>
      </w:r>
      <w:r w:rsidRPr="00EE4C2D">
        <w:rPr>
          <w:rFonts w:eastAsia="Times New Roman" w:cs="Times New Roman"/>
          <w:szCs w:val="24"/>
        </w:rPr>
        <w:t>be included in the report</w:t>
      </w:r>
      <w:r>
        <w:rPr>
          <w:rFonts w:eastAsia="Times New Roman" w:cs="Times New Roman"/>
          <w:szCs w:val="24"/>
        </w:rPr>
        <w:t xml:space="preserve">. Deletes existing text requiring TDLR to </w:t>
      </w:r>
      <w:r w:rsidRPr="00EE4C2D">
        <w:rPr>
          <w:rFonts w:eastAsia="Times New Roman" w:cs="Times New Roman"/>
          <w:szCs w:val="24"/>
        </w:rPr>
        <w:t>maintain the reports submitted under Subsection (a) on a by-site basis</w:t>
      </w:r>
      <w:r>
        <w:rPr>
          <w:rFonts w:eastAsia="Times New Roman" w:cs="Times New Roman"/>
          <w:szCs w:val="24"/>
        </w:rPr>
        <w:t>.</w:t>
      </w:r>
    </w:p>
    <w:p w:rsidR="00D22D6D" w:rsidRPr="00EE4C2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ind w:left="1440"/>
        <w:jc w:val="both"/>
        <w:rPr>
          <w:rFonts w:eastAsia="Times New Roman" w:cs="Times New Roman"/>
          <w:szCs w:val="24"/>
        </w:rPr>
      </w:pPr>
      <w:r w:rsidRPr="00EE4C2D">
        <w:rPr>
          <w:rFonts w:eastAsia="Times New Roman" w:cs="Times New Roman"/>
          <w:szCs w:val="24"/>
        </w:rPr>
        <w:t xml:space="preserve">(c) </w:t>
      </w:r>
      <w:r>
        <w:rPr>
          <w:rFonts w:eastAsia="Times New Roman" w:cs="Times New Roman"/>
          <w:szCs w:val="24"/>
        </w:rPr>
        <w:t xml:space="preserve">Requires TDLR to </w:t>
      </w:r>
      <w:r w:rsidRPr="00EE4C2D">
        <w:rPr>
          <w:rFonts w:eastAsia="Times New Roman" w:cs="Times New Roman"/>
          <w:szCs w:val="24"/>
        </w:rPr>
        <w:t>provide without charge a copy of the most recent reports submitted under this section</w:t>
      </w:r>
      <w:r>
        <w:rPr>
          <w:rFonts w:eastAsia="Times New Roman" w:cs="Times New Roman"/>
          <w:szCs w:val="24"/>
        </w:rPr>
        <w:t>,</w:t>
      </w:r>
      <w:r w:rsidRPr="00EE4C2D">
        <w:rPr>
          <w:rFonts w:eastAsia="Times New Roman" w:cs="Times New Roman"/>
          <w:szCs w:val="24"/>
        </w:rPr>
        <w:t xml:space="preserve"> </w:t>
      </w:r>
      <w:r>
        <w:rPr>
          <w:rFonts w:eastAsia="Times New Roman" w:cs="Times New Roman"/>
          <w:szCs w:val="24"/>
        </w:rPr>
        <w:t>rather than under Subsection (a),</w:t>
      </w:r>
      <w:r w:rsidRPr="00EE4C2D">
        <w:rPr>
          <w:rFonts w:eastAsia="Times New Roman" w:cs="Times New Roman"/>
          <w:szCs w:val="24"/>
        </w:rPr>
        <w:t xml:space="preserve"> to any member of the legislature on request.</w:t>
      </w:r>
    </w:p>
    <w:p w:rsidR="00D22D6D" w:rsidRPr="00EE4C2D" w:rsidRDefault="00D22D6D" w:rsidP="00306A26">
      <w:pPr>
        <w:spacing w:after="0" w:line="240" w:lineRule="auto"/>
        <w:ind w:left="1440"/>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sidRPr="00EE4C2D">
        <w:rPr>
          <w:rFonts w:eastAsia="Times New Roman" w:cs="Times New Roman"/>
          <w:szCs w:val="24"/>
        </w:rPr>
        <w:t>SECTION 1</w:t>
      </w:r>
      <w:r>
        <w:rPr>
          <w:rFonts w:eastAsia="Times New Roman" w:cs="Times New Roman"/>
          <w:szCs w:val="24"/>
        </w:rPr>
        <w:t>4</w:t>
      </w:r>
      <w:r w:rsidRPr="00EE4C2D">
        <w:rPr>
          <w:rFonts w:eastAsia="Times New Roman" w:cs="Times New Roman"/>
          <w:szCs w:val="24"/>
        </w:rPr>
        <w:t xml:space="preserve">. </w:t>
      </w:r>
      <w:r>
        <w:rPr>
          <w:rFonts w:eastAsia="Times New Roman" w:cs="Times New Roman"/>
          <w:szCs w:val="24"/>
        </w:rPr>
        <w:t>Amends</w:t>
      </w:r>
      <w:r w:rsidRPr="000A154A">
        <w:rPr>
          <w:rFonts w:eastAsia="Times New Roman" w:cs="Times New Roman"/>
          <w:szCs w:val="24"/>
        </w:rPr>
        <w:t xml:space="preserve"> Section 1001.055(a), Education Code, as follows:</w:t>
      </w:r>
    </w:p>
    <w:p w:rsidR="00D22D6D" w:rsidRPr="000A154A"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ind w:left="720"/>
        <w:jc w:val="both"/>
        <w:rPr>
          <w:rFonts w:eastAsia="Times New Roman" w:cs="Times New Roman"/>
          <w:szCs w:val="24"/>
        </w:rPr>
      </w:pPr>
      <w:r w:rsidRPr="000A154A">
        <w:rPr>
          <w:rFonts w:eastAsia="Times New Roman" w:cs="Times New Roman"/>
          <w:szCs w:val="24"/>
        </w:rPr>
        <w:t xml:space="preserve">(a) </w:t>
      </w:r>
      <w:r>
        <w:rPr>
          <w:rFonts w:eastAsia="Times New Roman" w:cs="Times New Roman"/>
          <w:szCs w:val="24"/>
        </w:rPr>
        <w:t>Requires TDLR</w:t>
      </w:r>
      <w:r w:rsidRPr="000A154A">
        <w:rPr>
          <w:rFonts w:eastAsia="Times New Roman" w:cs="Times New Roman"/>
          <w:szCs w:val="24"/>
        </w:rPr>
        <w:t xml:space="preserve"> </w:t>
      </w:r>
      <w:r>
        <w:rPr>
          <w:rFonts w:eastAsia="Times New Roman" w:cs="Times New Roman"/>
          <w:szCs w:val="24"/>
        </w:rPr>
        <w:t>to</w:t>
      </w:r>
      <w:r w:rsidRPr="000A154A">
        <w:rPr>
          <w:rFonts w:eastAsia="Times New Roman" w:cs="Times New Roman"/>
          <w:szCs w:val="24"/>
        </w:rPr>
        <w:t xml:space="preserve"> provide to each licensed driver education provider or exempt driver education school driver education certificates or certificate numbers to enable the provider or school to issue </w:t>
      </w:r>
      <w:r>
        <w:rPr>
          <w:rFonts w:eastAsia="Times New Roman" w:cs="Times New Roman"/>
          <w:szCs w:val="24"/>
        </w:rPr>
        <w:t>TDLR</w:t>
      </w:r>
      <w:r w:rsidRPr="000A154A">
        <w:rPr>
          <w:rFonts w:eastAsia="Times New Roman" w:cs="Times New Roman"/>
          <w:szCs w:val="24"/>
        </w:rPr>
        <w:t>-approved driver education certificates to certify completion of an approved driver education course and satisfy the requirements of Sections 521.204(a)(2)</w:t>
      </w:r>
      <w:r>
        <w:rPr>
          <w:rFonts w:eastAsia="Times New Roman" w:cs="Times New Roman"/>
          <w:szCs w:val="24"/>
        </w:rPr>
        <w:t xml:space="preserve"> (relating to authorizing DPS to issue a Class C driver's license to an applicant under 18 years of age only if the applicant has submitted to DPS a driver education certificate that states that the person has completed and passed a driver education course approved by TDLR) </w:t>
      </w:r>
      <w:r w:rsidRPr="000A154A">
        <w:rPr>
          <w:rFonts w:eastAsia="Times New Roman" w:cs="Times New Roman"/>
          <w:szCs w:val="24"/>
        </w:rPr>
        <w:t>and 521.1601, Transportation Code</w:t>
      </w:r>
      <w:r>
        <w:rPr>
          <w:rFonts w:eastAsia="Times New Roman" w:cs="Times New Roman"/>
          <w:szCs w:val="24"/>
        </w:rPr>
        <w:t xml:space="preserve">, rather than the requirements of </w:t>
      </w:r>
      <w:r w:rsidRPr="000A154A">
        <w:rPr>
          <w:rFonts w:eastAsia="Times New Roman" w:cs="Times New Roman"/>
          <w:szCs w:val="24"/>
        </w:rPr>
        <w:t>Sections 521.204(a)(2), Transportation Code, 521.1601</w:t>
      </w:r>
      <w:r>
        <w:rPr>
          <w:rFonts w:eastAsia="Times New Roman" w:cs="Times New Roman"/>
          <w:szCs w:val="24"/>
        </w:rPr>
        <w:t xml:space="preserve"> (Driver Education Required)</w:t>
      </w:r>
      <w:r w:rsidRPr="000A154A">
        <w:rPr>
          <w:rFonts w:eastAsia="Times New Roman" w:cs="Times New Roman"/>
          <w:szCs w:val="24"/>
        </w:rPr>
        <w:t>, Transportation Code, as added by Chapter 1253 (H.B. 339), Acts of the 81st Legislature, Regular Session, 2009, and 521.1601</w:t>
      </w:r>
      <w:r>
        <w:rPr>
          <w:rFonts w:eastAsia="Times New Roman" w:cs="Times New Roman"/>
          <w:szCs w:val="24"/>
        </w:rPr>
        <w:t xml:space="preserve"> (Driver Education Required)</w:t>
      </w:r>
      <w:r w:rsidRPr="000A154A">
        <w:rPr>
          <w:rFonts w:eastAsia="Times New Roman" w:cs="Times New Roman"/>
          <w:szCs w:val="24"/>
        </w:rPr>
        <w:t>, Transportation Code, as added by Chapter 1413 (S.B. 1317), Acts of the 81st Legislature, Regular Session, 2009</w:t>
      </w:r>
      <w:r>
        <w:rPr>
          <w:rFonts w:eastAsia="Times New Roman" w:cs="Times New Roman"/>
          <w:szCs w:val="24"/>
        </w:rPr>
        <w:t>.</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Pr>
          <w:rFonts w:eastAsia="Times New Roman" w:cs="Times New Roman"/>
          <w:szCs w:val="24"/>
        </w:rPr>
        <w:t xml:space="preserve">SECTION 15. Repealer: </w:t>
      </w:r>
      <w:r w:rsidRPr="000A154A">
        <w:rPr>
          <w:rFonts w:eastAsia="Times New Roman" w:cs="Times New Roman"/>
          <w:szCs w:val="24"/>
        </w:rPr>
        <w:t>Section 521.1601</w:t>
      </w:r>
      <w:r>
        <w:rPr>
          <w:rFonts w:eastAsia="Times New Roman" w:cs="Times New Roman"/>
          <w:szCs w:val="24"/>
        </w:rPr>
        <w:t xml:space="preserve"> (Driver Education Required)</w:t>
      </w:r>
      <w:r w:rsidRPr="000A154A">
        <w:rPr>
          <w:rFonts w:eastAsia="Times New Roman" w:cs="Times New Roman"/>
          <w:szCs w:val="24"/>
        </w:rPr>
        <w:t>, Transportation Code, as added by Chapter 1253 (H.B. 339), Acts of the 81st Legislature, Regular Session, 2009</w:t>
      </w:r>
      <w:r>
        <w:rPr>
          <w:rFonts w:eastAsia="Times New Roman" w:cs="Times New Roman"/>
          <w:szCs w:val="24"/>
        </w:rPr>
        <w:t>.</w:t>
      </w:r>
    </w:p>
    <w:p w:rsidR="00D22D6D" w:rsidRDefault="00D22D6D" w:rsidP="00306A26">
      <w:pPr>
        <w:spacing w:after="0" w:line="240" w:lineRule="auto"/>
        <w:jc w:val="both"/>
        <w:rPr>
          <w:rFonts w:eastAsia="Times New Roman" w:cs="Times New Roman"/>
          <w:szCs w:val="24"/>
        </w:rPr>
      </w:pPr>
    </w:p>
    <w:p w:rsidR="00D22D6D" w:rsidRDefault="00D22D6D" w:rsidP="00306A26">
      <w:pPr>
        <w:spacing w:after="0" w:line="240" w:lineRule="auto"/>
        <w:jc w:val="both"/>
        <w:rPr>
          <w:rFonts w:eastAsia="Times New Roman" w:cs="Times New Roman"/>
          <w:szCs w:val="24"/>
        </w:rPr>
      </w:pPr>
      <w:r>
        <w:rPr>
          <w:rFonts w:eastAsia="Times New Roman" w:cs="Times New Roman"/>
          <w:szCs w:val="24"/>
        </w:rPr>
        <w:t xml:space="preserve">SECTION 16. Repealer: </w:t>
      </w:r>
      <w:r w:rsidRPr="00EE4C2D">
        <w:rPr>
          <w:rFonts w:eastAsia="Times New Roman" w:cs="Times New Roman"/>
          <w:szCs w:val="24"/>
        </w:rPr>
        <w:t>Section 662.0115</w:t>
      </w:r>
      <w:r>
        <w:rPr>
          <w:rFonts w:eastAsia="Times New Roman" w:cs="Times New Roman"/>
          <w:szCs w:val="24"/>
        </w:rPr>
        <w:t xml:space="preserve"> (Motorcycle Safety Grant Program)</w:t>
      </w:r>
      <w:r w:rsidRPr="00EE4C2D">
        <w:rPr>
          <w:rFonts w:eastAsia="Times New Roman" w:cs="Times New Roman"/>
          <w:szCs w:val="24"/>
        </w:rPr>
        <w:t>, Transportation Code.</w:t>
      </w:r>
    </w:p>
    <w:p w:rsidR="00D22D6D" w:rsidRDefault="00D22D6D" w:rsidP="00306A26">
      <w:pPr>
        <w:spacing w:after="0" w:line="240" w:lineRule="auto"/>
        <w:jc w:val="both"/>
        <w:rPr>
          <w:rFonts w:eastAsia="Times New Roman" w:cs="Times New Roman"/>
          <w:szCs w:val="24"/>
        </w:rPr>
      </w:pPr>
    </w:p>
    <w:p w:rsidR="00D22D6D" w:rsidRDefault="00D22D6D" w:rsidP="00306A26">
      <w:pPr>
        <w:spacing w:line="240" w:lineRule="auto"/>
        <w:jc w:val="both"/>
      </w:pPr>
      <w:r>
        <w:t>SECTION 17. (a) Effective date, except as otherwise provided by this section: January 1, 2024.</w:t>
      </w:r>
    </w:p>
    <w:p w:rsidR="00D22D6D" w:rsidRDefault="00D22D6D" w:rsidP="00306A26">
      <w:pPr>
        <w:spacing w:line="240" w:lineRule="auto"/>
        <w:ind w:left="720"/>
        <w:jc w:val="both"/>
      </w:pPr>
      <w:r>
        <w:t>(b) Effective date, this section and Sections 1, 2, 3, 14, and 15 of this Act: September 1, 2023.</w:t>
      </w:r>
    </w:p>
    <w:p w:rsidR="00D22D6D" w:rsidRPr="00C8671F" w:rsidRDefault="00D22D6D" w:rsidP="00F76834">
      <w:pPr>
        <w:spacing w:after="0" w:line="480" w:lineRule="auto"/>
        <w:jc w:val="both"/>
        <w:rPr>
          <w:rFonts w:eastAsia="Times New Roman" w:cs="Times New Roman"/>
          <w:szCs w:val="24"/>
        </w:rPr>
      </w:pPr>
    </w:p>
    <w:sectPr w:rsidR="00D22D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908" w:rsidRDefault="00861908" w:rsidP="000F1DF9">
      <w:pPr>
        <w:spacing w:after="0" w:line="240" w:lineRule="auto"/>
      </w:pPr>
      <w:r>
        <w:separator/>
      </w:r>
    </w:p>
  </w:endnote>
  <w:endnote w:type="continuationSeparator" w:id="0">
    <w:p w:rsidR="00861908" w:rsidRDefault="008619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19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2D6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2D6D">
                <w:rPr>
                  <w:sz w:val="20"/>
                  <w:szCs w:val="20"/>
                </w:rPr>
                <w:t>S.B. 478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2D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19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908" w:rsidRDefault="00861908" w:rsidP="000F1DF9">
      <w:pPr>
        <w:spacing w:after="0" w:line="240" w:lineRule="auto"/>
      </w:pPr>
      <w:r>
        <w:separator/>
      </w:r>
    </w:p>
  </w:footnote>
  <w:footnote w:type="continuationSeparator" w:id="0">
    <w:p w:rsidR="00861908" w:rsidRDefault="008619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190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2D6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9B79"/>
  <w15:docId w15:val="{24AF7FBC-575D-47F9-832C-6BF75A02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2D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4F4C2F9D8A94B8CAF227459E1498408"/>
        <w:category>
          <w:name w:val="General"/>
          <w:gallery w:val="placeholder"/>
        </w:category>
        <w:types>
          <w:type w:val="bbPlcHdr"/>
        </w:types>
        <w:behaviors>
          <w:behavior w:val="content"/>
        </w:behaviors>
        <w:guid w:val="{4F026A36-62C6-412A-A1C4-0BB6F7226393}"/>
      </w:docPartPr>
      <w:docPartBody>
        <w:p w:rsidR="00000000" w:rsidRDefault="00922691"/>
      </w:docPartBody>
    </w:docPart>
    <w:docPart>
      <w:docPartPr>
        <w:name w:val="EAD98FA5A4B44674B9293A07E5107542"/>
        <w:category>
          <w:name w:val="General"/>
          <w:gallery w:val="placeholder"/>
        </w:category>
        <w:types>
          <w:type w:val="bbPlcHdr"/>
        </w:types>
        <w:behaviors>
          <w:behavior w:val="content"/>
        </w:behaviors>
        <w:guid w:val="{8F65C1DB-7AEB-4CFD-AD52-4BDC7B79D1D1}"/>
      </w:docPartPr>
      <w:docPartBody>
        <w:p w:rsidR="00000000" w:rsidRDefault="00922691"/>
      </w:docPartBody>
    </w:docPart>
    <w:docPart>
      <w:docPartPr>
        <w:name w:val="5EE852F115BC4891BC462216211A9C52"/>
        <w:category>
          <w:name w:val="General"/>
          <w:gallery w:val="placeholder"/>
        </w:category>
        <w:types>
          <w:type w:val="bbPlcHdr"/>
        </w:types>
        <w:behaviors>
          <w:behavior w:val="content"/>
        </w:behaviors>
        <w:guid w:val="{5D5B9892-C7A4-4191-BAE9-2342BF72E85B}"/>
      </w:docPartPr>
      <w:docPartBody>
        <w:p w:rsidR="00000000" w:rsidRDefault="00922691"/>
      </w:docPartBody>
    </w:docPart>
    <w:docPart>
      <w:docPartPr>
        <w:name w:val="38EF8A37B374405DA4839DEE34784A01"/>
        <w:category>
          <w:name w:val="General"/>
          <w:gallery w:val="placeholder"/>
        </w:category>
        <w:types>
          <w:type w:val="bbPlcHdr"/>
        </w:types>
        <w:behaviors>
          <w:behavior w:val="content"/>
        </w:behaviors>
        <w:guid w:val="{6BBFD83E-95DE-4B3E-8733-86E365FA28B1}"/>
      </w:docPartPr>
      <w:docPartBody>
        <w:p w:rsidR="00000000" w:rsidRDefault="00922691"/>
      </w:docPartBody>
    </w:docPart>
    <w:docPart>
      <w:docPartPr>
        <w:name w:val="91138EC064B84BB0BBF7F7CA36E03A35"/>
        <w:category>
          <w:name w:val="General"/>
          <w:gallery w:val="placeholder"/>
        </w:category>
        <w:types>
          <w:type w:val="bbPlcHdr"/>
        </w:types>
        <w:behaviors>
          <w:behavior w:val="content"/>
        </w:behaviors>
        <w:guid w:val="{372E0183-F9FF-48B7-84A6-3FE57FD67B66}"/>
      </w:docPartPr>
      <w:docPartBody>
        <w:p w:rsidR="00000000" w:rsidRDefault="00922691"/>
      </w:docPartBody>
    </w:docPart>
    <w:docPart>
      <w:docPartPr>
        <w:name w:val="568B4200427C487A93E0C677C37A248C"/>
        <w:category>
          <w:name w:val="General"/>
          <w:gallery w:val="placeholder"/>
        </w:category>
        <w:types>
          <w:type w:val="bbPlcHdr"/>
        </w:types>
        <w:behaviors>
          <w:behavior w:val="content"/>
        </w:behaviors>
        <w:guid w:val="{387AF787-DB3A-4FC0-9540-16860F9227C8}"/>
      </w:docPartPr>
      <w:docPartBody>
        <w:p w:rsidR="00000000" w:rsidRDefault="00922691"/>
      </w:docPartBody>
    </w:docPart>
    <w:docPart>
      <w:docPartPr>
        <w:name w:val="E46F03A005564F198C7F7A090DA4EFFC"/>
        <w:category>
          <w:name w:val="General"/>
          <w:gallery w:val="placeholder"/>
        </w:category>
        <w:types>
          <w:type w:val="bbPlcHdr"/>
        </w:types>
        <w:behaviors>
          <w:behavior w:val="content"/>
        </w:behaviors>
        <w:guid w:val="{65AA9C71-D8B2-4A58-B17C-17CEDAE12917}"/>
      </w:docPartPr>
      <w:docPartBody>
        <w:p w:rsidR="00000000" w:rsidRDefault="00922691"/>
      </w:docPartBody>
    </w:docPart>
    <w:docPart>
      <w:docPartPr>
        <w:name w:val="9913CE28512B430A94254B79302A8D88"/>
        <w:category>
          <w:name w:val="General"/>
          <w:gallery w:val="placeholder"/>
        </w:category>
        <w:types>
          <w:type w:val="bbPlcHdr"/>
        </w:types>
        <w:behaviors>
          <w:behavior w:val="content"/>
        </w:behaviors>
        <w:guid w:val="{A5A43B8F-A534-48D4-8DD1-9F8C2AAACC33}"/>
      </w:docPartPr>
      <w:docPartBody>
        <w:p w:rsidR="00000000" w:rsidRDefault="00922691"/>
      </w:docPartBody>
    </w:docPart>
    <w:docPart>
      <w:docPartPr>
        <w:name w:val="96FFDAC2C3624B0DAFDD35268EF2C0B1"/>
        <w:category>
          <w:name w:val="General"/>
          <w:gallery w:val="placeholder"/>
        </w:category>
        <w:types>
          <w:type w:val="bbPlcHdr"/>
        </w:types>
        <w:behaviors>
          <w:behavior w:val="content"/>
        </w:behaviors>
        <w:guid w:val="{E127A3CC-F6E8-4932-B62D-0EF361EC3D05}"/>
      </w:docPartPr>
      <w:docPartBody>
        <w:p w:rsidR="00000000" w:rsidRDefault="00922691"/>
      </w:docPartBody>
    </w:docPart>
    <w:docPart>
      <w:docPartPr>
        <w:name w:val="B7332FEC7FA7464EBC2DA77541B478C5"/>
        <w:category>
          <w:name w:val="General"/>
          <w:gallery w:val="placeholder"/>
        </w:category>
        <w:types>
          <w:type w:val="bbPlcHdr"/>
        </w:types>
        <w:behaviors>
          <w:behavior w:val="content"/>
        </w:behaviors>
        <w:guid w:val="{E1C2B378-2A09-44D8-9493-772D1CF2A803}"/>
      </w:docPartPr>
      <w:docPartBody>
        <w:p w:rsidR="00000000" w:rsidRDefault="005D215E" w:rsidP="005D215E">
          <w:pPr>
            <w:pStyle w:val="B7332FEC7FA7464EBC2DA77541B478C5"/>
          </w:pPr>
          <w:r w:rsidRPr="00A30DD1">
            <w:rPr>
              <w:rStyle w:val="PlaceholderText"/>
            </w:rPr>
            <w:t>Click here to enter a date.</w:t>
          </w:r>
        </w:p>
      </w:docPartBody>
    </w:docPart>
    <w:docPart>
      <w:docPartPr>
        <w:name w:val="F7769494370642C9B761C83FBA9A497A"/>
        <w:category>
          <w:name w:val="General"/>
          <w:gallery w:val="placeholder"/>
        </w:category>
        <w:types>
          <w:type w:val="bbPlcHdr"/>
        </w:types>
        <w:behaviors>
          <w:behavior w:val="content"/>
        </w:behaviors>
        <w:guid w:val="{50578F98-7F12-4F63-A6E5-2C86D8BE158D}"/>
      </w:docPartPr>
      <w:docPartBody>
        <w:p w:rsidR="00000000" w:rsidRDefault="00922691"/>
      </w:docPartBody>
    </w:docPart>
    <w:docPart>
      <w:docPartPr>
        <w:name w:val="4A7F1B430EF543E59CFB7CFC4F42B2F3"/>
        <w:category>
          <w:name w:val="General"/>
          <w:gallery w:val="placeholder"/>
        </w:category>
        <w:types>
          <w:type w:val="bbPlcHdr"/>
        </w:types>
        <w:behaviors>
          <w:behavior w:val="content"/>
        </w:behaviors>
        <w:guid w:val="{B7D73239-7F24-4742-963E-1911790EE7CC}"/>
      </w:docPartPr>
      <w:docPartBody>
        <w:p w:rsidR="00000000" w:rsidRDefault="00922691"/>
      </w:docPartBody>
    </w:docPart>
    <w:docPart>
      <w:docPartPr>
        <w:name w:val="E2AAE266CF574963AC8A7B6661529916"/>
        <w:category>
          <w:name w:val="General"/>
          <w:gallery w:val="placeholder"/>
        </w:category>
        <w:types>
          <w:type w:val="bbPlcHdr"/>
        </w:types>
        <w:behaviors>
          <w:behavior w:val="content"/>
        </w:behaviors>
        <w:guid w:val="{6A3761D5-A550-4DC8-9C0F-1AC1794BA421}"/>
      </w:docPartPr>
      <w:docPartBody>
        <w:p w:rsidR="00000000" w:rsidRDefault="005D215E" w:rsidP="005D215E">
          <w:pPr>
            <w:pStyle w:val="E2AAE266CF574963AC8A7B6661529916"/>
          </w:pPr>
          <w:r>
            <w:rPr>
              <w:rFonts w:eastAsia="Times New Roman" w:cs="Times New Roman"/>
              <w:bCs/>
              <w:szCs w:val="24"/>
            </w:rPr>
            <w:t xml:space="preserve"> </w:t>
          </w:r>
        </w:p>
      </w:docPartBody>
    </w:docPart>
    <w:docPart>
      <w:docPartPr>
        <w:name w:val="C153728EB32547E1B46F91479F4C2C47"/>
        <w:category>
          <w:name w:val="General"/>
          <w:gallery w:val="placeholder"/>
        </w:category>
        <w:types>
          <w:type w:val="bbPlcHdr"/>
        </w:types>
        <w:behaviors>
          <w:behavior w:val="content"/>
        </w:behaviors>
        <w:guid w:val="{E005C6CC-80E6-4A01-97B0-234724397E2C}"/>
      </w:docPartPr>
      <w:docPartBody>
        <w:p w:rsidR="00000000" w:rsidRDefault="00922691"/>
      </w:docPartBody>
    </w:docPart>
    <w:docPart>
      <w:docPartPr>
        <w:name w:val="740FC7BB36CB41119A41F87FF6A1FBAB"/>
        <w:category>
          <w:name w:val="General"/>
          <w:gallery w:val="placeholder"/>
        </w:category>
        <w:types>
          <w:type w:val="bbPlcHdr"/>
        </w:types>
        <w:behaviors>
          <w:behavior w:val="content"/>
        </w:behaviors>
        <w:guid w:val="{76FF37B3-528E-4B7E-BE3A-D8BA34C9E851}"/>
      </w:docPartPr>
      <w:docPartBody>
        <w:p w:rsidR="00000000" w:rsidRDefault="009226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215E"/>
    <w:rsid w:val="005D31F2"/>
    <w:rsid w:val="00635291"/>
    <w:rsid w:val="006959CC"/>
    <w:rsid w:val="00696675"/>
    <w:rsid w:val="006B0016"/>
    <w:rsid w:val="008C55F7"/>
    <w:rsid w:val="0090598B"/>
    <w:rsid w:val="00922691"/>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15E"/>
    <w:rPr>
      <w:color w:val="808080"/>
    </w:rPr>
  </w:style>
  <w:style w:type="paragraph" w:customStyle="1" w:styleId="B7332FEC7FA7464EBC2DA77541B478C5">
    <w:name w:val="B7332FEC7FA7464EBC2DA77541B478C5"/>
    <w:rsid w:val="005D215E"/>
    <w:pPr>
      <w:spacing w:after="160" w:line="259" w:lineRule="auto"/>
    </w:pPr>
  </w:style>
  <w:style w:type="paragraph" w:customStyle="1" w:styleId="E2AAE266CF574963AC8A7B6661529916">
    <w:name w:val="E2AAE266CF574963AC8A7B6661529916"/>
    <w:rsid w:val="005D21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5695</TotalTime>
  <Pages>1</Pages>
  <Words>2071</Words>
  <Characters>11807</Characters>
  <Application>Microsoft Office Word</Application>
  <DocSecurity>0</DocSecurity>
  <Lines>98</Lines>
  <Paragraphs>27</Paragraphs>
  <ScaleCrop>false</ScaleCrop>
  <Company>Texas Legislative Council</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2023-06-12T13:34:00Z</cp:lastPrinted>
  <dcterms:created xsi:type="dcterms:W3CDTF">2015-05-29T14:24:00Z</dcterms:created>
  <dcterms:modified xsi:type="dcterms:W3CDTF">2023-06-12T13:40:00Z</dcterms:modified>
</cp:coreProperties>
</file>

<file path=docProps/custom.xml><?xml version="1.0" encoding="utf-8"?>
<op:Properties xmlns:vt="http://schemas.openxmlformats.org/officeDocument/2006/docPropsVTypes" xmlns:op="http://schemas.openxmlformats.org/officeDocument/2006/custom-properties"/>
</file>