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722" w:rsidRDefault="00A5372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BF908A37ED94CE8919549AF0307EEA7"/>
          </w:placeholder>
        </w:sdtPr>
        <w:sdtContent>
          <w:r w:rsidRPr="005C2A78">
            <w:rPr>
              <w:rFonts w:cs="Times New Roman"/>
              <w:b/>
              <w:szCs w:val="24"/>
              <w:u w:val="single"/>
            </w:rPr>
            <w:t>BILL ANALYSIS</w:t>
          </w:r>
        </w:sdtContent>
      </w:sdt>
    </w:p>
    <w:p w:rsidR="00A53722" w:rsidRPr="00585C31" w:rsidRDefault="00A53722" w:rsidP="000F1DF9">
      <w:pPr>
        <w:spacing w:after="0" w:line="240" w:lineRule="auto"/>
        <w:rPr>
          <w:rFonts w:cs="Times New Roman"/>
          <w:szCs w:val="24"/>
        </w:rPr>
      </w:pPr>
    </w:p>
    <w:p w:rsidR="00A53722" w:rsidRPr="00585C31" w:rsidRDefault="00A5372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3722" w:rsidTr="000F1DF9">
        <w:tc>
          <w:tcPr>
            <w:tcW w:w="2718" w:type="dxa"/>
          </w:tcPr>
          <w:p w:rsidR="00A53722" w:rsidRPr="005C2A78" w:rsidRDefault="00A53722" w:rsidP="006D756B">
            <w:pPr>
              <w:rPr>
                <w:rFonts w:cs="Times New Roman"/>
                <w:szCs w:val="24"/>
              </w:rPr>
            </w:pPr>
            <w:sdt>
              <w:sdtPr>
                <w:rPr>
                  <w:rFonts w:cs="Times New Roman"/>
                  <w:szCs w:val="24"/>
                </w:rPr>
                <w:alias w:val="Agency Title"/>
                <w:tag w:val="AgencyTitleContentControl"/>
                <w:id w:val="1920747753"/>
                <w:lock w:val="sdtContentLocked"/>
                <w:placeholder>
                  <w:docPart w:val="7269ED69109648B2BB44FCC11DC062DD"/>
                </w:placeholder>
              </w:sdtPr>
              <w:sdtEndPr>
                <w:rPr>
                  <w:rFonts w:cstheme="minorBidi"/>
                  <w:szCs w:val="22"/>
                </w:rPr>
              </w:sdtEndPr>
              <w:sdtContent>
                <w:r>
                  <w:rPr>
                    <w:rFonts w:cs="Times New Roman"/>
                    <w:szCs w:val="24"/>
                  </w:rPr>
                  <w:t>Senate Research Center</w:t>
                </w:r>
              </w:sdtContent>
            </w:sdt>
          </w:p>
        </w:tc>
        <w:tc>
          <w:tcPr>
            <w:tcW w:w="6858" w:type="dxa"/>
          </w:tcPr>
          <w:p w:rsidR="00A53722" w:rsidRPr="00FF6471" w:rsidRDefault="00A53722" w:rsidP="000F1DF9">
            <w:pPr>
              <w:jc w:val="right"/>
              <w:rPr>
                <w:rFonts w:cs="Times New Roman"/>
                <w:szCs w:val="24"/>
              </w:rPr>
            </w:pPr>
            <w:sdt>
              <w:sdtPr>
                <w:rPr>
                  <w:rFonts w:cs="Times New Roman"/>
                  <w:szCs w:val="24"/>
                </w:rPr>
                <w:alias w:val="Bill Number"/>
                <w:tag w:val="BillNumberOne"/>
                <w:id w:val="-410784069"/>
                <w:lock w:val="sdtContentLocked"/>
                <w:placeholder>
                  <w:docPart w:val="9DB74CFED34F4359A913A6326787C96D"/>
                </w:placeholder>
              </w:sdtPr>
              <w:sdtContent>
                <w:r>
                  <w:rPr>
                    <w:rFonts w:cs="Times New Roman"/>
                    <w:szCs w:val="24"/>
                  </w:rPr>
                  <w:t>S.B. 480</w:t>
                </w:r>
              </w:sdtContent>
            </w:sdt>
          </w:p>
        </w:tc>
      </w:tr>
      <w:tr w:rsidR="00A53722" w:rsidTr="000F1DF9">
        <w:sdt>
          <w:sdtPr>
            <w:rPr>
              <w:rFonts w:cs="Times New Roman"/>
              <w:szCs w:val="24"/>
            </w:rPr>
            <w:alias w:val="TLCNumber"/>
            <w:tag w:val="TLCNumber"/>
            <w:id w:val="-542600604"/>
            <w:lock w:val="sdtLocked"/>
            <w:placeholder>
              <w:docPart w:val="EA24BEEB16424F73A803B67FA73324B0"/>
            </w:placeholder>
          </w:sdtPr>
          <w:sdtContent>
            <w:tc>
              <w:tcPr>
                <w:tcW w:w="2718" w:type="dxa"/>
              </w:tcPr>
              <w:p w:rsidR="00A53722" w:rsidRPr="000F1DF9" w:rsidRDefault="00A53722" w:rsidP="00C65088">
                <w:pPr>
                  <w:rPr>
                    <w:rFonts w:cs="Times New Roman"/>
                    <w:szCs w:val="24"/>
                  </w:rPr>
                </w:pPr>
                <w:r>
                  <w:rPr>
                    <w:rFonts w:cs="Times New Roman"/>
                    <w:szCs w:val="24"/>
                  </w:rPr>
                  <w:t>88R2347 TJB-D</w:t>
                </w:r>
              </w:p>
            </w:tc>
          </w:sdtContent>
        </w:sdt>
        <w:tc>
          <w:tcPr>
            <w:tcW w:w="6858" w:type="dxa"/>
          </w:tcPr>
          <w:p w:rsidR="00A53722" w:rsidRPr="005C2A78" w:rsidRDefault="00A53722" w:rsidP="00073EDD">
            <w:pPr>
              <w:jc w:val="right"/>
              <w:rPr>
                <w:rFonts w:cs="Times New Roman"/>
                <w:szCs w:val="24"/>
              </w:rPr>
            </w:pPr>
            <w:sdt>
              <w:sdtPr>
                <w:rPr>
                  <w:rFonts w:cs="Times New Roman"/>
                  <w:szCs w:val="24"/>
                </w:rPr>
                <w:alias w:val="Author Label"/>
                <w:tag w:val="By"/>
                <w:id w:val="72399597"/>
                <w:lock w:val="sdtLocked"/>
                <w:placeholder>
                  <w:docPart w:val="1F685B6EC89D4A2CA6BE4784D96FEF6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B677B27E70E424FA468A172D47486B8"/>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5D8371B3A15D4B10BE488D173BB73409"/>
                </w:placeholder>
                <w:showingPlcHdr/>
              </w:sdtPr>
              <w:sdtContent/>
            </w:sdt>
            <w:sdt>
              <w:sdtPr>
                <w:rPr>
                  <w:rFonts w:cs="Times New Roman"/>
                  <w:szCs w:val="24"/>
                </w:rPr>
                <w:alias w:val="DualSponsor"/>
                <w:tag w:val="DualSponsor"/>
                <w:id w:val="1029379812"/>
                <w:lock w:val="sdtContentLocked"/>
                <w:placeholder>
                  <w:docPart w:val="AB1E5FD2DDB24E8684905B46D2246426"/>
                </w:placeholder>
                <w:showingPlcHdr/>
              </w:sdtPr>
              <w:sdtContent/>
            </w:sdt>
          </w:p>
        </w:tc>
      </w:tr>
      <w:tr w:rsidR="00A53722" w:rsidTr="000F1DF9">
        <w:tc>
          <w:tcPr>
            <w:tcW w:w="2718" w:type="dxa"/>
          </w:tcPr>
          <w:p w:rsidR="00A53722" w:rsidRPr="00BC7495" w:rsidRDefault="00A53722" w:rsidP="000F1DF9">
            <w:pPr>
              <w:rPr>
                <w:rFonts w:cs="Times New Roman"/>
                <w:szCs w:val="24"/>
              </w:rPr>
            </w:pPr>
          </w:p>
        </w:tc>
        <w:sdt>
          <w:sdtPr>
            <w:rPr>
              <w:rFonts w:cs="Times New Roman"/>
              <w:szCs w:val="24"/>
            </w:rPr>
            <w:alias w:val="Committee"/>
            <w:tag w:val="Committee"/>
            <w:id w:val="1914272295"/>
            <w:lock w:val="sdtContentLocked"/>
            <w:placeholder>
              <w:docPart w:val="1B90DC72A6144385A9BD508169437536"/>
            </w:placeholder>
          </w:sdtPr>
          <w:sdtContent>
            <w:tc>
              <w:tcPr>
                <w:tcW w:w="6858" w:type="dxa"/>
              </w:tcPr>
              <w:p w:rsidR="00A53722" w:rsidRPr="00FF6471" w:rsidRDefault="00A53722" w:rsidP="000F1DF9">
                <w:pPr>
                  <w:jc w:val="right"/>
                  <w:rPr>
                    <w:rFonts w:cs="Times New Roman"/>
                    <w:szCs w:val="24"/>
                  </w:rPr>
                </w:pPr>
                <w:r>
                  <w:rPr>
                    <w:rFonts w:cs="Times New Roman"/>
                    <w:szCs w:val="24"/>
                  </w:rPr>
                  <w:t>Local Government</w:t>
                </w:r>
              </w:p>
            </w:tc>
          </w:sdtContent>
        </w:sdt>
      </w:tr>
      <w:tr w:rsidR="00A53722" w:rsidTr="000F1DF9">
        <w:tc>
          <w:tcPr>
            <w:tcW w:w="2718" w:type="dxa"/>
          </w:tcPr>
          <w:p w:rsidR="00A53722" w:rsidRPr="00BC7495" w:rsidRDefault="00A53722" w:rsidP="000F1DF9">
            <w:pPr>
              <w:rPr>
                <w:rFonts w:cs="Times New Roman"/>
                <w:szCs w:val="24"/>
              </w:rPr>
            </w:pPr>
          </w:p>
        </w:tc>
        <w:sdt>
          <w:sdtPr>
            <w:rPr>
              <w:rFonts w:cs="Times New Roman"/>
              <w:szCs w:val="24"/>
            </w:rPr>
            <w:alias w:val="Date"/>
            <w:tag w:val="DateContentControl"/>
            <w:id w:val="1178081906"/>
            <w:lock w:val="sdtLocked"/>
            <w:placeholder>
              <w:docPart w:val="9877E18AC2AB45B492BD0D1B8FE4B2D8"/>
            </w:placeholder>
            <w:date w:fullDate="2023-02-27T00:00:00Z">
              <w:dateFormat w:val="M/d/yyyy"/>
              <w:lid w:val="en-US"/>
              <w:storeMappedDataAs w:val="dateTime"/>
              <w:calendar w:val="gregorian"/>
            </w:date>
          </w:sdtPr>
          <w:sdtContent>
            <w:tc>
              <w:tcPr>
                <w:tcW w:w="6858" w:type="dxa"/>
              </w:tcPr>
              <w:p w:rsidR="00A53722" w:rsidRPr="00FF6471" w:rsidRDefault="00A53722" w:rsidP="000F1DF9">
                <w:pPr>
                  <w:jc w:val="right"/>
                  <w:rPr>
                    <w:rFonts w:cs="Times New Roman"/>
                    <w:szCs w:val="24"/>
                  </w:rPr>
                </w:pPr>
                <w:r>
                  <w:rPr>
                    <w:rFonts w:cs="Times New Roman"/>
                    <w:szCs w:val="24"/>
                  </w:rPr>
                  <w:t>2/27/2023</w:t>
                </w:r>
              </w:p>
            </w:tc>
          </w:sdtContent>
        </w:sdt>
      </w:tr>
      <w:tr w:rsidR="00A53722" w:rsidTr="000F1DF9">
        <w:tc>
          <w:tcPr>
            <w:tcW w:w="2718" w:type="dxa"/>
          </w:tcPr>
          <w:p w:rsidR="00A53722" w:rsidRPr="00BC7495" w:rsidRDefault="00A53722" w:rsidP="000F1DF9">
            <w:pPr>
              <w:rPr>
                <w:rFonts w:cs="Times New Roman"/>
                <w:szCs w:val="24"/>
              </w:rPr>
            </w:pPr>
          </w:p>
        </w:tc>
        <w:sdt>
          <w:sdtPr>
            <w:rPr>
              <w:rFonts w:cs="Times New Roman"/>
              <w:szCs w:val="24"/>
            </w:rPr>
            <w:alias w:val="BA Version"/>
            <w:tag w:val="BAVersion"/>
            <w:id w:val="-1685590809"/>
            <w:lock w:val="sdtContentLocked"/>
            <w:placeholder>
              <w:docPart w:val="0C094B5FA7004E50AB7F6192E2159665"/>
            </w:placeholder>
          </w:sdtPr>
          <w:sdtContent>
            <w:tc>
              <w:tcPr>
                <w:tcW w:w="6858" w:type="dxa"/>
              </w:tcPr>
              <w:p w:rsidR="00A53722" w:rsidRPr="00FF6471" w:rsidRDefault="00A53722" w:rsidP="000F1DF9">
                <w:pPr>
                  <w:jc w:val="right"/>
                  <w:rPr>
                    <w:rFonts w:cs="Times New Roman"/>
                    <w:szCs w:val="24"/>
                  </w:rPr>
                </w:pPr>
                <w:r>
                  <w:rPr>
                    <w:rFonts w:cs="Times New Roman"/>
                    <w:szCs w:val="24"/>
                  </w:rPr>
                  <w:t>As Filed</w:t>
                </w:r>
              </w:p>
            </w:tc>
          </w:sdtContent>
        </w:sdt>
      </w:tr>
    </w:tbl>
    <w:p w:rsidR="00A53722" w:rsidRPr="00FF6471" w:rsidRDefault="00A53722" w:rsidP="000F1DF9">
      <w:pPr>
        <w:spacing w:after="0" w:line="240" w:lineRule="auto"/>
        <w:rPr>
          <w:rFonts w:cs="Times New Roman"/>
          <w:szCs w:val="24"/>
        </w:rPr>
      </w:pPr>
    </w:p>
    <w:p w:rsidR="00A53722" w:rsidRPr="00FF6471" w:rsidRDefault="00A53722" w:rsidP="000F1DF9">
      <w:pPr>
        <w:spacing w:after="0" w:line="240" w:lineRule="auto"/>
        <w:rPr>
          <w:rFonts w:cs="Times New Roman"/>
          <w:szCs w:val="24"/>
        </w:rPr>
      </w:pPr>
    </w:p>
    <w:p w:rsidR="00A53722" w:rsidRPr="00FF6471" w:rsidRDefault="00A5372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A821924BBCB488F9EED6F85E34B7712"/>
        </w:placeholder>
      </w:sdtPr>
      <w:sdtContent>
        <w:p w:rsidR="00A53722" w:rsidRDefault="00A5372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D61BC5E9FE4907901C698281125AC4"/>
        </w:placeholder>
      </w:sdtPr>
      <w:sdtContent>
        <w:p w:rsidR="00A53722" w:rsidRDefault="00A53722" w:rsidP="005D0372">
          <w:pPr>
            <w:pStyle w:val="NormalWeb"/>
            <w:spacing w:before="0" w:beforeAutospacing="0" w:after="0" w:afterAutospacing="0"/>
            <w:jc w:val="both"/>
            <w:divId w:val="1028292388"/>
            <w:rPr>
              <w:rFonts w:eastAsia="Times New Roman"/>
              <w:bCs/>
            </w:rPr>
          </w:pPr>
        </w:p>
        <w:p w:rsidR="00A53722" w:rsidRPr="00AD05B6" w:rsidRDefault="00A53722" w:rsidP="005D0372">
          <w:pPr>
            <w:pStyle w:val="NormalWeb"/>
            <w:spacing w:before="0" w:beforeAutospacing="0" w:after="0" w:afterAutospacing="0"/>
            <w:jc w:val="both"/>
            <w:divId w:val="1028292388"/>
          </w:pPr>
          <w:r w:rsidRPr="00AD05B6">
            <w:t>Currently, rental housing that is constructed, rehabilitated, purchased or partly purchased with funding provided through a grant program administered by the General Land Office (GLO) is not being charged ad valorem tax.</w:t>
          </w:r>
        </w:p>
        <w:p w:rsidR="00A53722" w:rsidRPr="00AD05B6" w:rsidRDefault="00A53722" w:rsidP="005D0372">
          <w:pPr>
            <w:pStyle w:val="NormalWeb"/>
            <w:spacing w:before="0" w:beforeAutospacing="0" w:after="0" w:afterAutospacing="0"/>
            <w:jc w:val="both"/>
            <w:divId w:val="1028292388"/>
          </w:pPr>
          <w:r w:rsidRPr="00AD05B6">
            <w:t> </w:t>
          </w:r>
        </w:p>
        <w:p w:rsidR="00A53722" w:rsidRPr="00AD05B6" w:rsidRDefault="00A53722" w:rsidP="005D0372">
          <w:pPr>
            <w:pStyle w:val="NormalWeb"/>
            <w:spacing w:before="0" w:beforeAutospacing="0" w:after="0" w:afterAutospacing="0"/>
            <w:jc w:val="both"/>
            <w:divId w:val="1028292388"/>
          </w:pPr>
          <w:r>
            <w:t>"</w:t>
          </w:r>
          <w:r w:rsidRPr="00AD05B6">
            <w:t>Dance with Todd,</w:t>
          </w:r>
          <w:r>
            <w:t>"</w:t>
          </w:r>
          <w:r w:rsidRPr="00AD05B6">
            <w:t xml:space="preserve"> a nonprofit and developer of affordable housing for low income families has constructed single-family homes in Navasota, Texas</w:t>
          </w:r>
          <w:r>
            <w:t>,</w:t>
          </w:r>
          <w:r w:rsidRPr="00AD05B6">
            <w:t xml:space="preserve"> using funds awarded through a GLO grant. The City of Navasota has objected to the ad valorem tax exemption status of the newly constructed homes and has noted that comparable tax credit housing is subject to ad valorem taxation.</w:t>
          </w:r>
        </w:p>
        <w:p w:rsidR="00A53722" w:rsidRPr="00AD05B6" w:rsidRDefault="00A53722" w:rsidP="005D0372">
          <w:pPr>
            <w:pStyle w:val="NormalWeb"/>
            <w:spacing w:before="0" w:beforeAutospacing="0" w:after="0" w:afterAutospacing="0"/>
            <w:jc w:val="both"/>
            <w:divId w:val="1028292388"/>
          </w:pPr>
          <w:r w:rsidRPr="00AD05B6">
            <w:t> </w:t>
          </w:r>
        </w:p>
        <w:p w:rsidR="00A53722" w:rsidRPr="00AD05B6" w:rsidRDefault="00A53722" w:rsidP="005D0372">
          <w:pPr>
            <w:pStyle w:val="NormalWeb"/>
            <w:spacing w:before="0" w:beforeAutospacing="0" w:after="0" w:afterAutospacing="0"/>
            <w:jc w:val="both"/>
            <w:divId w:val="1028292388"/>
          </w:pPr>
          <w:r w:rsidRPr="00AD05B6">
            <w:t>S</w:t>
          </w:r>
          <w:r>
            <w:t>.</w:t>
          </w:r>
          <w:r w:rsidRPr="00AD05B6">
            <w:t>B</w:t>
          </w:r>
          <w:r>
            <w:t>.</w:t>
          </w:r>
          <w:r w:rsidRPr="00AD05B6">
            <w:t xml:space="preserve"> 480 seeks to clarify that ad valorem tax exemptions to non-profit organizations do not apply to entities that receive funds from the General Land Office to construct housing.</w:t>
          </w:r>
        </w:p>
        <w:p w:rsidR="00A53722" w:rsidRPr="00D70925" w:rsidRDefault="00A53722" w:rsidP="005D0372">
          <w:pPr>
            <w:spacing w:after="0" w:line="240" w:lineRule="auto"/>
            <w:jc w:val="both"/>
            <w:rPr>
              <w:rFonts w:eastAsia="Times New Roman" w:cs="Times New Roman"/>
              <w:bCs/>
              <w:szCs w:val="24"/>
            </w:rPr>
          </w:pPr>
        </w:p>
      </w:sdtContent>
    </w:sdt>
    <w:p w:rsidR="00A53722" w:rsidRDefault="00A5372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480 </w:t>
      </w:r>
      <w:bookmarkStart w:id="1" w:name="AmendsCurrentLaw"/>
      <w:bookmarkEnd w:id="1"/>
      <w:r>
        <w:rPr>
          <w:rFonts w:cs="Times New Roman"/>
          <w:szCs w:val="24"/>
        </w:rPr>
        <w:t>amends current law relating to the eligibility for an exemption from ad valorem taxation of property owned by a charitable organization that provides rental housing constructed, rehabilitated, or purchased with money awarded through a program administered by the General Land Office.</w:t>
      </w:r>
    </w:p>
    <w:p w:rsidR="00A53722" w:rsidRPr="009B7C38" w:rsidRDefault="00A53722" w:rsidP="00742B12">
      <w:pPr>
        <w:spacing w:after="0" w:line="240" w:lineRule="auto"/>
        <w:jc w:val="center"/>
        <w:rPr>
          <w:rFonts w:eastAsia="Times New Roman" w:cs="Times New Roman"/>
          <w:szCs w:val="24"/>
        </w:rPr>
      </w:pPr>
    </w:p>
    <w:p w:rsidR="00A53722" w:rsidRPr="005C2A78" w:rsidRDefault="00A5372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2747623F504377B8585558A632AB76"/>
          </w:placeholder>
        </w:sdtPr>
        <w:sdtContent>
          <w:r>
            <w:rPr>
              <w:rFonts w:eastAsia="Times New Roman" w:cs="Times New Roman"/>
              <w:b/>
              <w:szCs w:val="24"/>
              <w:u w:val="single"/>
            </w:rPr>
            <w:t>RULEMAKING AUTHORITY</w:t>
          </w:r>
        </w:sdtContent>
      </w:sdt>
    </w:p>
    <w:p w:rsidR="00A53722" w:rsidRPr="006529C4" w:rsidRDefault="00A53722" w:rsidP="00F76FF8">
      <w:pPr>
        <w:spacing w:after="0" w:line="240" w:lineRule="auto"/>
        <w:jc w:val="both"/>
        <w:rPr>
          <w:rFonts w:cs="Times New Roman"/>
          <w:szCs w:val="24"/>
        </w:rPr>
      </w:pPr>
    </w:p>
    <w:p w:rsidR="00A53722" w:rsidRPr="006529C4" w:rsidRDefault="00A53722" w:rsidP="00F76FF8">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53722" w:rsidRPr="006529C4" w:rsidRDefault="00A53722" w:rsidP="00F76FF8">
      <w:pPr>
        <w:spacing w:after="0" w:line="240" w:lineRule="auto"/>
        <w:jc w:val="both"/>
        <w:rPr>
          <w:rFonts w:cs="Times New Roman"/>
          <w:szCs w:val="24"/>
        </w:rPr>
      </w:pPr>
    </w:p>
    <w:p w:rsidR="00A53722" w:rsidRPr="005C2A78" w:rsidRDefault="00A53722" w:rsidP="00F76FF8">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F9897FD8BDA4F3198F3BDF63A7085A7"/>
          </w:placeholder>
        </w:sdtPr>
        <w:sdtContent>
          <w:r>
            <w:rPr>
              <w:rFonts w:eastAsia="Times New Roman" w:cs="Times New Roman"/>
              <w:b/>
              <w:szCs w:val="24"/>
              <w:u w:val="single"/>
            </w:rPr>
            <w:t>SECTION BY SECTION ANALYSIS</w:t>
          </w:r>
        </w:sdtContent>
      </w:sdt>
    </w:p>
    <w:p w:rsidR="00A53722" w:rsidRPr="005C2A78" w:rsidRDefault="00A53722" w:rsidP="005D0372">
      <w:pPr>
        <w:spacing w:after="0" w:line="240" w:lineRule="auto"/>
        <w:jc w:val="both"/>
        <w:rPr>
          <w:rFonts w:eastAsia="Times New Roman" w:cs="Times New Roman"/>
          <w:szCs w:val="24"/>
        </w:rPr>
      </w:pPr>
    </w:p>
    <w:p w:rsidR="00A53722" w:rsidRPr="005C2A78" w:rsidRDefault="00A53722" w:rsidP="005D037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B7C38">
        <w:rPr>
          <w:rFonts w:eastAsia="Times New Roman" w:cs="Times New Roman"/>
          <w:szCs w:val="24"/>
        </w:rPr>
        <w:t>Section 11.18, Tax Code, by adding Subsection (r)</w:t>
      </w:r>
      <w:r>
        <w:rPr>
          <w:rFonts w:eastAsia="Times New Roman" w:cs="Times New Roman"/>
          <w:szCs w:val="24"/>
        </w:rPr>
        <w:t xml:space="preserve">, to provide that the </w:t>
      </w:r>
      <w:r w:rsidRPr="009B7C38">
        <w:rPr>
          <w:rFonts w:eastAsia="Times New Roman" w:cs="Times New Roman"/>
          <w:szCs w:val="24"/>
        </w:rPr>
        <w:t>exemption authorized by Subsection (d)(2)</w:t>
      </w:r>
      <w:r>
        <w:rPr>
          <w:rFonts w:eastAsia="Times New Roman" w:cs="Times New Roman"/>
          <w:szCs w:val="24"/>
        </w:rPr>
        <w:t xml:space="preserve"> (relating to the requirements of a charitable organization)</w:t>
      </w:r>
      <w:r w:rsidRPr="009B7C38">
        <w:rPr>
          <w:rFonts w:eastAsia="Times New Roman" w:cs="Times New Roman"/>
          <w:szCs w:val="24"/>
        </w:rPr>
        <w:t xml:space="preserve"> does not apply to real property that consists of rental housing constructed, rehabilitated, or purchased wholly or partly with money awarded through a program administered by the General Land Office.</w:t>
      </w:r>
    </w:p>
    <w:p w:rsidR="00A53722" w:rsidRPr="005C2A78" w:rsidRDefault="00A53722" w:rsidP="005D0372">
      <w:pPr>
        <w:spacing w:after="0" w:line="240" w:lineRule="auto"/>
        <w:jc w:val="both"/>
        <w:rPr>
          <w:rFonts w:eastAsia="Times New Roman" w:cs="Times New Roman"/>
          <w:szCs w:val="24"/>
        </w:rPr>
      </w:pPr>
    </w:p>
    <w:p w:rsidR="00A53722" w:rsidRPr="005C2A78" w:rsidRDefault="00A53722" w:rsidP="005D037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p>
    <w:p w:rsidR="00A53722" w:rsidRPr="005C2A78" w:rsidRDefault="00A53722" w:rsidP="005D0372">
      <w:pPr>
        <w:spacing w:after="0" w:line="240" w:lineRule="auto"/>
        <w:jc w:val="both"/>
        <w:rPr>
          <w:rFonts w:eastAsia="Times New Roman" w:cs="Times New Roman"/>
          <w:szCs w:val="24"/>
        </w:rPr>
      </w:pPr>
    </w:p>
    <w:p w:rsidR="00A53722" w:rsidRPr="00C8671F" w:rsidRDefault="00A53722" w:rsidP="005D037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January 1, 2024.</w:t>
      </w:r>
    </w:p>
    <w:sectPr w:rsidR="00A5372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D79" w:rsidRDefault="00EC1D79" w:rsidP="000F1DF9">
      <w:pPr>
        <w:spacing w:after="0" w:line="240" w:lineRule="auto"/>
      </w:pPr>
      <w:r>
        <w:separator/>
      </w:r>
    </w:p>
  </w:endnote>
  <w:endnote w:type="continuationSeparator" w:id="0">
    <w:p w:rsidR="00EC1D79" w:rsidRDefault="00EC1D7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C1D7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3722">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3722">
                <w:rPr>
                  <w:sz w:val="20"/>
                  <w:szCs w:val="20"/>
                </w:rPr>
                <w:t>S.B. 480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3722">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C1D7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D79" w:rsidRDefault="00EC1D79" w:rsidP="000F1DF9">
      <w:pPr>
        <w:spacing w:after="0" w:line="240" w:lineRule="auto"/>
      </w:pPr>
      <w:r>
        <w:separator/>
      </w:r>
    </w:p>
  </w:footnote>
  <w:footnote w:type="continuationSeparator" w:id="0">
    <w:p w:rsidR="00EC1D79" w:rsidRDefault="00EC1D7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3722"/>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1D79"/>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354D"/>
  <w15:docId w15:val="{47786947-3F85-4FD6-B861-EC4AC1F2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372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BF908A37ED94CE8919549AF0307EEA7"/>
        <w:category>
          <w:name w:val="General"/>
          <w:gallery w:val="placeholder"/>
        </w:category>
        <w:types>
          <w:type w:val="bbPlcHdr"/>
        </w:types>
        <w:behaviors>
          <w:behavior w:val="content"/>
        </w:behaviors>
        <w:guid w:val="{97B93BF4-B529-4A70-B76D-B577D2ED5CF9}"/>
      </w:docPartPr>
      <w:docPartBody>
        <w:p w:rsidR="00000000" w:rsidRDefault="00424CD0"/>
      </w:docPartBody>
    </w:docPart>
    <w:docPart>
      <w:docPartPr>
        <w:name w:val="7269ED69109648B2BB44FCC11DC062DD"/>
        <w:category>
          <w:name w:val="General"/>
          <w:gallery w:val="placeholder"/>
        </w:category>
        <w:types>
          <w:type w:val="bbPlcHdr"/>
        </w:types>
        <w:behaviors>
          <w:behavior w:val="content"/>
        </w:behaviors>
        <w:guid w:val="{D8C9295F-B371-4C52-A18A-1ED59E24F1E8}"/>
      </w:docPartPr>
      <w:docPartBody>
        <w:p w:rsidR="00000000" w:rsidRDefault="00424CD0"/>
      </w:docPartBody>
    </w:docPart>
    <w:docPart>
      <w:docPartPr>
        <w:name w:val="9DB74CFED34F4359A913A6326787C96D"/>
        <w:category>
          <w:name w:val="General"/>
          <w:gallery w:val="placeholder"/>
        </w:category>
        <w:types>
          <w:type w:val="bbPlcHdr"/>
        </w:types>
        <w:behaviors>
          <w:behavior w:val="content"/>
        </w:behaviors>
        <w:guid w:val="{F52D48F5-8902-42E9-94A9-5C3CD9DE7C9E}"/>
      </w:docPartPr>
      <w:docPartBody>
        <w:p w:rsidR="00000000" w:rsidRDefault="00424CD0"/>
      </w:docPartBody>
    </w:docPart>
    <w:docPart>
      <w:docPartPr>
        <w:name w:val="EA24BEEB16424F73A803B67FA73324B0"/>
        <w:category>
          <w:name w:val="General"/>
          <w:gallery w:val="placeholder"/>
        </w:category>
        <w:types>
          <w:type w:val="bbPlcHdr"/>
        </w:types>
        <w:behaviors>
          <w:behavior w:val="content"/>
        </w:behaviors>
        <w:guid w:val="{44ABF5FB-B06C-4A36-8852-AB994FB1C1B9}"/>
      </w:docPartPr>
      <w:docPartBody>
        <w:p w:rsidR="00000000" w:rsidRDefault="00424CD0"/>
      </w:docPartBody>
    </w:docPart>
    <w:docPart>
      <w:docPartPr>
        <w:name w:val="1F685B6EC89D4A2CA6BE4784D96FEF65"/>
        <w:category>
          <w:name w:val="General"/>
          <w:gallery w:val="placeholder"/>
        </w:category>
        <w:types>
          <w:type w:val="bbPlcHdr"/>
        </w:types>
        <w:behaviors>
          <w:behavior w:val="content"/>
        </w:behaviors>
        <w:guid w:val="{F12C36BF-4594-477A-8323-DFFEB9D5C7AF}"/>
      </w:docPartPr>
      <w:docPartBody>
        <w:p w:rsidR="00000000" w:rsidRDefault="00424CD0"/>
      </w:docPartBody>
    </w:docPart>
    <w:docPart>
      <w:docPartPr>
        <w:name w:val="8B677B27E70E424FA468A172D47486B8"/>
        <w:category>
          <w:name w:val="General"/>
          <w:gallery w:val="placeholder"/>
        </w:category>
        <w:types>
          <w:type w:val="bbPlcHdr"/>
        </w:types>
        <w:behaviors>
          <w:behavior w:val="content"/>
        </w:behaviors>
        <w:guid w:val="{1B061CB2-BBE9-44F2-BDD9-1116BEA17015}"/>
      </w:docPartPr>
      <w:docPartBody>
        <w:p w:rsidR="00000000" w:rsidRDefault="00424CD0"/>
      </w:docPartBody>
    </w:docPart>
    <w:docPart>
      <w:docPartPr>
        <w:name w:val="5D8371B3A15D4B10BE488D173BB73409"/>
        <w:category>
          <w:name w:val="General"/>
          <w:gallery w:val="placeholder"/>
        </w:category>
        <w:types>
          <w:type w:val="bbPlcHdr"/>
        </w:types>
        <w:behaviors>
          <w:behavior w:val="content"/>
        </w:behaviors>
        <w:guid w:val="{45974A18-2ADE-497C-8DE1-390E2C81A82F}"/>
      </w:docPartPr>
      <w:docPartBody>
        <w:p w:rsidR="00000000" w:rsidRDefault="00424CD0"/>
      </w:docPartBody>
    </w:docPart>
    <w:docPart>
      <w:docPartPr>
        <w:name w:val="AB1E5FD2DDB24E8684905B46D2246426"/>
        <w:category>
          <w:name w:val="General"/>
          <w:gallery w:val="placeholder"/>
        </w:category>
        <w:types>
          <w:type w:val="bbPlcHdr"/>
        </w:types>
        <w:behaviors>
          <w:behavior w:val="content"/>
        </w:behaviors>
        <w:guid w:val="{20344A1B-8792-4FD9-A581-67272260973A}"/>
      </w:docPartPr>
      <w:docPartBody>
        <w:p w:rsidR="00000000" w:rsidRDefault="00424CD0"/>
      </w:docPartBody>
    </w:docPart>
    <w:docPart>
      <w:docPartPr>
        <w:name w:val="1B90DC72A6144385A9BD508169437536"/>
        <w:category>
          <w:name w:val="General"/>
          <w:gallery w:val="placeholder"/>
        </w:category>
        <w:types>
          <w:type w:val="bbPlcHdr"/>
        </w:types>
        <w:behaviors>
          <w:behavior w:val="content"/>
        </w:behaviors>
        <w:guid w:val="{8DAFC078-09E2-4A14-85B3-ACC44C0963F6}"/>
      </w:docPartPr>
      <w:docPartBody>
        <w:p w:rsidR="00000000" w:rsidRDefault="00424CD0"/>
      </w:docPartBody>
    </w:docPart>
    <w:docPart>
      <w:docPartPr>
        <w:name w:val="9877E18AC2AB45B492BD0D1B8FE4B2D8"/>
        <w:category>
          <w:name w:val="General"/>
          <w:gallery w:val="placeholder"/>
        </w:category>
        <w:types>
          <w:type w:val="bbPlcHdr"/>
        </w:types>
        <w:behaviors>
          <w:behavior w:val="content"/>
        </w:behaviors>
        <w:guid w:val="{BC4D96E1-BF63-4260-AFC6-25B7E9AD2126}"/>
      </w:docPartPr>
      <w:docPartBody>
        <w:p w:rsidR="00000000" w:rsidRDefault="00080201" w:rsidP="00080201">
          <w:pPr>
            <w:pStyle w:val="9877E18AC2AB45B492BD0D1B8FE4B2D8"/>
          </w:pPr>
          <w:r w:rsidRPr="00A30DD1">
            <w:rPr>
              <w:rStyle w:val="PlaceholderText"/>
            </w:rPr>
            <w:t>Click here to enter a date.</w:t>
          </w:r>
        </w:p>
      </w:docPartBody>
    </w:docPart>
    <w:docPart>
      <w:docPartPr>
        <w:name w:val="0C094B5FA7004E50AB7F6192E2159665"/>
        <w:category>
          <w:name w:val="General"/>
          <w:gallery w:val="placeholder"/>
        </w:category>
        <w:types>
          <w:type w:val="bbPlcHdr"/>
        </w:types>
        <w:behaviors>
          <w:behavior w:val="content"/>
        </w:behaviors>
        <w:guid w:val="{E006227D-F657-4802-A7F8-31E1094D2479}"/>
      </w:docPartPr>
      <w:docPartBody>
        <w:p w:rsidR="00000000" w:rsidRDefault="00424CD0"/>
      </w:docPartBody>
    </w:docPart>
    <w:docPart>
      <w:docPartPr>
        <w:name w:val="6A821924BBCB488F9EED6F85E34B7712"/>
        <w:category>
          <w:name w:val="General"/>
          <w:gallery w:val="placeholder"/>
        </w:category>
        <w:types>
          <w:type w:val="bbPlcHdr"/>
        </w:types>
        <w:behaviors>
          <w:behavior w:val="content"/>
        </w:behaviors>
        <w:guid w:val="{FFCAACBB-162A-46D7-9F9F-BDFFC44193A1}"/>
      </w:docPartPr>
      <w:docPartBody>
        <w:p w:rsidR="00000000" w:rsidRDefault="00424CD0"/>
      </w:docPartBody>
    </w:docPart>
    <w:docPart>
      <w:docPartPr>
        <w:name w:val="26D61BC5E9FE4907901C698281125AC4"/>
        <w:category>
          <w:name w:val="General"/>
          <w:gallery w:val="placeholder"/>
        </w:category>
        <w:types>
          <w:type w:val="bbPlcHdr"/>
        </w:types>
        <w:behaviors>
          <w:behavior w:val="content"/>
        </w:behaviors>
        <w:guid w:val="{E8226059-75B1-4A2F-90EF-1D84C42748B3}"/>
      </w:docPartPr>
      <w:docPartBody>
        <w:p w:rsidR="00000000" w:rsidRDefault="00080201" w:rsidP="00080201">
          <w:pPr>
            <w:pStyle w:val="26D61BC5E9FE4907901C698281125AC4"/>
          </w:pPr>
          <w:r>
            <w:rPr>
              <w:rFonts w:eastAsia="Times New Roman" w:cs="Times New Roman"/>
              <w:bCs/>
              <w:szCs w:val="24"/>
            </w:rPr>
            <w:t xml:space="preserve"> </w:t>
          </w:r>
        </w:p>
      </w:docPartBody>
    </w:docPart>
    <w:docPart>
      <w:docPartPr>
        <w:name w:val="AE2747623F504377B8585558A632AB76"/>
        <w:category>
          <w:name w:val="General"/>
          <w:gallery w:val="placeholder"/>
        </w:category>
        <w:types>
          <w:type w:val="bbPlcHdr"/>
        </w:types>
        <w:behaviors>
          <w:behavior w:val="content"/>
        </w:behaviors>
        <w:guid w:val="{11EBC2EA-C6F4-41C2-A40A-30A3DC02A8A4}"/>
      </w:docPartPr>
      <w:docPartBody>
        <w:p w:rsidR="00000000" w:rsidRDefault="00424CD0"/>
      </w:docPartBody>
    </w:docPart>
    <w:docPart>
      <w:docPartPr>
        <w:name w:val="FF9897FD8BDA4F3198F3BDF63A7085A7"/>
        <w:category>
          <w:name w:val="General"/>
          <w:gallery w:val="placeholder"/>
        </w:category>
        <w:types>
          <w:type w:val="bbPlcHdr"/>
        </w:types>
        <w:behaviors>
          <w:behavior w:val="content"/>
        </w:behaviors>
        <w:guid w:val="{E88FEA56-6803-474C-B023-42F4BB2CB796}"/>
      </w:docPartPr>
      <w:docPartBody>
        <w:p w:rsidR="00000000" w:rsidRDefault="00424C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0201"/>
    <w:rsid w:val="0011267B"/>
    <w:rsid w:val="001135F3"/>
    <w:rsid w:val="001C5F26"/>
    <w:rsid w:val="001E7483"/>
    <w:rsid w:val="00280096"/>
    <w:rsid w:val="00290C4E"/>
    <w:rsid w:val="002A4665"/>
    <w:rsid w:val="002A5E86"/>
    <w:rsid w:val="002F07B9"/>
    <w:rsid w:val="0032359E"/>
    <w:rsid w:val="00330290"/>
    <w:rsid w:val="00424CD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201"/>
    <w:rPr>
      <w:color w:val="808080"/>
    </w:rPr>
  </w:style>
  <w:style w:type="paragraph" w:customStyle="1" w:styleId="9877E18AC2AB45B492BD0D1B8FE4B2D8">
    <w:name w:val="9877E18AC2AB45B492BD0D1B8FE4B2D8"/>
    <w:rsid w:val="00080201"/>
    <w:pPr>
      <w:spacing w:after="160" w:line="259" w:lineRule="auto"/>
    </w:pPr>
  </w:style>
  <w:style w:type="paragraph" w:customStyle="1" w:styleId="26D61BC5E9FE4907901C698281125AC4">
    <w:name w:val="26D61BC5E9FE4907901C698281125AC4"/>
    <w:rsid w:val="0008020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289</Words>
  <Characters>1653</Characters>
  <Application>Microsoft Office Word</Application>
  <DocSecurity>0</DocSecurity>
  <Lines>13</Lines>
  <Paragraphs>3</Paragraphs>
  <ScaleCrop>false</ScaleCrop>
  <Company>Texas Legislative Council</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2023-03-01T17:26:00Z</dcterms:modified>
</cp:coreProperties>
</file>

<file path=docProps/custom.xml><?xml version="1.0" encoding="utf-8"?>
<op:Properties xmlns:vt="http://schemas.openxmlformats.org/officeDocument/2006/docPropsVTypes" xmlns:op="http://schemas.openxmlformats.org/officeDocument/2006/custom-properties"/>
</file>