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B5440" w14:paraId="0F8EEC3C" w14:textId="77777777" w:rsidTr="00345119">
        <w:tc>
          <w:tcPr>
            <w:tcW w:w="9576" w:type="dxa"/>
            <w:noWrap/>
          </w:tcPr>
          <w:p w14:paraId="1B5E6680" w14:textId="77777777" w:rsidR="008423E4" w:rsidRPr="0022177D" w:rsidRDefault="00A73353" w:rsidP="00B65E5D">
            <w:pPr>
              <w:pStyle w:val="Heading1"/>
            </w:pPr>
            <w:r w:rsidRPr="00631897">
              <w:t>BILL ANALYSIS</w:t>
            </w:r>
          </w:p>
        </w:tc>
      </w:tr>
    </w:tbl>
    <w:p w14:paraId="790961F5" w14:textId="77777777" w:rsidR="008423E4" w:rsidRPr="0022177D" w:rsidRDefault="008423E4" w:rsidP="00B65E5D">
      <w:pPr>
        <w:jc w:val="center"/>
      </w:pPr>
    </w:p>
    <w:p w14:paraId="77FFDBA0" w14:textId="77777777" w:rsidR="008423E4" w:rsidRPr="00B31F0E" w:rsidRDefault="008423E4" w:rsidP="00B65E5D"/>
    <w:p w14:paraId="2D99916C" w14:textId="77777777" w:rsidR="008423E4" w:rsidRPr="00742794" w:rsidRDefault="008423E4" w:rsidP="00B65E5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B5440" w14:paraId="1D27EFE4" w14:textId="77777777" w:rsidTr="00345119">
        <w:tc>
          <w:tcPr>
            <w:tcW w:w="9576" w:type="dxa"/>
          </w:tcPr>
          <w:p w14:paraId="776C9F4B" w14:textId="77777777" w:rsidR="008423E4" w:rsidRPr="00861995" w:rsidRDefault="00A73353" w:rsidP="00B65E5D">
            <w:pPr>
              <w:jc w:val="right"/>
            </w:pPr>
            <w:r>
              <w:t>S.B. 491</w:t>
            </w:r>
          </w:p>
        </w:tc>
      </w:tr>
      <w:tr w:rsidR="00EB5440" w14:paraId="249B2413" w14:textId="77777777" w:rsidTr="00345119">
        <w:tc>
          <w:tcPr>
            <w:tcW w:w="9576" w:type="dxa"/>
          </w:tcPr>
          <w:p w14:paraId="202ACA2F" w14:textId="77777777" w:rsidR="008423E4" w:rsidRPr="00861995" w:rsidRDefault="00A73353" w:rsidP="00B65E5D">
            <w:pPr>
              <w:jc w:val="right"/>
            </w:pPr>
            <w:r>
              <w:t xml:space="preserve">By: </w:t>
            </w:r>
            <w:r w:rsidR="00497726">
              <w:t>Hughes</w:t>
            </w:r>
          </w:p>
        </w:tc>
      </w:tr>
      <w:tr w:rsidR="00EB5440" w14:paraId="63C9A571" w14:textId="77777777" w:rsidTr="00345119">
        <w:tc>
          <w:tcPr>
            <w:tcW w:w="9576" w:type="dxa"/>
          </w:tcPr>
          <w:p w14:paraId="6EC3ACD0" w14:textId="77777777" w:rsidR="008423E4" w:rsidRPr="00861995" w:rsidRDefault="00A73353" w:rsidP="00B65E5D">
            <w:pPr>
              <w:jc w:val="right"/>
            </w:pPr>
            <w:r>
              <w:t>Land &amp; Resource Management</w:t>
            </w:r>
          </w:p>
        </w:tc>
      </w:tr>
      <w:tr w:rsidR="00EB5440" w14:paraId="34BA2728" w14:textId="77777777" w:rsidTr="00345119">
        <w:tc>
          <w:tcPr>
            <w:tcW w:w="9576" w:type="dxa"/>
          </w:tcPr>
          <w:p w14:paraId="49DCBFE2" w14:textId="77777777" w:rsidR="008423E4" w:rsidRDefault="00A73353" w:rsidP="00B65E5D">
            <w:pPr>
              <w:jc w:val="right"/>
            </w:pPr>
            <w:r>
              <w:t>Committee Report (Unamended)</w:t>
            </w:r>
          </w:p>
        </w:tc>
      </w:tr>
    </w:tbl>
    <w:p w14:paraId="647CEC24" w14:textId="77777777" w:rsidR="008423E4" w:rsidRDefault="008423E4" w:rsidP="00B65E5D">
      <w:pPr>
        <w:tabs>
          <w:tab w:val="right" w:pos="9360"/>
        </w:tabs>
      </w:pPr>
    </w:p>
    <w:p w14:paraId="277C0D47" w14:textId="77777777" w:rsidR="008423E4" w:rsidRDefault="008423E4" w:rsidP="00B65E5D"/>
    <w:p w14:paraId="5D161B5B" w14:textId="77777777" w:rsidR="008423E4" w:rsidRDefault="008423E4" w:rsidP="00B65E5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B5440" w14:paraId="2DC05F1D" w14:textId="77777777" w:rsidTr="00345119">
        <w:tc>
          <w:tcPr>
            <w:tcW w:w="9576" w:type="dxa"/>
          </w:tcPr>
          <w:p w14:paraId="34246599" w14:textId="77777777" w:rsidR="008423E4" w:rsidRPr="00A8133F" w:rsidRDefault="00A73353" w:rsidP="00B65E5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35A7BDD" w14:textId="77777777" w:rsidR="008423E4" w:rsidRDefault="008423E4" w:rsidP="00B65E5D"/>
          <w:p w14:paraId="714ED2F4" w14:textId="26A92E59" w:rsidR="008423E4" w:rsidRDefault="00A73353" w:rsidP="00B65E5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A6976">
              <w:t xml:space="preserve">Under </w:t>
            </w:r>
            <w:r w:rsidR="00757AF0">
              <w:t xml:space="preserve">many </w:t>
            </w:r>
            <w:r w:rsidRPr="001A6976">
              <w:t xml:space="preserve">local zoning codes, properties are permitted certain maximum heights based on their zoning district. Some cities </w:t>
            </w:r>
            <w:r w:rsidRPr="001A6976">
              <w:t>have implemented an additional regulation</w:t>
            </w:r>
            <w:r w:rsidR="00757AF0">
              <w:t>,</w:t>
            </w:r>
            <w:r w:rsidRPr="001A6976">
              <w:t xml:space="preserve"> </w:t>
            </w:r>
            <w:r w:rsidR="00AD08BF">
              <w:t xml:space="preserve">sometimes </w:t>
            </w:r>
            <w:r w:rsidRPr="001A6976">
              <w:t>called building height compatibility</w:t>
            </w:r>
            <w:r w:rsidR="00AD08BF">
              <w:t>,</w:t>
            </w:r>
            <w:r w:rsidRPr="001A6976">
              <w:t xml:space="preserve"> </w:t>
            </w:r>
            <w:r w:rsidR="00AD08BF" w:rsidRPr="00AD08BF">
              <w:t>wherein the zoning of one lot or presence of one building reduces</w:t>
            </w:r>
            <w:r w:rsidR="000A2773">
              <w:t xml:space="preserve"> </w:t>
            </w:r>
            <w:r w:rsidR="00AD08BF" w:rsidRPr="00AD08BF">
              <w:t>the developable height of a building on a nearby lot</w:t>
            </w:r>
            <w:r w:rsidRPr="001A6976">
              <w:t xml:space="preserve">, regardless of what the zoning permits. </w:t>
            </w:r>
            <w:r w:rsidR="00D67A06">
              <w:t>Many</w:t>
            </w:r>
            <w:r w:rsidR="00D67A06" w:rsidRPr="001A6976">
              <w:t xml:space="preserve"> </w:t>
            </w:r>
            <w:r w:rsidRPr="001A6976">
              <w:t>c</w:t>
            </w:r>
            <w:r w:rsidRPr="001A6976">
              <w:t>ities that implement height compatibility do so only at very close proximity to single-family homes</w:t>
            </w:r>
            <w:r>
              <w:t xml:space="preserve">—typically </w:t>
            </w:r>
            <w:r w:rsidRPr="001A6976">
              <w:t>50 feet or less. However, some cities</w:t>
            </w:r>
            <w:r>
              <w:t xml:space="preserve"> </w:t>
            </w:r>
            <w:r w:rsidRPr="001A6976">
              <w:t>have chosen to increase their building height restrictions</w:t>
            </w:r>
            <w:r>
              <w:t xml:space="preserve"> beyond 50 feet,</w:t>
            </w:r>
            <w:r w:rsidRPr="001A6976">
              <w:t xml:space="preserve"> which</w:t>
            </w:r>
            <w:r>
              <w:t xml:space="preserve"> </w:t>
            </w:r>
            <w:r w:rsidRPr="001A6976">
              <w:t xml:space="preserve">prevents new </w:t>
            </w:r>
            <w:r w:rsidR="00AD08BF">
              <w:t>buildings</w:t>
            </w:r>
            <w:r w:rsidRPr="001A6976">
              <w:t xml:space="preserve"> from</w:t>
            </w:r>
            <w:r w:rsidRPr="001A6976">
              <w:t xml:space="preserve"> being allowed to </w:t>
            </w:r>
            <w:r w:rsidR="00AD08BF">
              <w:t>build to their permitted height</w:t>
            </w:r>
            <w:r w:rsidRPr="001A6976">
              <w:t>.</w:t>
            </w:r>
            <w:r>
              <w:t xml:space="preserve"> S.B. 491 aims to provide consistency </w:t>
            </w:r>
            <w:r w:rsidR="00757AF0">
              <w:t xml:space="preserve">in cities with a population of more than 725,000 </w:t>
            </w:r>
            <w:r>
              <w:t>in building height compatibility regulation by banning local height restrictions that are based on buildings that are b</w:t>
            </w:r>
            <w:r>
              <w:t>eyond this 50-foot radius.</w:t>
            </w:r>
          </w:p>
          <w:p w14:paraId="77FFDCA3" w14:textId="77777777" w:rsidR="008423E4" w:rsidRPr="00E26B13" w:rsidRDefault="008423E4" w:rsidP="00B65E5D">
            <w:pPr>
              <w:rPr>
                <w:b/>
              </w:rPr>
            </w:pPr>
          </w:p>
        </w:tc>
      </w:tr>
      <w:tr w:rsidR="00EB5440" w14:paraId="70D00552" w14:textId="77777777" w:rsidTr="00345119">
        <w:tc>
          <w:tcPr>
            <w:tcW w:w="9576" w:type="dxa"/>
          </w:tcPr>
          <w:p w14:paraId="480DA5CA" w14:textId="77777777" w:rsidR="0017725B" w:rsidRDefault="00A73353" w:rsidP="00B65E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E9E1072" w14:textId="77777777" w:rsidR="0017725B" w:rsidRDefault="0017725B" w:rsidP="00B65E5D">
            <w:pPr>
              <w:rPr>
                <w:b/>
                <w:u w:val="single"/>
              </w:rPr>
            </w:pPr>
          </w:p>
          <w:p w14:paraId="20E9CBFE" w14:textId="7C70D6DB" w:rsidR="0017725B" w:rsidRPr="0017725B" w:rsidRDefault="00A73353" w:rsidP="00B65E5D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44439C4D" w14:textId="77777777" w:rsidR="0017725B" w:rsidRPr="0017725B" w:rsidRDefault="0017725B" w:rsidP="00B65E5D">
            <w:pPr>
              <w:rPr>
                <w:b/>
                <w:u w:val="single"/>
              </w:rPr>
            </w:pPr>
          </w:p>
        </w:tc>
      </w:tr>
      <w:tr w:rsidR="00EB5440" w14:paraId="05E9CBF7" w14:textId="77777777" w:rsidTr="00345119">
        <w:tc>
          <w:tcPr>
            <w:tcW w:w="9576" w:type="dxa"/>
          </w:tcPr>
          <w:p w14:paraId="77690256" w14:textId="77777777" w:rsidR="008423E4" w:rsidRPr="00A8133F" w:rsidRDefault="00A73353" w:rsidP="00B65E5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28B9EA5" w14:textId="77777777" w:rsidR="008423E4" w:rsidRDefault="008423E4" w:rsidP="00B65E5D"/>
          <w:p w14:paraId="1151EE18" w14:textId="64133507" w:rsidR="008423E4" w:rsidRDefault="00A73353" w:rsidP="00B65E5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0F27D382" w14:textId="77777777" w:rsidR="008423E4" w:rsidRPr="00E21FDC" w:rsidRDefault="008423E4" w:rsidP="00B65E5D">
            <w:pPr>
              <w:rPr>
                <w:b/>
              </w:rPr>
            </w:pPr>
          </w:p>
        </w:tc>
      </w:tr>
      <w:tr w:rsidR="00EB5440" w14:paraId="2E776CB3" w14:textId="77777777" w:rsidTr="00345119">
        <w:tc>
          <w:tcPr>
            <w:tcW w:w="9576" w:type="dxa"/>
          </w:tcPr>
          <w:p w14:paraId="75427CDF" w14:textId="77777777" w:rsidR="008423E4" w:rsidRPr="00A8133F" w:rsidRDefault="00A73353" w:rsidP="00B65E5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2BD756B" w14:textId="77777777" w:rsidR="008423E4" w:rsidRDefault="008423E4" w:rsidP="00B65E5D"/>
          <w:p w14:paraId="74CAC5DF" w14:textId="77777777" w:rsidR="006B65ED" w:rsidRDefault="00A73353" w:rsidP="00B65E5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491 amends the Local Government Code to prohibit a </w:t>
            </w:r>
            <w:r w:rsidRPr="00F84936">
              <w:t>municipality with a population of more than 725,000</w:t>
            </w:r>
            <w:r>
              <w:t xml:space="preserve"> from adopting</w:t>
            </w:r>
            <w:r w:rsidRPr="00F84936">
              <w:t xml:space="preserve"> or enforc</w:t>
            </w:r>
            <w:r>
              <w:t>ing</w:t>
            </w:r>
            <w:r w:rsidRPr="00F84936">
              <w:t xml:space="preserve"> an ordinance, regulation, or other measure that limits the height of a building based on the </w:t>
            </w:r>
            <w:r>
              <w:t>building's</w:t>
            </w:r>
            <w:r w:rsidRPr="00F84936">
              <w:t xml:space="preserve"> proximity to </w:t>
            </w:r>
            <w:r>
              <w:t>a</w:t>
            </w:r>
            <w:r w:rsidRPr="00F84936">
              <w:t xml:space="preserve"> lot that is located more than 50 feet from the </w:t>
            </w:r>
            <w:r>
              <w:t>building</w:t>
            </w:r>
            <w:r w:rsidRPr="00F84936">
              <w:t>.</w:t>
            </w:r>
            <w:r>
              <w:t xml:space="preserve"> With respect to this provision, the bill provides the following:</w:t>
            </w:r>
          </w:p>
          <w:p w14:paraId="2215E13E" w14:textId="77777777" w:rsidR="006B65ED" w:rsidRDefault="00A73353" w:rsidP="00B65E5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 prohibitio</w:t>
            </w:r>
            <w:r>
              <w:t xml:space="preserve">n applies to </w:t>
            </w:r>
            <w:r w:rsidRPr="00F84936">
              <w:t>a zoning regulation that limits the maximum building height authorized for a lot</w:t>
            </w:r>
            <w:r>
              <w:t>;</w:t>
            </w:r>
          </w:p>
          <w:p w14:paraId="3C6ECA49" w14:textId="77777777" w:rsidR="006B65ED" w:rsidRDefault="00A73353" w:rsidP="00B65E5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F84936">
              <w:t xml:space="preserve">the proximity of a </w:t>
            </w:r>
            <w:r>
              <w:t>building</w:t>
            </w:r>
            <w:r w:rsidRPr="00F84936">
              <w:t xml:space="preserve"> to </w:t>
            </w:r>
            <w:r>
              <w:t>a</w:t>
            </w:r>
            <w:r w:rsidRPr="00F84936">
              <w:t xml:space="preserve"> lot is measured along the shortest straight line between </w:t>
            </w:r>
            <w:r>
              <w:t>the building and the</w:t>
            </w:r>
            <w:r w:rsidRPr="00F84936">
              <w:t xml:space="preserve"> lot's lot line</w:t>
            </w:r>
            <w:r>
              <w:t>;</w:t>
            </w:r>
          </w:p>
          <w:p w14:paraId="0153264B" w14:textId="77777777" w:rsidR="006B65ED" w:rsidRDefault="00A73353" w:rsidP="00B65E5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prohibition does </w:t>
            </w:r>
            <w:r w:rsidRPr="00F84936">
              <w:t xml:space="preserve">not affect </w:t>
            </w:r>
            <w:r>
              <w:t>th</w:t>
            </w:r>
            <w:r>
              <w:t>e application of a restriction or regulation imposed by any of the following:</w:t>
            </w:r>
          </w:p>
          <w:p w14:paraId="6DF0C191" w14:textId="77777777" w:rsidR="006B65ED" w:rsidRDefault="00A73353" w:rsidP="00B65E5D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state law establishing height restrictions to preserve</w:t>
            </w:r>
            <w:r w:rsidRPr="00F84936">
              <w:t xml:space="preserve"> </w:t>
            </w:r>
            <w:r>
              <w:t>the</w:t>
            </w:r>
            <w:r w:rsidRPr="00F84936">
              <w:t xml:space="preserve"> view of </w:t>
            </w:r>
            <w:r>
              <w:t xml:space="preserve">the </w:t>
            </w:r>
            <w:r w:rsidRPr="00F84936">
              <w:t>state capitol</w:t>
            </w:r>
            <w:r>
              <w:t>;</w:t>
            </w:r>
          </w:p>
          <w:p w14:paraId="483ECBF7" w14:textId="77777777" w:rsidR="006B65ED" w:rsidRDefault="00A73353" w:rsidP="00B65E5D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B57847">
              <w:t>federal law, including a restriction or regulation affecting a military base or airport;</w:t>
            </w:r>
          </w:p>
          <w:p w14:paraId="2C23A483" w14:textId="23A73CE0" w:rsidR="006B65ED" w:rsidRDefault="00A73353" w:rsidP="00B65E5D">
            <w:pPr>
              <w:pStyle w:val="Header"/>
              <w:numPr>
                <w:ilvl w:val="1"/>
                <w:numId w:val="1"/>
              </w:numPr>
              <w:jc w:val="both"/>
            </w:pPr>
            <w:r w:rsidRPr="00AD08BF">
              <w:t>a m</w:t>
            </w:r>
            <w:r w:rsidRPr="00AD08BF">
              <w:t>unicipality that contains a World Heritage Site declared by the United Nations Educational, Scientific and Cultural Organization and intended to protect a building or area designated for protection based on the building's or area's historical, cultural, or</w:t>
            </w:r>
            <w:r w:rsidRPr="00AD08BF">
              <w:t xml:space="preserve"> architectural importance and significance</w:t>
            </w:r>
            <w:r>
              <w:t>; or</w:t>
            </w:r>
          </w:p>
          <w:p w14:paraId="6E6B1100" w14:textId="77777777" w:rsidR="006B65ED" w:rsidRDefault="00A73353" w:rsidP="00B65E5D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municipality related to the height of a building near an airport, including a military airport, commercial service airport, or joint-use airport;</w:t>
            </w:r>
          </w:p>
          <w:p w14:paraId="7F9AD708" w14:textId="77777777" w:rsidR="00757AF0" w:rsidRDefault="00A73353" w:rsidP="00B65E5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prohibition does not apply to </w:t>
            </w:r>
            <w:r w:rsidRPr="000432A0">
              <w:t>a tower that is</w:t>
            </w:r>
            <w:r>
              <w:t xml:space="preserve"> </w:t>
            </w:r>
            <w:r w:rsidRPr="00C66220">
              <w:t xml:space="preserve">a </w:t>
            </w:r>
            <w:r w:rsidRPr="00C66220">
              <w:t>fixed, uninhabitable structure, regardless of whether free-standing or guyed</w:t>
            </w:r>
            <w:r>
              <w:t>,</w:t>
            </w:r>
            <w:r w:rsidRPr="00C66220">
              <w:t xml:space="preserve"> and</w:t>
            </w:r>
            <w:r>
              <w:t xml:space="preserve"> is </w:t>
            </w:r>
            <w:r w:rsidRPr="00C66220">
              <w:t>not designed to act as a shelter or to be occupied for any use</w:t>
            </w:r>
            <w:r>
              <w:t>; and</w:t>
            </w:r>
          </w:p>
          <w:p w14:paraId="094E4DD6" w14:textId="54774B91" w:rsidR="009C36CD" w:rsidRPr="009C36CD" w:rsidRDefault="00A73353" w:rsidP="00B65E5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prohibition </w:t>
            </w:r>
            <w:r w:rsidRPr="00C66220">
              <w:t xml:space="preserve">does not affect the validity or enforceability by any person of a restrictive covenant </w:t>
            </w:r>
            <w:r w:rsidRPr="00C66220">
              <w:t>or deed restriction.</w:t>
            </w:r>
          </w:p>
          <w:p w14:paraId="1C0CB48E" w14:textId="77777777" w:rsidR="008423E4" w:rsidRPr="00835628" w:rsidRDefault="008423E4" w:rsidP="00B65E5D">
            <w:pPr>
              <w:rPr>
                <w:b/>
              </w:rPr>
            </w:pPr>
          </w:p>
        </w:tc>
      </w:tr>
      <w:tr w:rsidR="00EB5440" w14:paraId="314247DE" w14:textId="77777777" w:rsidTr="00345119">
        <w:tc>
          <w:tcPr>
            <w:tcW w:w="9576" w:type="dxa"/>
          </w:tcPr>
          <w:p w14:paraId="3691E2F3" w14:textId="77777777" w:rsidR="008423E4" w:rsidRPr="00A8133F" w:rsidRDefault="00A73353" w:rsidP="00B65E5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5BC488A" w14:textId="77777777" w:rsidR="008423E4" w:rsidRDefault="008423E4" w:rsidP="00B65E5D"/>
          <w:p w14:paraId="73379BD0" w14:textId="4594F0A1" w:rsidR="008423E4" w:rsidRPr="003624F2" w:rsidRDefault="00A73353" w:rsidP="00B65E5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376177EB" w14:textId="77777777" w:rsidR="008423E4" w:rsidRPr="00233FDB" w:rsidRDefault="008423E4" w:rsidP="00B65E5D">
            <w:pPr>
              <w:rPr>
                <w:b/>
              </w:rPr>
            </w:pPr>
          </w:p>
        </w:tc>
      </w:tr>
    </w:tbl>
    <w:p w14:paraId="56CBCCCA" w14:textId="77777777" w:rsidR="008423E4" w:rsidRPr="00BE0E75" w:rsidRDefault="008423E4" w:rsidP="00B65E5D">
      <w:pPr>
        <w:jc w:val="both"/>
        <w:rPr>
          <w:rFonts w:ascii="Arial" w:hAnsi="Arial"/>
          <w:sz w:val="16"/>
          <w:szCs w:val="16"/>
        </w:rPr>
      </w:pPr>
    </w:p>
    <w:p w14:paraId="637C439D" w14:textId="77777777" w:rsidR="004108C3" w:rsidRPr="008423E4" w:rsidRDefault="004108C3" w:rsidP="00B65E5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1C5F" w14:textId="77777777" w:rsidR="00000000" w:rsidRDefault="00A73353">
      <w:r>
        <w:separator/>
      </w:r>
    </w:p>
  </w:endnote>
  <w:endnote w:type="continuationSeparator" w:id="0">
    <w:p w14:paraId="5CD3E5EB" w14:textId="77777777" w:rsidR="00000000" w:rsidRDefault="00A7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060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B5440" w14:paraId="464F9F98" w14:textId="77777777" w:rsidTr="009C1E9A">
      <w:trPr>
        <w:cantSplit/>
      </w:trPr>
      <w:tc>
        <w:tcPr>
          <w:tcW w:w="0" w:type="pct"/>
        </w:tcPr>
        <w:p w14:paraId="17141AF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95C588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6BC9C6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CC96E0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68F662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B5440" w14:paraId="29F12349" w14:textId="77777777" w:rsidTr="009C1E9A">
      <w:trPr>
        <w:cantSplit/>
      </w:trPr>
      <w:tc>
        <w:tcPr>
          <w:tcW w:w="0" w:type="pct"/>
        </w:tcPr>
        <w:p w14:paraId="77AA5C7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DAB122E" w14:textId="77777777" w:rsidR="00EC379B" w:rsidRPr="009C1E9A" w:rsidRDefault="00A7335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30102-D</w:t>
          </w:r>
        </w:p>
      </w:tc>
      <w:tc>
        <w:tcPr>
          <w:tcW w:w="2453" w:type="pct"/>
        </w:tcPr>
        <w:p w14:paraId="06E568C6" w14:textId="61D72275" w:rsidR="00EC379B" w:rsidRDefault="00A7335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348E8">
            <w:t>23.131.1265</w:t>
          </w:r>
          <w:r>
            <w:fldChar w:fldCharType="end"/>
          </w:r>
        </w:p>
      </w:tc>
    </w:tr>
    <w:tr w:rsidR="00EB5440" w14:paraId="6D45706E" w14:textId="77777777" w:rsidTr="009C1E9A">
      <w:trPr>
        <w:cantSplit/>
      </w:trPr>
      <w:tc>
        <w:tcPr>
          <w:tcW w:w="0" w:type="pct"/>
        </w:tcPr>
        <w:p w14:paraId="22E3799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BBB858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3FF057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9820D4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B5440" w14:paraId="572CADB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BF718E9" w14:textId="77777777" w:rsidR="00EC379B" w:rsidRDefault="00A7335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1835A5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810383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58A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61560" w14:textId="77777777" w:rsidR="00000000" w:rsidRDefault="00A73353">
      <w:r>
        <w:separator/>
      </w:r>
    </w:p>
  </w:footnote>
  <w:footnote w:type="continuationSeparator" w:id="0">
    <w:p w14:paraId="51C7D332" w14:textId="77777777" w:rsidR="00000000" w:rsidRDefault="00A73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80D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C91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077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786C"/>
    <w:multiLevelType w:val="hybridMultilevel"/>
    <w:tmpl w:val="57CA49F8"/>
    <w:lvl w:ilvl="0" w:tplc="C4CE9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AC57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C77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4EC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6F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B03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8E1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82B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481F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17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2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2A0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277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6976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48E8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26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08EF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5ED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7AF0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3353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08BF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56A2C"/>
    <w:rsid w:val="00B57847"/>
    <w:rsid w:val="00B6104E"/>
    <w:rsid w:val="00B610C7"/>
    <w:rsid w:val="00B62106"/>
    <w:rsid w:val="00B626A8"/>
    <w:rsid w:val="00B65695"/>
    <w:rsid w:val="00B65E5D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6220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4EE1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A0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5440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4936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D7BE7E-DB85-43D8-9E60-5FDCF2CE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B65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65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65ED"/>
  </w:style>
  <w:style w:type="paragraph" w:styleId="Revision">
    <w:name w:val="Revision"/>
    <w:hidden/>
    <w:uiPriority w:val="99"/>
    <w:semiHidden/>
    <w:rsid w:val="00AD08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2799</Characters>
  <Application>Microsoft Office Word</Application>
  <DocSecurity>4</DocSecurity>
  <Lines>67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SB00491 (Committee Report (Unamended))</vt:lpstr>
    </vt:vector>
  </TitlesOfParts>
  <Company>State of Texas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30102</dc:subject>
  <dc:creator>State of Texas</dc:creator>
  <dc:description>SB 491 by Hughes-(H)Land &amp; Resource Management</dc:description>
  <cp:lastModifiedBy>Damian Duarte</cp:lastModifiedBy>
  <cp:revision>2</cp:revision>
  <cp:lastPrinted>2003-11-26T17:21:00Z</cp:lastPrinted>
  <dcterms:created xsi:type="dcterms:W3CDTF">2023-05-12T03:48:00Z</dcterms:created>
  <dcterms:modified xsi:type="dcterms:W3CDTF">2023-05-12T03:48:00Z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23.131.1265</vt:lpwstr>
  </property>
</Properties>
</file>