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2132" w:rsidRDefault="009A21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E3152DA2106470EB467A394273D08D7"/>
          </w:placeholder>
        </w:sdtPr>
        <w:sdtContent>
          <w:r w:rsidRPr="005C2A78">
            <w:rPr>
              <w:rFonts w:cs="Times New Roman"/>
              <w:b/>
              <w:szCs w:val="24"/>
              <w:u w:val="single"/>
            </w:rPr>
            <w:t>BILL ANALYSIS</w:t>
          </w:r>
        </w:sdtContent>
      </w:sdt>
    </w:p>
    <w:p w:rsidR="009A2132" w:rsidRPr="00585C31" w:rsidRDefault="009A2132" w:rsidP="000F1DF9">
      <w:pPr>
        <w:spacing w:after="0" w:line="240" w:lineRule="auto"/>
        <w:rPr>
          <w:rFonts w:cs="Times New Roman"/>
          <w:szCs w:val="24"/>
        </w:rPr>
      </w:pPr>
    </w:p>
    <w:p w:rsidR="009A2132" w:rsidRPr="00585C31" w:rsidRDefault="009A21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A2132" w:rsidTr="000F1DF9">
        <w:tc>
          <w:tcPr>
            <w:tcW w:w="2718" w:type="dxa"/>
          </w:tcPr>
          <w:p w:rsidR="009A2132" w:rsidRPr="005C2A78" w:rsidRDefault="009A2132" w:rsidP="006D756B">
            <w:pPr>
              <w:rPr>
                <w:rFonts w:cs="Times New Roman"/>
                <w:szCs w:val="24"/>
              </w:rPr>
            </w:pPr>
            <w:sdt>
              <w:sdtPr>
                <w:rPr>
                  <w:rFonts w:cs="Times New Roman"/>
                  <w:szCs w:val="24"/>
                </w:rPr>
                <w:alias w:val="Agency Title"/>
                <w:tag w:val="AgencyTitleContentControl"/>
                <w:id w:val="1920747753"/>
                <w:lock w:val="sdtContentLocked"/>
                <w:placeholder>
                  <w:docPart w:val="7151BF6DE2B345EFAFB84B4F6A573CCD"/>
                </w:placeholder>
              </w:sdtPr>
              <w:sdtEndPr>
                <w:rPr>
                  <w:rFonts w:cstheme="minorBidi"/>
                  <w:szCs w:val="22"/>
                </w:rPr>
              </w:sdtEndPr>
              <w:sdtContent>
                <w:r>
                  <w:rPr>
                    <w:rFonts w:cs="Times New Roman"/>
                    <w:szCs w:val="24"/>
                  </w:rPr>
                  <w:t>Senate Research Center</w:t>
                </w:r>
              </w:sdtContent>
            </w:sdt>
          </w:p>
        </w:tc>
        <w:tc>
          <w:tcPr>
            <w:tcW w:w="6858" w:type="dxa"/>
          </w:tcPr>
          <w:p w:rsidR="009A2132" w:rsidRPr="00FF6471" w:rsidRDefault="009A2132" w:rsidP="000F1DF9">
            <w:pPr>
              <w:jc w:val="right"/>
              <w:rPr>
                <w:rFonts w:cs="Times New Roman"/>
                <w:szCs w:val="24"/>
              </w:rPr>
            </w:pPr>
            <w:sdt>
              <w:sdtPr>
                <w:rPr>
                  <w:rFonts w:cs="Times New Roman"/>
                  <w:szCs w:val="24"/>
                </w:rPr>
                <w:alias w:val="Bill Number"/>
                <w:tag w:val="BillNumberOne"/>
                <w:id w:val="-410784069"/>
                <w:lock w:val="sdtContentLocked"/>
                <w:placeholder>
                  <w:docPart w:val="26A29C5BC08C4AE48B728F3E1C30A8FE"/>
                </w:placeholder>
              </w:sdtPr>
              <w:sdtContent>
                <w:r>
                  <w:rPr>
                    <w:rFonts w:cs="Times New Roman"/>
                    <w:szCs w:val="24"/>
                  </w:rPr>
                  <w:t>S.B. 491</w:t>
                </w:r>
              </w:sdtContent>
            </w:sdt>
          </w:p>
        </w:tc>
      </w:tr>
      <w:tr w:rsidR="009A2132" w:rsidTr="000F1DF9">
        <w:sdt>
          <w:sdtPr>
            <w:rPr>
              <w:rFonts w:cs="Times New Roman"/>
              <w:szCs w:val="24"/>
            </w:rPr>
            <w:alias w:val="TLCNumber"/>
            <w:tag w:val="TLCNumber"/>
            <w:id w:val="-542600604"/>
            <w:lock w:val="sdtLocked"/>
            <w:placeholder>
              <w:docPart w:val="36FA08843A84426AA97B33158FA05B00"/>
            </w:placeholder>
          </w:sdtPr>
          <w:sdtContent>
            <w:tc>
              <w:tcPr>
                <w:tcW w:w="2718" w:type="dxa"/>
              </w:tcPr>
              <w:p w:rsidR="009A2132" w:rsidRPr="000F1DF9" w:rsidRDefault="009A2132" w:rsidP="00C65088">
                <w:pPr>
                  <w:rPr>
                    <w:rFonts w:cs="Times New Roman"/>
                    <w:szCs w:val="24"/>
                  </w:rPr>
                </w:pPr>
                <w:r>
                  <w:rPr>
                    <w:rFonts w:cs="Times New Roman"/>
                    <w:szCs w:val="24"/>
                  </w:rPr>
                  <w:t>88R5531 MP-F</w:t>
                </w:r>
              </w:p>
            </w:tc>
          </w:sdtContent>
        </w:sdt>
        <w:tc>
          <w:tcPr>
            <w:tcW w:w="6858" w:type="dxa"/>
          </w:tcPr>
          <w:p w:rsidR="009A2132" w:rsidRPr="005C2A78" w:rsidRDefault="009A2132" w:rsidP="00073EDD">
            <w:pPr>
              <w:jc w:val="right"/>
              <w:rPr>
                <w:rFonts w:cs="Times New Roman"/>
                <w:szCs w:val="24"/>
              </w:rPr>
            </w:pPr>
            <w:sdt>
              <w:sdtPr>
                <w:rPr>
                  <w:rFonts w:cs="Times New Roman"/>
                  <w:szCs w:val="24"/>
                </w:rPr>
                <w:alias w:val="Author Label"/>
                <w:tag w:val="By"/>
                <w:id w:val="72399597"/>
                <w:lock w:val="sdtLocked"/>
                <w:placeholder>
                  <w:docPart w:val="FCDACF520ADE474AA1CB6900056012A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2A77EADFDD5406BB7E5C7C8AC1BCB90"/>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DF11B63C321A4A73A7916AE4A4ECECD2"/>
                </w:placeholder>
                <w:showingPlcHdr/>
              </w:sdtPr>
              <w:sdtContent/>
            </w:sdt>
            <w:sdt>
              <w:sdtPr>
                <w:rPr>
                  <w:rFonts w:cs="Times New Roman"/>
                  <w:szCs w:val="24"/>
                </w:rPr>
                <w:alias w:val="DualSponsor"/>
                <w:tag w:val="DualSponsor"/>
                <w:id w:val="1029379812"/>
                <w:lock w:val="sdtContentLocked"/>
                <w:placeholder>
                  <w:docPart w:val="7E0083CB1BB54E07B624493DEF593D37"/>
                </w:placeholder>
                <w:showingPlcHdr/>
              </w:sdtPr>
              <w:sdtContent/>
            </w:sdt>
          </w:p>
        </w:tc>
      </w:tr>
      <w:tr w:rsidR="009A2132" w:rsidTr="000F1DF9">
        <w:tc>
          <w:tcPr>
            <w:tcW w:w="2718" w:type="dxa"/>
          </w:tcPr>
          <w:p w:rsidR="009A2132" w:rsidRPr="00BC7495" w:rsidRDefault="009A2132" w:rsidP="000F1DF9">
            <w:pPr>
              <w:rPr>
                <w:rFonts w:cs="Times New Roman"/>
                <w:szCs w:val="24"/>
              </w:rPr>
            </w:pPr>
          </w:p>
        </w:tc>
        <w:sdt>
          <w:sdtPr>
            <w:rPr>
              <w:rFonts w:cs="Times New Roman"/>
              <w:szCs w:val="24"/>
            </w:rPr>
            <w:alias w:val="Committee"/>
            <w:tag w:val="Committee"/>
            <w:id w:val="1914272295"/>
            <w:lock w:val="sdtContentLocked"/>
            <w:placeholder>
              <w:docPart w:val="B1D3DC425AD648C78B5BBCF8191C1927"/>
            </w:placeholder>
          </w:sdtPr>
          <w:sdtContent>
            <w:tc>
              <w:tcPr>
                <w:tcW w:w="6858" w:type="dxa"/>
              </w:tcPr>
              <w:p w:rsidR="009A2132" w:rsidRPr="00FF6471" w:rsidRDefault="009A2132" w:rsidP="000F1DF9">
                <w:pPr>
                  <w:jc w:val="right"/>
                  <w:rPr>
                    <w:rFonts w:cs="Times New Roman"/>
                    <w:szCs w:val="24"/>
                  </w:rPr>
                </w:pPr>
                <w:r>
                  <w:rPr>
                    <w:rFonts w:cs="Times New Roman"/>
                    <w:szCs w:val="24"/>
                  </w:rPr>
                  <w:t>Local Government</w:t>
                </w:r>
              </w:p>
            </w:tc>
          </w:sdtContent>
        </w:sdt>
      </w:tr>
      <w:tr w:rsidR="009A2132" w:rsidTr="000F1DF9">
        <w:tc>
          <w:tcPr>
            <w:tcW w:w="2718" w:type="dxa"/>
          </w:tcPr>
          <w:p w:rsidR="009A2132" w:rsidRPr="00BC7495" w:rsidRDefault="009A2132" w:rsidP="000F1DF9">
            <w:pPr>
              <w:rPr>
                <w:rFonts w:cs="Times New Roman"/>
                <w:szCs w:val="24"/>
              </w:rPr>
            </w:pPr>
          </w:p>
        </w:tc>
        <w:sdt>
          <w:sdtPr>
            <w:rPr>
              <w:rFonts w:cs="Times New Roman"/>
              <w:szCs w:val="24"/>
            </w:rPr>
            <w:alias w:val="Date"/>
            <w:tag w:val="DateContentControl"/>
            <w:id w:val="1178081906"/>
            <w:lock w:val="sdtLocked"/>
            <w:placeholder>
              <w:docPart w:val="98FFBC0EDF5F414EAB17B7F176B06A72"/>
            </w:placeholder>
            <w:date w:fullDate="2023-03-09T00:00:00Z">
              <w:dateFormat w:val="M/d/yyyy"/>
              <w:lid w:val="en-US"/>
              <w:storeMappedDataAs w:val="dateTime"/>
              <w:calendar w:val="gregorian"/>
            </w:date>
          </w:sdtPr>
          <w:sdtContent>
            <w:tc>
              <w:tcPr>
                <w:tcW w:w="6858" w:type="dxa"/>
              </w:tcPr>
              <w:p w:rsidR="009A2132" w:rsidRPr="00FF6471" w:rsidRDefault="009A2132" w:rsidP="000F1DF9">
                <w:pPr>
                  <w:jc w:val="right"/>
                  <w:rPr>
                    <w:rFonts w:cs="Times New Roman"/>
                    <w:szCs w:val="24"/>
                  </w:rPr>
                </w:pPr>
                <w:r>
                  <w:rPr>
                    <w:rFonts w:cs="Times New Roman"/>
                    <w:szCs w:val="24"/>
                  </w:rPr>
                  <w:t>3/9/2023</w:t>
                </w:r>
              </w:p>
            </w:tc>
          </w:sdtContent>
        </w:sdt>
      </w:tr>
      <w:tr w:rsidR="009A2132" w:rsidTr="000F1DF9">
        <w:tc>
          <w:tcPr>
            <w:tcW w:w="2718" w:type="dxa"/>
          </w:tcPr>
          <w:p w:rsidR="009A2132" w:rsidRPr="00BC7495" w:rsidRDefault="009A2132" w:rsidP="000F1DF9">
            <w:pPr>
              <w:rPr>
                <w:rFonts w:cs="Times New Roman"/>
                <w:szCs w:val="24"/>
              </w:rPr>
            </w:pPr>
          </w:p>
        </w:tc>
        <w:sdt>
          <w:sdtPr>
            <w:rPr>
              <w:rFonts w:cs="Times New Roman"/>
              <w:szCs w:val="24"/>
            </w:rPr>
            <w:alias w:val="BA Version"/>
            <w:tag w:val="BAVersion"/>
            <w:id w:val="-1685590809"/>
            <w:lock w:val="sdtContentLocked"/>
            <w:placeholder>
              <w:docPart w:val="D91B6578061842F68C56ADDC5EFF82F0"/>
            </w:placeholder>
          </w:sdtPr>
          <w:sdtContent>
            <w:tc>
              <w:tcPr>
                <w:tcW w:w="6858" w:type="dxa"/>
              </w:tcPr>
              <w:p w:rsidR="009A2132" w:rsidRPr="00FF6471" w:rsidRDefault="009A2132" w:rsidP="000F1DF9">
                <w:pPr>
                  <w:jc w:val="right"/>
                  <w:rPr>
                    <w:rFonts w:cs="Times New Roman"/>
                    <w:szCs w:val="24"/>
                  </w:rPr>
                </w:pPr>
                <w:r>
                  <w:rPr>
                    <w:rFonts w:cs="Times New Roman"/>
                    <w:szCs w:val="24"/>
                  </w:rPr>
                  <w:t>As Filed</w:t>
                </w:r>
              </w:p>
            </w:tc>
          </w:sdtContent>
        </w:sdt>
      </w:tr>
    </w:tbl>
    <w:p w:rsidR="009A2132" w:rsidRPr="00FF6471" w:rsidRDefault="009A2132" w:rsidP="000F1DF9">
      <w:pPr>
        <w:spacing w:after="0" w:line="240" w:lineRule="auto"/>
        <w:rPr>
          <w:rFonts w:cs="Times New Roman"/>
          <w:szCs w:val="24"/>
        </w:rPr>
      </w:pPr>
    </w:p>
    <w:p w:rsidR="009A2132" w:rsidRPr="00FF6471" w:rsidRDefault="009A2132" w:rsidP="000F1DF9">
      <w:pPr>
        <w:spacing w:after="0" w:line="240" w:lineRule="auto"/>
        <w:rPr>
          <w:rFonts w:cs="Times New Roman"/>
          <w:szCs w:val="24"/>
        </w:rPr>
      </w:pPr>
    </w:p>
    <w:p w:rsidR="009A2132" w:rsidRPr="00FF6471" w:rsidRDefault="009A21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6DA687E92C4469E92E72B8FA65830CA"/>
        </w:placeholder>
      </w:sdtPr>
      <w:sdtContent>
        <w:p w:rsidR="009A2132" w:rsidRDefault="009A21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C291CC9E63A46008A6721ABD096248A"/>
        </w:placeholder>
      </w:sdtPr>
      <w:sdtContent>
        <w:p w:rsidR="009A2132" w:rsidRDefault="009A2132" w:rsidP="009A2132">
          <w:pPr>
            <w:pStyle w:val="NormalWeb"/>
            <w:spacing w:before="0" w:beforeAutospacing="0" w:after="0" w:afterAutospacing="0"/>
            <w:jc w:val="both"/>
            <w:divId w:val="89663872"/>
            <w:rPr>
              <w:rFonts w:eastAsia="Times New Roman"/>
              <w:bCs/>
            </w:rPr>
          </w:pPr>
        </w:p>
        <w:p w:rsidR="009A2132" w:rsidRPr="00C24B7A" w:rsidRDefault="009A2132" w:rsidP="009A2132">
          <w:pPr>
            <w:pStyle w:val="NormalWeb"/>
            <w:spacing w:before="0" w:beforeAutospacing="0" w:after="0" w:afterAutospacing="0"/>
            <w:jc w:val="both"/>
            <w:divId w:val="89663872"/>
          </w:pPr>
          <w:r w:rsidRPr="00C24B7A">
            <w:t>Purpose of Bill and Change to Current Law</w:t>
          </w:r>
          <w:r>
            <w:t>:</w:t>
          </w:r>
        </w:p>
        <w:p w:rsidR="009A2132" w:rsidRPr="00C24B7A" w:rsidRDefault="009A2132" w:rsidP="009A2132">
          <w:pPr>
            <w:pStyle w:val="NormalWeb"/>
            <w:spacing w:before="0" w:beforeAutospacing="0" w:after="0" w:afterAutospacing="0"/>
            <w:jc w:val="both"/>
            <w:divId w:val="89663872"/>
          </w:pPr>
          <w:r w:rsidRPr="00C24B7A">
            <w:t>This bill will create a uniform approach to the land use issue of height compatibility for major cities with minimum populations of 750,000. There is no existing state law that regulates height compatibility, and it would not conflict with or affect any other existing state laws.</w:t>
          </w:r>
        </w:p>
        <w:p w:rsidR="009A2132" w:rsidRPr="00C24B7A" w:rsidRDefault="009A2132" w:rsidP="009A2132">
          <w:pPr>
            <w:pStyle w:val="NormalWeb"/>
            <w:spacing w:before="0" w:beforeAutospacing="0" w:after="0" w:afterAutospacing="0"/>
            <w:jc w:val="both"/>
            <w:divId w:val="89663872"/>
          </w:pPr>
          <w:r w:rsidRPr="00C24B7A">
            <w:t> </w:t>
          </w:r>
        </w:p>
        <w:p w:rsidR="009A2132" w:rsidRPr="00C24B7A" w:rsidRDefault="009A2132" w:rsidP="009A2132">
          <w:pPr>
            <w:pStyle w:val="NormalWeb"/>
            <w:spacing w:before="0" w:beforeAutospacing="0" w:after="0" w:afterAutospacing="0"/>
            <w:jc w:val="both"/>
            <w:divId w:val="89663872"/>
          </w:pPr>
          <w:r w:rsidRPr="00C24B7A">
            <w:t>Issue</w:t>
          </w:r>
          <w:r>
            <w:t>:</w:t>
          </w:r>
        </w:p>
        <w:p w:rsidR="009A2132" w:rsidRPr="00C24B7A" w:rsidRDefault="009A2132" w:rsidP="009A2132">
          <w:pPr>
            <w:pStyle w:val="NormalWeb"/>
            <w:spacing w:before="0" w:beforeAutospacing="0" w:after="0" w:afterAutospacing="0"/>
            <w:jc w:val="both"/>
            <w:divId w:val="89663872"/>
          </w:pPr>
          <w:r w:rsidRPr="00C24B7A">
            <w:t>Height compatibility, also known as a buffer ordinance, is an additional height restriction on a plot of land that overrides the existing height allowances permitted by the existing zoning classification for a plot. This restriction has been used by some cities to prevent properties from achieving the heights granted by their zoning classification, limiting property rights, and reducing the number of residential units that can be built where they are most needed.</w:t>
          </w:r>
        </w:p>
        <w:p w:rsidR="009A2132" w:rsidRPr="00C24B7A" w:rsidRDefault="009A2132" w:rsidP="009A2132">
          <w:pPr>
            <w:pStyle w:val="NormalWeb"/>
            <w:spacing w:before="0" w:beforeAutospacing="0" w:after="0" w:afterAutospacing="0"/>
            <w:jc w:val="both"/>
            <w:divId w:val="89663872"/>
          </w:pPr>
          <w:r w:rsidRPr="00C24B7A">
            <w:t> </w:t>
          </w:r>
        </w:p>
        <w:p w:rsidR="009A2132" w:rsidRPr="00C24B7A" w:rsidRDefault="009A2132" w:rsidP="009A2132">
          <w:pPr>
            <w:pStyle w:val="NormalWeb"/>
            <w:spacing w:before="0" w:beforeAutospacing="0" w:after="0" w:afterAutospacing="0"/>
            <w:jc w:val="both"/>
            <w:divId w:val="89663872"/>
          </w:pPr>
          <w:r w:rsidRPr="00C24B7A">
            <w:t>Across the country, housing availability is a major issue; however, in Texas, it is growing to be a larger issue in urban cores where the population is drastically increasing and is expected to continue to increase in the next 10 years due to the quality of life and economic freedom available in Texas.</w:t>
          </w:r>
        </w:p>
        <w:p w:rsidR="009A2132" w:rsidRPr="00C24B7A" w:rsidRDefault="009A2132" w:rsidP="009A2132">
          <w:pPr>
            <w:pStyle w:val="NormalWeb"/>
            <w:spacing w:before="0" w:beforeAutospacing="0" w:after="0" w:afterAutospacing="0"/>
            <w:jc w:val="both"/>
            <w:divId w:val="89663872"/>
          </w:pPr>
          <w:r w:rsidRPr="00C24B7A">
            <w:t> </w:t>
          </w:r>
        </w:p>
        <w:p w:rsidR="009A2132" w:rsidRPr="00C24B7A" w:rsidRDefault="009A2132" w:rsidP="009A2132">
          <w:pPr>
            <w:pStyle w:val="NormalWeb"/>
            <w:spacing w:before="0" w:beforeAutospacing="0" w:after="0" w:afterAutospacing="0"/>
            <w:jc w:val="both"/>
            <w:divId w:val="89663872"/>
          </w:pPr>
          <w:r w:rsidRPr="00C24B7A">
            <w:t>Impact</w:t>
          </w:r>
          <w:r>
            <w:t>:</w:t>
          </w:r>
        </w:p>
        <w:p w:rsidR="009A2132" w:rsidRPr="00C24B7A" w:rsidRDefault="009A2132" w:rsidP="009A2132">
          <w:pPr>
            <w:pStyle w:val="NormalWeb"/>
            <w:spacing w:before="0" w:beforeAutospacing="0" w:after="0" w:afterAutospacing="0"/>
            <w:jc w:val="both"/>
            <w:divId w:val="89663872"/>
          </w:pPr>
          <w:r w:rsidRPr="00C24B7A">
            <w:t>This bill will establish a maximum distance of 50 feet from a triggering property that height compatibility can be applied. Structures will be able to reach their maximum height per zoning classification and maximize the number of units. It will not interfere with or impede the federal government</w:t>
          </w:r>
          <w:r>
            <w:t>'</w:t>
          </w:r>
          <w:r w:rsidRPr="00C24B7A">
            <w:t>s regulation of airports or military facilities and the surrounding land or affect the Capitol View Corridor.</w:t>
          </w:r>
        </w:p>
        <w:p w:rsidR="009A2132" w:rsidRPr="00D70925" w:rsidRDefault="009A2132" w:rsidP="009A2132">
          <w:pPr>
            <w:spacing w:after="0" w:line="240" w:lineRule="auto"/>
            <w:jc w:val="both"/>
            <w:rPr>
              <w:rFonts w:eastAsia="Times New Roman" w:cs="Times New Roman"/>
              <w:bCs/>
              <w:szCs w:val="24"/>
            </w:rPr>
          </w:pPr>
        </w:p>
      </w:sdtContent>
    </w:sdt>
    <w:p w:rsidR="009A2132" w:rsidRDefault="009A213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491 </w:t>
      </w:r>
      <w:bookmarkStart w:id="1" w:name="AmendsCurrentLaw"/>
      <w:bookmarkEnd w:id="1"/>
      <w:r>
        <w:rPr>
          <w:rFonts w:cs="Times New Roman"/>
          <w:szCs w:val="24"/>
        </w:rPr>
        <w:t>amends current law relating to building height restrictions in certain municipalities.</w:t>
      </w:r>
    </w:p>
    <w:p w:rsidR="009A2132" w:rsidRPr="00FB1FFB" w:rsidRDefault="009A2132" w:rsidP="000F1DF9">
      <w:pPr>
        <w:spacing w:after="0" w:line="240" w:lineRule="auto"/>
        <w:jc w:val="both"/>
        <w:rPr>
          <w:rFonts w:eastAsia="Times New Roman" w:cs="Times New Roman"/>
          <w:szCs w:val="24"/>
        </w:rPr>
      </w:pPr>
    </w:p>
    <w:p w:rsidR="009A2132" w:rsidRPr="005C2A78" w:rsidRDefault="009A213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8EC938EE3D94FC195E6120DF0A1B3E2"/>
          </w:placeholder>
        </w:sdtPr>
        <w:sdtContent>
          <w:r>
            <w:rPr>
              <w:rFonts w:eastAsia="Times New Roman" w:cs="Times New Roman"/>
              <w:b/>
              <w:szCs w:val="24"/>
              <w:u w:val="single"/>
            </w:rPr>
            <w:t>RULEMAKING AUTHORITY</w:t>
          </w:r>
        </w:sdtContent>
      </w:sdt>
    </w:p>
    <w:p w:rsidR="009A2132" w:rsidRPr="006529C4" w:rsidRDefault="009A2132" w:rsidP="00DC3DBD">
      <w:pPr>
        <w:spacing w:after="0" w:line="240" w:lineRule="auto"/>
        <w:jc w:val="both"/>
        <w:rPr>
          <w:rFonts w:cs="Times New Roman"/>
          <w:szCs w:val="24"/>
        </w:rPr>
      </w:pPr>
    </w:p>
    <w:p w:rsidR="009A2132" w:rsidRPr="006529C4" w:rsidRDefault="009A2132" w:rsidP="00DC3DB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A2132" w:rsidRPr="006529C4" w:rsidRDefault="009A2132" w:rsidP="00DC3DBD">
      <w:pPr>
        <w:spacing w:after="0" w:line="240" w:lineRule="auto"/>
        <w:jc w:val="both"/>
        <w:rPr>
          <w:rFonts w:cs="Times New Roman"/>
          <w:szCs w:val="24"/>
        </w:rPr>
      </w:pPr>
    </w:p>
    <w:p w:rsidR="009A2132" w:rsidRPr="005C2A78" w:rsidRDefault="009A2132" w:rsidP="00DC3DB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1619F80CF44922ADF1CCA0012BDC17"/>
          </w:placeholder>
        </w:sdtPr>
        <w:sdtContent>
          <w:r>
            <w:rPr>
              <w:rFonts w:eastAsia="Times New Roman" w:cs="Times New Roman"/>
              <w:b/>
              <w:szCs w:val="24"/>
              <w:u w:val="single"/>
            </w:rPr>
            <w:t>SECTION BY SECTION ANALYSIS</w:t>
          </w:r>
        </w:sdtContent>
      </w:sdt>
    </w:p>
    <w:p w:rsidR="009A2132" w:rsidRPr="005C2A78" w:rsidRDefault="009A2132" w:rsidP="00DC3DBD">
      <w:pPr>
        <w:spacing w:after="0" w:line="240" w:lineRule="auto"/>
        <w:jc w:val="both"/>
        <w:rPr>
          <w:rFonts w:eastAsia="Times New Roman" w:cs="Times New Roman"/>
          <w:szCs w:val="24"/>
        </w:rPr>
      </w:pPr>
    </w:p>
    <w:p w:rsidR="009A2132" w:rsidRDefault="009A2132" w:rsidP="0050697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FB1FFB">
        <w:rPr>
          <w:rFonts w:eastAsia="Times New Roman" w:cs="Times New Roman"/>
          <w:szCs w:val="24"/>
        </w:rPr>
        <w:t>Subchapter Z, Chapter 214, Local Government Code, by adding Section 214.908</w:t>
      </w:r>
      <w:r>
        <w:rPr>
          <w:rFonts w:eastAsia="Times New Roman" w:cs="Times New Roman"/>
          <w:szCs w:val="24"/>
        </w:rPr>
        <w:t>, as follows:</w:t>
      </w:r>
    </w:p>
    <w:p w:rsidR="009A2132" w:rsidRDefault="009A2132" w:rsidP="00506979">
      <w:pPr>
        <w:spacing w:after="0" w:line="240" w:lineRule="auto"/>
        <w:jc w:val="both"/>
        <w:rPr>
          <w:rFonts w:eastAsia="Times New Roman" w:cs="Times New Roman"/>
          <w:szCs w:val="24"/>
        </w:rPr>
      </w:pPr>
    </w:p>
    <w:p w:rsidR="009A2132" w:rsidRDefault="009A2132" w:rsidP="00506979">
      <w:pPr>
        <w:spacing w:after="0" w:line="240" w:lineRule="auto"/>
        <w:ind w:left="720"/>
        <w:jc w:val="both"/>
        <w:rPr>
          <w:rFonts w:eastAsia="Times New Roman" w:cs="Times New Roman"/>
          <w:szCs w:val="24"/>
        </w:rPr>
      </w:pPr>
      <w:r w:rsidRPr="00FB1FFB">
        <w:rPr>
          <w:rFonts w:eastAsia="Times New Roman" w:cs="Times New Roman"/>
          <w:szCs w:val="24"/>
        </w:rPr>
        <w:t>Sec. 214.908. LIMITATION ON BUILDING HEIGHT RESTRICTION. (a)</w:t>
      </w:r>
      <w:r>
        <w:rPr>
          <w:rFonts w:eastAsia="Times New Roman" w:cs="Times New Roman"/>
          <w:szCs w:val="24"/>
        </w:rPr>
        <w:t xml:space="preserve"> Provides that this </w:t>
      </w:r>
      <w:r w:rsidRPr="00FB1FFB">
        <w:rPr>
          <w:rFonts w:eastAsia="Times New Roman" w:cs="Times New Roman"/>
          <w:szCs w:val="24"/>
        </w:rPr>
        <w:t>section applies only to a municipality with a population of more than 725,000.</w:t>
      </w:r>
    </w:p>
    <w:p w:rsidR="009A2132" w:rsidRDefault="009A2132" w:rsidP="00506979">
      <w:pPr>
        <w:spacing w:after="0" w:line="240" w:lineRule="auto"/>
        <w:ind w:left="720"/>
        <w:jc w:val="both"/>
        <w:rPr>
          <w:rFonts w:eastAsia="Times New Roman" w:cs="Times New Roman"/>
          <w:szCs w:val="24"/>
        </w:rPr>
      </w:pPr>
    </w:p>
    <w:p w:rsidR="009A2132" w:rsidRDefault="009A2132" w:rsidP="00506979">
      <w:pPr>
        <w:spacing w:after="0" w:line="240" w:lineRule="auto"/>
        <w:ind w:left="1440"/>
        <w:jc w:val="both"/>
        <w:rPr>
          <w:rFonts w:eastAsia="Times New Roman" w:cs="Times New Roman"/>
          <w:szCs w:val="24"/>
        </w:rPr>
      </w:pPr>
      <w:r>
        <w:rPr>
          <w:rFonts w:eastAsia="Times New Roman" w:cs="Times New Roman"/>
          <w:szCs w:val="24"/>
        </w:rPr>
        <w:t xml:space="preserve">(b) Prohibits a </w:t>
      </w:r>
      <w:r w:rsidRPr="00FB1FFB">
        <w:rPr>
          <w:rFonts w:eastAsia="Times New Roman" w:cs="Times New Roman"/>
          <w:szCs w:val="24"/>
        </w:rPr>
        <w:t xml:space="preserve">municipality </w:t>
      </w:r>
      <w:r>
        <w:rPr>
          <w:rFonts w:eastAsia="Times New Roman" w:cs="Times New Roman"/>
          <w:szCs w:val="24"/>
        </w:rPr>
        <w:t>from</w:t>
      </w:r>
      <w:r w:rsidRPr="00FB1FFB">
        <w:rPr>
          <w:rFonts w:eastAsia="Times New Roman" w:cs="Times New Roman"/>
          <w:szCs w:val="24"/>
        </w:rPr>
        <w:t xml:space="preserve"> adopt</w:t>
      </w:r>
      <w:r>
        <w:rPr>
          <w:rFonts w:eastAsia="Times New Roman" w:cs="Times New Roman"/>
          <w:szCs w:val="24"/>
        </w:rPr>
        <w:t>ing</w:t>
      </w:r>
      <w:r w:rsidRPr="00FB1FFB">
        <w:rPr>
          <w:rFonts w:eastAsia="Times New Roman" w:cs="Times New Roman"/>
          <w:szCs w:val="24"/>
        </w:rPr>
        <w:t xml:space="preserve"> or enforc</w:t>
      </w:r>
      <w:r>
        <w:rPr>
          <w:rFonts w:eastAsia="Times New Roman" w:cs="Times New Roman"/>
          <w:szCs w:val="24"/>
        </w:rPr>
        <w:t>ing</w:t>
      </w:r>
      <w:r w:rsidRPr="00FB1FFB">
        <w:rPr>
          <w:rFonts w:eastAsia="Times New Roman" w:cs="Times New Roman"/>
          <w:szCs w:val="24"/>
        </w:rPr>
        <w:t xml:space="preserve"> an ordinance, regulation, or other measure that limits the height of a building on a lot based on the lot's proximity to another lot that is located more than 50 feet from the original lot.</w:t>
      </w:r>
      <w:r>
        <w:rPr>
          <w:rFonts w:eastAsia="Times New Roman" w:cs="Times New Roman"/>
          <w:szCs w:val="24"/>
        </w:rPr>
        <w:t xml:space="preserve"> </w:t>
      </w:r>
    </w:p>
    <w:p w:rsidR="009A2132" w:rsidRDefault="009A2132" w:rsidP="00506979">
      <w:pPr>
        <w:spacing w:after="0" w:line="240" w:lineRule="auto"/>
        <w:ind w:left="1440"/>
        <w:jc w:val="both"/>
        <w:rPr>
          <w:rFonts w:eastAsia="Times New Roman" w:cs="Times New Roman"/>
          <w:szCs w:val="24"/>
        </w:rPr>
      </w:pPr>
    </w:p>
    <w:p w:rsidR="009A2132" w:rsidRDefault="009A2132" w:rsidP="00506979">
      <w:pPr>
        <w:spacing w:after="0" w:line="240" w:lineRule="auto"/>
        <w:ind w:left="1440"/>
        <w:jc w:val="both"/>
        <w:rPr>
          <w:rFonts w:eastAsia="Times New Roman" w:cs="Times New Roman"/>
          <w:szCs w:val="24"/>
        </w:rPr>
      </w:pPr>
      <w:r>
        <w:rPr>
          <w:rFonts w:eastAsia="Times New Roman" w:cs="Times New Roman"/>
          <w:szCs w:val="24"/>
        </w:rPr>
        <w:t xml:space="preserve">(c) Provides that the </w:t>
      </w:r>
      <w:r w:rsidRPr="00FB1FFB">
        <w:rPr>
          <w:rFonts w:eastAsia="Times New Roman" w:cs="Times New Roman"/>
          <w:szCs w:val="24"/>
        </w:rPr>
        <w:t>prohibition described by Subsection (b) applies to a zoning regulation that limits the maximum building height authorized for a lot.</w:t>
      </w:r>
    </w:p>
    <w:p w:rsidR="009A2132" w:rsidRDefault="009A2132" w:rsidP="00506979">
      <w:pPr>
        <w:spacing w:after="0" w:line="240" w:lineRule="auto"/>
        <w:ind w:left="1440"/>
        <w:jc w:val="both"/>
        <w:rPr>
          <w:rFonts w:eastAsia="Times New Roman" w:cs="Times New Roman"/>
          <w:szCs w:val="24"/>
        </w:rPr>
      </w:pPr>
    </w:p>
    <w:p w:rsidR="009A2132" w:rsidRDefault="009A2132" w:rsidP="00506979">
      <w:pPr>
        <w:spacing w:after="0" w:line="240" w:lineRule="auto"/>
        <w:ind w:left="1440"/>
        <w:jc w:val="both"/>
        <w:rPr>
          <w:rFonts w:eastAsia="Times New Roman" w:cs="Times New Roman"/>
          <w:szCs w:val="24"/>
        </w:rPr>
      </w:pPr>
      <w:r>
        <w:rPr>
          <w:rFonts w:eastAsia="Times New Roman" w:cs="Times New Roman"/>
          <w:szCs w:val="24"/>
        </w:rPr>
        <w:t xml:space="preserve">(d) Provides that </w:t>
      </w:r>
      <w:r w:rsidRPr="00FB1FFB">
        <w:rPr>
          <w:rFonts w:eastAsia="Times New Roman" w:cs="Times New Roman"/>
          <w:szCs w:val="24"/>
        </w:rPr>
        <w:t>the proximity of a lot to another lot is measured along the shortest straight line between each lot's lot line</w:t>
      </w:r>
      <w:r>
        <w:rPr>
          <w:rFonts w:eastAsia="Times New Roman" w:cs="Times New Roman"/>
          <w:szCs w:val="24"/>
        </w:rPr>
        <w:t xml:space="preserve"> f</w:t>
      </w:r>
      <w:r w:rsidRPr="00FB1FFB">
        <w:rPr>
          <w:rFonts w:eastAsia="Times New Roman" w:cs="Times New Roman"/>
          <w:szCs w:val="24"/>
        </w:rPr>
        <w:t>or purposes of this section</w:t>
      </w:r>
      <w:r>
        <w:rPr>
          <w:rFonts w:eastAsia="Times New Roman" w:cs="Times New Roman"/>
          <w:szCs w:val="24"/>
        </w:rPr>
        <w:t>.</w:t>
      </w:r>
    </w:p>
    <w:p w:rsidR="009A2132" w:rsidRDefault="009A2132" w:rsidP="00506979">
      <w:pPr>
        <w:spacing w:after="0" w:line="240" w:lineRule="auto"/>
        <w:ind w:left="1440"/>
        <w:jc w:val="both"/>
        <w:rPr>
          <w:rFonts w:eastAsia="Times New Roman" w:cs="Times New Roman"/>
          <w:szCs w:val="24"/>
        </w:rPr>
      </w:pPr>
    </w:p>
    <w:p w:rsidR="009A2132" w:rsidRPr="005C2A78" w:rsidRDefault="009A2132" w:rsidP="00506979">
      <w:pPr>
        <w:spacing w:after="0" w:line="240" w:lineRule="auto"/>
        <w:ind w:left="1440"/>
        <w:jc w:val="both"/>
        <w:rPr>
          <w:rFonts w:eastAsia="Times New Roman" w:cs="Times New Roman"/>
          <w:szCs w:val="24"/>
        </w:rPr>
      </w:pPr>
      <w:r>
        <w:rPr>
          <w:rFonts w:eastAsia="Times New Roman" w:cs="Times New Roman"/>
          <w:szCs w:val="24"/>
        </w:rPr>
        <w:t xml:space="preserve">(e) Provides that this </w:t>
      </w:r>
      <w:r w:rsidRPr="00FB1FFB">
        <w:rPr>
          <w:rFonts w:eastAsia="Times New Roman" w:cs="Times New Roman"/>
          <w:szCs w:val="24"/>
        </w:rPr>
        <w:t>section does not affect the application of any restriction imposed by Chapter 3151</w:t>
      </w:r>
      <w:r>
        <w:rPr>
          <w:rFonts w:eastAsia="Times New Roman" w:cs="Times New Roman"/>
          <w:szCs w:val="24"/>
        </w:rPr>
        <w:t xml:space="preserve"> (Preservation of View of State Capitol)</w:t>
      </w:r>
      <w:r w:rsidRPr="00FB1FFB">
        <w:rPr>
          <w:rFonts w:eastAsia="Times New Roman" w:cs="Times New Roman"/>
          <w:szCs w:val="24"/>
        </w:rPr>
        <w:t>, Government Code.</w:t>
      </w:r>
    </w:p>
    <w:p w:rsidR="009A2132" w:rsidRPr="005C2A78" w:rsidRDefault="009A2132" w:rsidP="00506979">
      <w:pPr>
        <w:spacing w:after="0" w:line="240" w:lineRule="auto"/>
        <w:jc w:val="both"/>
        <w:rPr>
          <w:rFonts w:eastAsia="Times New Roman" w:cs="Times New Roman"/>
          <w:szCs w:val="24"/>
        </w:rPr>
      </w:pPr>
    </w:p>
    <w:p w:rsidR="009A2132" w:rsidRPr="00C8671F" w:rsidRDefault="009A2132" w:rsidP="0050697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sectPr w:rsidR="009A213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66D5" w:rsidRDefault="006966D5" w:rsidP="000F1DF9">
      <w:pPr>
        <w:spacing w:after="0" w:line="240" w:lineRule="auto"/>
      </w:pPr>
      <w:r>
        <w:separator/>
      </w:r>
    </w:p>
  </w:endnote>
  <w:endnote w:type="continuationSeparator" w:id="0">
    <w:p w:rsidR="006966D5" w:rsidRDefault="006966D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966D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A2132">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A2132">
                <w:rPr>
                  <w:sz w:val="20"/>
                  <w:szCs w:val="20"/>
                </w:rPr>
                <w:t>S.B. 491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A213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966D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66D5" w:rsidRDefault="006966D5" w:rsidP="000F1DF9">
      <w:pPr>
        <w:spacing w:after="0" w:line="240" w:lineRule="auto"/>
      </w:pPr>
      <w:r>
        <w:separator/>
      </w:r>
    </w:p>
  </w:footnote>
  <w:footnote w:type="continuationSeparator" w:id="0">
    <w:p w:rsidR="006966D5" w:rsidRDefault="006966D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66D5"/>
    <w:rsid w:val="006D756B"/>
    <w:rsid w:val="00774EC7"/>
    <w:rsid w:val="00833061"/>
    <w:rsid w:val="008A6859"/>
    <w:rsid w:val="0093341F"/>
    <w:rsid w:val="009562E3"/>
    <w:rsid w:val="00986E9F"/>
    <w:rsid w:val="009A213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EB14E"/>
  <w15:docId w15:val="{3BD66854-1D9C-4896-8254-8EA20B65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A213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E3152DA2106470EB467A394273D08D7"/>
        <w:category>
          <w:name w:val="General"/>
          <w:gallery w:val="placeholder"/>
        </w:category>
        <w:types>
          <w:type w:val="bbPlcHdr"/>
        </w:types>
        <w:behaviors>
          <w:behavior w:val="content"/>
        </w:behaviors>
        <w:guid w:val="{997628B2-50D2-48E5-8E3F-BD219C4F8B54}"/>
      </w:docPartPr>
      <w:docPartBody>
        <w:p w:rsidR="00000000" w:rsidRDefault="00C5549E"/>
      </w:docPartBody>
    </w:docPart>
    <w:docPart>
      <w:docPartPr>
        <w:name w:val="7151BF6DE2B345EFAFB84B4F6A573CCD"/>
        <w:category>
          <w:name w:val="General"/>
          <w:gallery w:val="placeholder"/>
        </w:category>
        <w:types>
          <w:type w:val="bbPlcHdr"/>
        </w:types>
        <w:behaviors>
          <w:behavior w:val="content"/>
        </w:behaviors>
        <w:guid w:val="{9E2F2A13-098C-4628-84EF-41DF1D033773}"/>
      </w:docPartPr>
      <w:docPartBody>
        <w:p w:rsidR="00000000" w:rsidRDefault="00C5549E"/>
      </w:docPartBody>
    </w:docPart>
    <w:docPart>
      <w:docPartPr>
        <w:name w:val="26A29C5BC08C4AE48B728F3E1C30A8FE"/>
        <w:category>
          <w:name w:val="General"/>
          <w:gallery w:val="placeholder"/>
        </w:category>
        <w:types>
          <w:type w:val="bbPlcHdr"/>
        </w:types>
        <w:behaviors>
          <w:behavior w:val="content"/>
        </w:behaviors>
        <w:guid w:val="{24C0023B-C2C7-414E-A5A2-3D470AB1A2AC}"/>
      </w:docPartPr>
      <w:docPartBody>
        <w:p w:rsidR="00000000" w:rsidRDefault="00C5549E"/>
      </w:docPartBody>
    </w:docPart>
    <w:docPart>
      <w:docPartPr>
        <w:name w:val="36FA08843A84426AA97B33158FA05B00"/>
        <w:category>
          <w:name w:val="General"/>
          <w:gallery w:val="placeholder"/>
        </w:category>
        <w:types>
          <w:type w:val="bbPlcHdr"/>
        </w:types>
        <w:behaviors>
          <w:behavior w:val="content"/>
        </w:behaviors>
        <w:guid w:val="{F8FB5015-5B9C-4D75-B3BF-C86B78FA3538}"/>
      </w:docPartPr>
      <w:docPartBody>
        <w:p w:rsidR="00000000" w:rsidRDefault="00C5549E"/>
      </w:docPartBody>
    </w:docPart>
    <w:docPart>
      <w:docPartPr>
        <w:name w:val="FCDACF520ADE474AA1CB6900056012AD"/>
        <w:category>
          <w:name w:val="General"/>
          <w:gallery w:val="placeholder"/>
        </w:category>
        <w:types>
          <w:type w:val="bbPlcHdr"/>
        </w:types>
        <w:behaviors>
          <w:behavior w:val="content"/>
        </w:behaviors>
        <w:guid w:val="{981265E2-2DFB-4138-A6C2-61EDA32C8349}"/>
      </w:docPartPr>
      <w:docPartBody>
        <w:p w:rsidR="00000000" w:rsidRDefault="00C5549E"/>
      </w:docPartBody>
    </w:docPart>
    <w:docPart>
      <w:docPartPr>
        <w:name w:val="D2A77EADFDD5406BB7E5C7C8AC1BCB90"/>
        <w:category>
          <w:name w:val="General"/>
          <w:gallery w:val="placeholder"/>
        </w:category>
        <w:types>
          <w:type w:val="bbPlcHdr"/>
        </w:types>
        <w:behaviors>
          <w:behavior w:val="content"/>
        </w:behaviors>
        <w:guid w:val="{3B6D7205-5DBA-4FFB-B503-1BA0CCFFA129}"/>
      </w:docPartPr>
      <w:docPartBody>
        <w:p w:rsidR="00000000" w:rsidRDefault="00C5549E"/>
      </w:docPartBody>
    </w:docPart>
    <w:docPart>
      <w:docPartPr>
        <w:name w:val="DF11B63C321A4A73A7916AE4A4ECECD2"/>
        <w:category>
          <w:name w:val="General"/>
          <w:gallery w:val="placeholder"/>
        </w:category>
        <w:types>
          <w:type w:val="bbPlcHdr"/>
        </w:types>
        <w:behaviors>
          <w:behavior w:val="content"/>
        </w:behaviors>
        <w:guid w:val="{9AD4E4BF-C6CD-4257-8ABE-545067E49899}"/>
      </w:docPartPr>
      <w:docPartBody>
        <w:p w:rsidR="00000000" w:rsidRDefault="00C5549E"/>
      </w:docPartBody>
    </w:docPart>
    <w:docPart>
      <w:docPartPr>
        <w:name w:val="7E0083CB1BB54E07B624493DEF593D37"/>
        <w:category>
          <w:name w:val="General"/>
          <w:gallery w:val="placeholder"/>
        </w:category>
        <w:types>
          <w:type w:val="bbPlcHdr"/>
        </w:types>
        <w:behaviors>
          <w:behavior w:val="content"/>
        </w:behaviors>
        <w:guid w:val="{E22B7600-C9A4-4AF1-AB27-3F2B7856AC50}"/>
      </w:docPartPr>
      <w:docPartBody>
        <w:p w:rsidR="00000000" w:rsidRDefault="00C5549E"/>
      </w:docPartBody>
    </w:docPart>
    <w:docPart>
      <w:docPartPr>
        <w:name w:val="B1D3DC425AD648C78B5BBCF8191C1927"/>
        <w:category>
          <w:name w:val="General"/>
          <w:gallery w:val="placeholder"/>
        </w:category>
        <w:types>
          <w:type w:val="bbPlcHdr"/>
        </w:types>
        <w:behaviors>
          <w:behavior w:val="content"/>
        </w:behaviors>
        <w:guid w:val="{E1ED3A79-6D10-42CE-AACF-7BA8BAE173CF}"/>
      </w:docPartPr>
      <w:docPartBody>
        <w:p w:rsidR="00000000" w:rsidRDefault="00C5549E"/>
      </w:docPartBody>
    </w:docPart>
    <w:docPart>
      <w:docPartPr>
        <w:name w:val="98FFBC0EDF5F414EAB17B7F176B06A72"/>
        <w:category>
          <w:name w:val="General"/>
          <w:gallery w:val="placeholder"/>
        </w:category>
        <w:types>
          <w:type w:val="bbPlcHdr"/>
        </w:types>
        <w:behaviors>
          <w:behavior w:val="content"/>
        </w:behaviors>
        <w:guid w:val="{295FA6B4-5CF6-4413-8520-D0ED2D55E327}"/>
      </w:docPartPr>
      <w:docPartBody>
        <w:p w:rsidR="00000000" w:rsidRDefault="007D304B" w:rsidP="007D304B">
          <w:pPr>
            <w:pStyle w:val="98FFBC0EDF5F414EAB17B7F176B06A72"/>
          </w:pPr>
          <w:r w:rsidRPr="00A30DD1">
            <w:rPr>
              <w:rStyle w:val="PlaceholderText"/>
            </w:rPr>
            <w:t>Click here to enter a date.</w:t>
          </w:r>
        </w:p>
      </w:docPartBody>
    </w:docPart>
    <w:docPart>
      <w:docPartPr>
        <w:name w:val="D91B6578061842F68C56ADDC5EFF82F0"/>
        <w:category>
          <w:name w:val="General"/>
          <w:gallery w:val="placeholder"/>
        </w:category>
        <w:types>
          <w:type w:val="bbPlcHdr"/>
        </w:types>
        <w:behaviors>
          <w:behavior w:val="content"/>
        </w:behaviors>
        <w:guid w:val="{5E5EE111-4A79-40D4-8736-F54E229EE70B}"/>
      </w:docPartPr>
      <w:docPartBody>
        <w:p w:rsidR="00000000" w:rsidRDefault="00C5549E"/>
      </w:docPartBody>
    </w:docPart>
    <w:docPart>
      <w:docPartPr>
        <w:name w:val="16DA687E92C4469E92E72B8FA65830CA"/>
        <w:category>
          <w:name w:val="General"/>
          <w:gallery w:val="placeholder"/>
        </w:category>
        <w:types>
          <w:type w:val="bbPlcHdr"/>
        </w:types>
        <w:behaviors>
          <w:behavior w:val="content"/>
        </w:behaviors>
        <w:guid w:val="{80D0E82B-1A61-4973-AA98-F40A55D33C64}"/>
      </w:docPartPr>
      <w:docPartBody>
        <w:p w:rsidR="00000000" w:rsidRDefault="00C5549E"/>
      </w:docPartBody>
    </w:docPart>
    <w:docPart>
      <w:docPartPr>
        <w:name w:val="8C291CC9E63A46008A6721ABD096248A"/>
        <w:category>
          <w:name w:val="General"/>
          <w:gallery w:val="placeholder"/>
        </w:category>
        <w:types>
          <w:type w:val="bbPlcHdr"/>
        </w:types>
        <w:behaviors>
          <w:behavior w:val="content"/>
        </w:behaviors>
        <w:guid w:val="{39FBB90E-8FEB-47D0-97AD-B9FD28DE76AB}"/>
      </w:docPartPr>
      <w:docPartBody>
        <w:p w:rsidR="00000000" w:rsidRDefault="007D304B" w:rsidP="007D304B">
          <w:pPr>
            <w:pStyle w:val="8C291CC9E63A46008A6721ABD096248A"/>
          </w:pPr>
          <w:r>
            <w:rPr>
              <w:rFonts w:eastAsia="Times New Roman" w:cs="Times New Roman"/>
              <w:bCs/>
              <w:szCs w:val="24"/>
            </w:rPr>
            <w:t xml:space="preserve"> </w:t>
          </w:r>
        </w:p>
      </w:docPartBody>
    </w:docPart>
    <w:docPart>
      <w:docPartPr>
        <w:name w:val="D8EC938EE3D94FC195E6120DF0A1B3E2"/>
        <w:category>
          <w:name w:val="General"/>
          <w:gallery w:val="placeholder"/>
        </w:category>
        <w:types>
          <w:type w:val="bbPlcHdr"/>
        </w:types>
        <w:behaviors>
          <w:behavior w:val="content"/>
        </w:behaviors>
        <w:guid w:val="{E6E0E98C-0885-4AAC-8C63-4BE287EF10C8}"/>
      </w:docPartPr>
      <w:docPartBody>
        <w:p w:rsidR="00000000" w:rsidRDefault="00C5549E"/>
      </w:docPartBody>
    </w:docPart>
    <w:docPart>
      <w:docPartPr>
        <w:name w:val="7B1619F80CF44922ADF1CCA0012BDC17"/>
        <w:category>
          <w:name w:val="General"/>
          <w:gallery w:val="placeholder"/>
        </w:category>
        <w:types>
          <w:type w:val="bbPlcHdr"/>
        </w:types>
        <w:behaviors>
          <w:behavior w:val="content"/>
        </w:behaviors>
        <w:guid w:val="{9B1AC0DB-AB33-46F9-BCDC-733BFBF66E51}"/>
      </w:docPartPr>
      <w:docPartBody>
        <w:p w:rsidR="00000000" w:rsidRDefault="00C554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304B"/>
    <w:rsid w:val="008C55F7"/>
    <w:rsid w:val="0090598B"/>
    <w:rsid w:val="00984D6C"/>
    <w:rsid w:val="00A54AD6"/>
    <w:rsid w:val="00A57564"/>
    <w:rsid w:val="00B252A4"/>
    <w:rsid w:val="00B5530B"/>
    <w:rsid w:val="00C129E8"/>
    <w:rsid w:val="00C5549E"/>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04B"/>
    <w:rPr>
      <w:color w:val="808080"/>
    </w:rPr>
  </w:style>
  <w:style w:type="paragraph" w:customStyle="1" w:styleId="98FFBC0EDF5F414EAB17B7F176B06A72">
    <w:name w:val="98FFBC0EDF5F414EAB17B7F176B06A72"/>
    <w:rsid w:val="007D304B"/>
    <w:pPr>
      <w:spacing w:after="160" w:line="259" w:lineRule="auto"/>
    </w:pPr>
  </w:style>
  <w:style w:type="paragraph" w:customStyle="1" w:styleId="8C291CC9E63A46008A6721ABD096248A">
    <w:name w:val="8C291CC9E63A46008A6721ABD096248A"/>
    <w:rsid w:val="007D304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455</Words>
  <Characters>2598</Characters>
  <Application>Microsoft Office Word</Application>
  <DocSecurity>0</DocSecurity>
  <Lines>21</Lines>
  <Paragraphs>6</Paragraphs>
  <ScaleCrop>false</ScaleCrop>
  <Company>Texas Legislative Council</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2023-03-09T20:39:00Z</dcterms:modified>
</cp:coreProperties>
</file>

<file path=docProps/custom.xml><?xml version="1.0" encoding="utf-8"?>
<op:Properties xmlns:vt="http://schemas.openxmlformats.org/officeDocument/2006/docPropsVTypes" xmlns:op="http://schemas.openxmlformats.org/officeDocument/2006/custom-properties"/>
</file>