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  <w:b/>
          <w:sz w:val="24"/>
          <w:szCs w:val="24"/>
          <w:u w:val="single"/>
        </w:rPr>
        <w:alias w:val="Doc Title"/>
        <w:id w:val="28776609"/>
        <w:lock w:val="sdtContentLocked"/>
        <w:placeholder>
          <w:docPart w:val="A2A4A10CE84547E0A8D78D13CE76F5D5"/>
        </w:placeholder>
      </w:sdtPr>
      <w:sdtContent>
        <w:p w:rsidR="005E4FCC" w:rsidRDefault="005E4FCC" w:rsidP="007011AD">
          <w:pPr>
            <w:spacing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>BILL ANALYSIS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sdtContent>
    </w:sdt>
    <w:p w:rsidR="005E4FCC" w:rsidRDefault="005E4FCC" w:rsidP="007011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E4FCC" w:rsidRDefault="005E4FCC" w:rsidP="007011AD">
      <w:pPr>
        <w:spacing w:after="0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alias w:val="BillNumber"/>
        <w:tag w:val="BillSpecific"/>
        <w:id w:val="28776610"/>
        <w:lock w:val="sdtContentLocked"/>
        <w:placeholder>
          <w:docPart w:val="8581BEB389134DA88C183E2328195F04"/>
        </w:placeholder>
      </w:sdtPr>
      <w:sdtContent>
        <w:p w:rsidR="005E4FCC" w:rsidRPr="00612717" w:rsidRDefault="005E4FCC" w:rsidP="007011AD">
          <w:pPr>
            <w:spacing w:after="0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00AB0F88">
            <w:rPr>
              <w:rFonts w:ascii="Times New Roman" w:hAnsi="Times New Roman" w:cs="Times New Roman"/>
              <w:color w:val="000000"/>
              <w:sz w:val="24"/>
              <w:szCs w:val="24"/>
            </w:rPr>
            <w:t>S.B. 493</w:t>
          </w:r>
        </w:p>
      </w:sdtContent>
    </w:sdt>
    <w:p w:rsidR="005E4FCC" w:rsidRDefault="005E4FCC" w:rsidP="007011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808080"/>
            <w:sz w:val="24"/>
            <w:szCs w:val="24"/>
          </w:rPr>
          <w:id w:val="10315985"/>
          <w:lock w:val="sdtContentLocked"/>
          <w:placeholder>
            <w:docPart w:val="48A7009082AF403598061509C9014B1D"/>
          </w:placeholder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t>By: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AuthorName"/>
          <w:tag w:val="BillSpecific"/>
          <w:id w:val="28776611"/>
          <w:lock w:val="sdtContentLocked"/>
          <w:placeholder>
            <w:docPart w:val="A0632627654E425FB121510D2D5565B6"/>
          </w:placeholder>
        </w:sdtPr>
        <w:sdtContent>
          <w:r w:rsidRPr="00AB0F88">
            <w:rPr>
              <w:rFonts w:ascii="Times New Roman" w:hAnsi="Times New Roman" w:cs="Times New Roman"/>
              <w:color w:val="000000"/>
              <w:sz w:val="24"/>
              <w:szCs w:val="24"/>
            </w:rPr>
            <w:t>Hughes</w:t>
          </w:r>
        </w:sdtContent>
      </w:sdt>
    </w:p>
    <w:sdt>
      <w:sdtPr>
        <w:rPr>
          <w:rFonts w:ascii="Times New Roman" w:hAnsi="Times New Roman" w:cs="Times New Roman"/>
          <w:color w:val="808080"/>
          <w:sz w:val="24"/>
          <w:szCs w:val="24"/>
        </w:rPr>
        <w:alias w:val="Committee"/>
        <w:tag w:val="BillSpecific"/>
        <w:id w:val="21368918"/>
        <w:lock w:val="sdtContentLocked"/>
        <w:placeholder>
          <w:docPart w:val="BD51759F467E42AEB172D7ACE45D0423"/>
        </w:placeholder>
      </w:sdtPr>
      <w:sdtContent>
        <w:p w:rsidR="005E4FCC" w:rsidRPr="007833BF" w:rsidRDefault="005E4FCC" w:rsidP="007011AD">
          <w:pPr>
            <w:spacing w:after="0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00AB0F88">
            <w:rPr>
              <w:rFonts w:ascii="Times New Roman" w:hAnsi="Times New Roman" w:cs="Times New Roman"/>
              <w:color w:val="000000"/>
              <w:sz w:val="24"/>
              <w:szCs w:val="24"/>
            </w:rPr>
            <w:t>Defense &amp; Veterans' Affairs</w:t>
          </w:r>
        </w:p>
      </w:sdtContent>
    </w:sdt>
    <w:p w:rsidR="005E4FCC" w:rsidRDefault="005E4FCC" w:rsidP="007011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808080"/>
            <w:sz w:val="24"/>
            <w:szCs w:val="24"/>
          </w:rPr>
          <w:id w:val="10315986"/>
          <w:lock w:val="sdtContentLocked"/>
          <w:placeholder>
            <w:docPart w:val="48A7009082AF403598061509C9014B1D"/>
          </w:placeholder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t>Committee Report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(</w:t>
      </w:r>
      <w:sdt>
        <w:sdtPr>
          <w:rPr>
            <w:rFonts w:ascii="Times New Roman" w:hAnsi="Times New Roman" w:cs="Times New Roman"/>
            <w:sz w:val="24"/>
            <w:szCs w:val="24"/>
          </w:rPr>
          <w:alias w:val="CR Version"/>
          <w:tag w:val="BillSpecific"/>
          <w:id w:val="28776613"/>
          <w:lock w:val="sdtContentLocked"/>
          <w:placeholder>
            <w:docPart w:val="E64A83E93C7C4FFC99D0247531FE9D17"/>
          </w:placeholder>
        </w:sdtPr>
        <w:sdtContent>
          <w:r w:rsidRPr="00AB0F88">
            <w:rPr>
              <w:rFonts w:ascii="Times New Roman" w:hAnsi="Times New Roman" w:cs="Times New Roman"/>
              <w:color w:val="000000"/>
              <w:sz w:val="24"/>
              <w:szCs w:val="24"/>
            </w:rPr>
            <w:t>Unamended</w:t>
          </w:r>
        </w:sdtContent>
      </w:sdt>
      <w:r>
        <w:rPr>
          <w:rFonts w:ascii="Times New Roman" w:hAnsi="Times New Roman" w:cs="Times New Roman"/>
          <w:sz w:val="24"/>
          <w:szCs w:val="24"/>
        </w:rPr>
        <w:t>)</w:t>
      </w:r>
    </w:p>
    <w:p w:rsidR="005E4FCC" w:rsidRDefault="005E4FCC" w:rsidP="007011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4FCC" w:rsidRDefault="005E4FCC" w:rsidP="007011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4FCC" w:rsidRDefault="005E4FCC" w:rsidP="007011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4FCC" w:rsidRPr="003226E8" w:rsidRDefault="005E4FCC" w:rsidP="007011AD">
      <w:pPr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  <w:u w:val="single"/>
          </w:rPr>
          <w:id w:val="26238681"/>
          <w:lock w:val="sdtContentLocked"/>
          <w:placeholder>
            <w:docPart w:val="48A7009082AF403598061509C9014B1D"/>
          </w:placeholder>
        </w:sdtPr>
        <w:sdtEndPr>
          <w:rPr>
            <w:b w:val="0"/>
            <w:u w:val="none"/>
          </w:rPr>
        </w:sdtEndPr>
        <w:sdtContent>
          <w:r w:rsidRPr="001E25B3"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>BACKGROUND AND PURPOSE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sdtContent>
      </w:sdt>
    </w:p>
    <w:p w:rsidR="005E4FCC" w:rsidRDefault="005E4FCC" w:rsidP="007011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4FCC" w:rsidRPr="001B79AF" w:rsidRDefault="005E4FCC" w:rsidP="007011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9AF">
        <w:rPr>
          <w:rFonts w:ascii="Times New Roman" w:hAnsi="Times New Roman" w:cs="Times New Roman"/>
          <w:sz w:val="24"/>
          <w:szCs w:val="24"/>
        </w:rPr>
        <w:t>Over the past two-and-a-half years, members of the U.S. armed forces have bee</w:t>
      </w:r>
      <w:r>
        <w:rPr>
          <w:rFonts w:ascii="Times New Roman" w:hAnsi="Times New Roman" w:cs="Times New Roman"/>
          <w:sz w:val="24"/>
          <w:szCs w:val="24"/>
        </w:rPr>
        <w:t xml:space="preserve">n less than </w:t>
      </w:r>
      <w:r w:rsidRPr="001B79AF">
        <w:rPr>
          <w:rFonts w:ascii="Times New Roman" w:hAnsi="Times New Roman" w:cs="Times New Roman"/>
          <w:sz w:val="24"/>
          <w:szCs w:val="24"/>
        </w:rPr>
        <w:t>honorably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9AF">
        <w:rPr>
          <w:rFonts w:ascii="Times New Roman" w:hAnsi="Times New Roman" w:cs="Times New Roman"/>
          <w:sz w:val="24"/>
          <w:szCs w:val="24"/>
        </w:rPr>
        <w:t>discharged based solely on their refusal to receive a COVID-19 vaccine. Because of 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9AF">
        <w:rPr>
          <w:rFonts w:ascii="Times New Roman" w:hAnsi="Times New Roman" w:cs="Times New Roman"/>
          <w:sz w:val="24"/>
          <w:szCs w:val="24"/>
        </w:rPr>
        <w:t>discharge, such veterans may be denied certain benefits and services from the state. S.B. 493</w:t>
      </w:r>
    </w:p>
    <w:p w:rsidR="005E4FCC" w:rsidRPr="001B79AF" w:rsidRDefault="005E4FCC" w:rsidP="007011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9AF">
        <w:rPr>
          <w:rFonts w:ascii="Times New Roman" w:hAnsi="Times New Roman" w:cs="Times New Roman"/>
          <w:sz w:val="24"/>
          <w:szCs w:val="24"/>
        </w:rPr>
        <w:t>seeks to address this issue by establishing that these veterans are considered honorably</w:t>
      </w:r>
    </w:p>
    <w:p w:rsidR="005E4FCC" w:rsidRDefault="005E4FCC" w:rsidP="007011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9AF">
        <w:rPr>
          <w:rFonts w:ascii="Times New Roman" w:hAnsi="Times New Roman" w:cs="Times New Roman"/>
          <w:sz w:val="24"/>
          <w:szCs w:val="24"/>
        </w:rPr>
        <w:t>discharged by the State of Texas.</w:t>
      </w:r>
    </w:p>
    <w:p w:rsidR="005E4FCC" w:rsidRDefault="005E4FCC" w:rsidP="007011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4FCC" w:rsidRPr="000474F4" w:rsidRDefault="005E4FCC" w:rsidP="007011A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sdt>
        <w:sdtPr>
          <w:rPr>
            <w:rFonts w:ascii="Times New Roman" w:hAnsi="Times New Roman" w:cs="Times New Roman"/>
            <w:b/>
            <w:sz w:val="24"/>
            <w:szCs w:val="24"/>
            <w:u w:val="single"/>
          </w:rPr>
          <w:id w:val="-1680036922"/>
          <w:lock w:val="sdtContentLocked"/>
          <w:placeholder>
            <w:docPart w:val="EEB17AE3D3EC4C539409921CE5D73E3D"/>
          </w:placeholder>
        </w:sdtPr>
        <w:sdtContent>
          <w:r w:rsidRPr="000474F4"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>CRIMINAL JUSTICE IMPACT</w:t>
          </w:r>
        </w:sdtContent>
      </w:sdt>
    </w:p>
    <w:p w:rsidR="005E4FCC" w:rsidRDefault="005E4FCC" w:rsidP="007011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4FCC" w:rsidRPr="001B79AF" w:rsidRDefault="005E4FCC" w:rsidP="007011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9AF">
        <w:rPr>
          <w:rFonts w:ascii="Times New Roman" w:hAnsi="Times New Roman" w:cs="Times New Roman"/>
          <w:sz w:val="24"/>
          <w:szCs w:val="24"/>
        </w:rPr>
        <w:t>It is the committee's opinion that this bill does not expressly create a criminal offense, increase</w:t>
      </w:r>
    </w:p>
    <w:p w:rsidR="005E4FCC" w:rsidRPr="001B79AF" w:rsidRDefault="005E4FCC" w:rsidP="007011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9AF">
        <w:rPr>
          <w:rFonts w:ascii="Times New Roman" w:hAnsi="Times New Roman" w:cs="Times New Roman"/>
          <w:sz w:val="24"/>
          <w:szCs w:val="24"/>
        </w:rPr>
        <w:t>the punishment for an existing criminal offense or category of offenses, or change the eligibility</w:t>
      </w:r>
    </w:p>
    <w:p w:rsidR="005E4FCC" w:rsidRDefault="005E4FCC" w:rsidP="007011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9AF">
        <w:rPr>
          <w:rFonts w:ascii="Times New Roman" w:hAnsi="Times New Roman" w:cs="Times New Roman"/>
          <w:sz w:val="24"/>
          <w:szCs w:val="24"/>
        </w:rPr>
        <w:t>of a person for community supervision, parole, or mandatory supervision.</w:t>
      </w:r>
    </w:p>
    <w:p w:rsidR="005E4FCC" w:rsidRDefault="005E4FCC" w:rsidP="007011AD">
      <w:pPr>
        <w:spacing w:after="0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b/>
          <w:sz w:val="24"/>
          <w:szCs w:val="24"/>
          <w:u w:val="single"/>
        </w:rPr>
        <w:id w:val="26238682"/>
        <w:lock w:val="sdtContentLocked"/>
        <w:placeholder>
          <w:docPart w:val="48A7009082AF403598061509C9014B1D"/>
        </w:placeholder>
      </w:sdtPr>
      <w:sdtEndPr>
        <w:rPr>
          <w:b w:val="0"/>
          <w:u w:val="none"/>
        </w:rPr>
      </w:sdtEndPr>
      <w:sdtContent>
        <w:p w:rsidR="005E4FCC" w:rsidRPr="003226E8" w:rsidRDefault="005E4FCC" w:rsidP="007011AD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1E25B3"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>RULEMAKING AUTHORITY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sdtContent>
    </w:sdt>
    <w:p w:rsidR="005E4FCC" w:rsidRDefault="005E4FCC" w:rsidP="007011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4FCC" w:rsidRPr="001B79AF" w:rsidRDefault="005E4FCC" w:rsidP="007011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9AF">
        <w:rPr>
          <w:rFonts w:ascii="Times New Roman" w:hAnsi="Times New Roman" w:cs="Times New Roman"/>
          <w:sz w:val="24"/>
          <w:szCs w:val="24"/>
        </w:rPr>
        <w:t>It is the committee's opinion that this bill does not expressly grant any additional rulemaking</w:t>
      </w:r>
    </w:p>
    <w:p w:rsidR="005E4FCC" w:rsidRDefault="005E4FCC" w:rsidP="007011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9AF">
        <w:rPr>
          <w:rFonts w:ascii="Times New Roman" w:hAnsi="Times New Roman" w:cs="Times New Roman"/>
          <w:sz w:val="24"/>
          <w:szCs w:val="24"/>
        </w:rPr>
        <w:t>authority to a state officer, department, agency, or institution.</w:t>
      </w:r>
      <w:r w:rsidRPr="001B79AF">
        <w:rPr>
          <w:rFonts w:ascii="Times New Roman" w:hAnsi="Times New Roman" w:cs="Times New Roman"/>
          <w:sz w:val="24"/>
          <w:szCs w:val="24"/>
        </w:rPr>
        <w:cr/>
      </w:r>
    </w:p>
    <w:sdt>
      <w:sdtPr>
        <w:rPr>
          <w:rFonts w:ascii="Times New Roman" w:hAnsi="Times New Roman" w:cs="Times New Roman"/>
          <w:b/>
          <w:sz w:val="24"/>
          <w:szCs w:val="24"/>
          <w:u w:val="single"/>
        </w:rPr>
        <w:id w:val="26238683"/>
        <w:lock w:val="sdtContentLocked"/>
        <w:placeholder>
          <w:docPart w:val="48A7009082AF403598061509C9014B1D"/>
        </w:placeholder>
      </w:sdtPr>
      <w:sdtEndPr>
        <w:rPr>
          <w:b w:val="0"/>
          <w:u w:val="none"/>
        </w:rPr>
      </w:sdtEndPr>
      <w:sdtContent>
        <w:p w:rsidR="005E4FCC" w:rsidRPr="003226E8" w:rsidRDefault="005E4FCC" w:rsidP="007011AD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1E25B3"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>ANALYSIS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sdtContent>
    </w:sdt>
    <w:p w:rsidR="005E4FCC" w:rsidRDefault="005E4FCC" w:rsidP="007011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4FCC" w:rsidRPr="001B79AF" w:rsidRDefault="005E4FCC" w:rsidP="007011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9AF">
        <w:rPr>
          <w:rFonts w:ascii="Times New Roman" w:hAnsi="Times New Roman" w:cs="Times New Roman"/>
          <w:sz w:val="24"/>
          <w:szCs w:val="24"/>
        </w:rPr>
        <w:t>S.B. 493 amends the Government Code to require that a former member of the U.S. armed forces</w:t>
      </w:r>
    </w:p>
    <w:p w:rsidR="005E4FCC" w:rsidRPr="001B79AF" w:rsidRDefault="005E4FCC" w:rsidP="007011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9AF">
        <w:rPr>
          <w:rFonts w:ascii="Times New Roman" w:hAnsi="Times New Roman" w:cs="Times New Roman"/>
          <w:sz w:val="24"/>
          <w:szCs w:val="24"/>
        </w:rPr>
        <w:t>who received a less than honorable discharge due to their refusal to receive a vaccination against</w:t>
      </w:r>
    </w:p>
    <w:p w:rsidR="005E4FCC" w:rsidRPr="001B79AF" w:rsidRDefault="005E4FCC" w:rsidP="007011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9AF">
        <w:rPr>
          <w:rFonts w:ascii="Times New Roman" w:hAnsi="Times New Roman" w:cs="Times New Roman"/>
          <w:sz w:val="24"/>
          <w:szCs w:val="24"/>
        </w:rPr>
        <w:t>COVID-19 be considered to have received an honorable discharge for purposes of determining</w:t>
      </w:r>
    </w:p>
    <w:p w:rsidR="005E4FCC" w:rsidRPr="001B79AF" w:rsidRDefault="005E4FCC" w:rsidP="007011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9AF">
        <w:rPr>
          <w:rFonts w:ascii="Times New Roman" w:hAnsi="Times New Roman" w:cs="Times New Roman"/>
          <w:sz w:val="24"/>
          <w:szCs w:val="24"/>
        </w:rPr>
        <w:t>qualifications for any veterans benefits or services from the state. For the discharge to be</w:t>
      </w:r>
    </w:p>
    <w:p w:rsidR="005E4FCC" w:rsidRPr="001B79AF" w:rsidRDefault="005E4FCC" w:rsidP="007011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9AF">
        <w:rPr>
          <w:rFonts w:ascii="Times New Roman" w:hAnsi="Times New Roman" w:cs="Times New Roman"/>
          <w:sz w:val="24"/>
          <w:szCs w:val="24"/>
        </w:rPr>
        <w:t>considered honorable, the former armed forces member must prove to the Texas Veterans</w:t>
      </w:r>
    </w:p>
    <w:p w:rsidR="005E4FCC" w:rsidRPr="001B79AF" w:rsidRDefault="005E4FCC" w:rsidP="007011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9AF">
        <w:rPr>
          <w:rFonts w:ascii="Times New Roman" w:hAnsi="Times New Roman" w:cs="Times New Roman"/>
          <w:sz w:val="24"/>
          <w:szCs w:val="24"/>
        </w:rPr>
        <w:t>Commission that their refusal to receive a vaccination against COVID-19 was the sole reason</w:t>
      </w:r>
    </w:p>
    <w:p w:rsidR="005E4FCC" w:rsidRDefault="005E4FCC" w:rsidP="007011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9AF">
        <w:rPr>
          <w:rFonts w:ascii="Times New Roman" w:hAnsi="Times New Roman" w:cs="Times New Roman"/>
          <w:sz w:val="24"/>
          <w:szCs w:val="24"/>
        </w:rPr>
        <w:t>for their less than honorable discharge.</w:t>
      </w:r>
    </w:p>
    <w:p w:rsidR="005E4FCC" w:rsidRDefault="005E4FCC" w:rsidP="007011AD">
      <w:pPr>
        <w:spacing w:after="0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b/>
          <w:sz w:val="24"/>
          <w:szCs w:val="24"/>
          <w:u w:val="single"/>
        </w:rPr>
        <w:id w:val="26238684"/>
        <w:lock w:val="sdtContentLocked"/>
        <w:placeholder>
          <w:docPart w:val="48A7009082AF403598061509C9014B1D"/>
        </w:placeholder>
      </w:sdtPr>
      <w:sdtEndPr>
        <w:rPr>
          <w:b w:val="0"/>
          <w:u w:val="none"/>
        </w:rPr>
      </w:sdtEndPr>
      <w:sdtContent>
        <w:p w:rsidR="005E4FCC" w:rsidRPr="003226E8" w:rsidRDefault="005E4FCC" w:rsidP="007011AD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1E25B3"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>EFFECTIVE DATE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sdtContent>
    </w:sdt>
    <w:p w:rsidR="005E4FCC" w:rsidRDefault="005E4FCC" w:rsidP="007011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4FCC" w:rsidRDefault="005E4FCC" w:rsidP="007011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9AF">
        <w:rPr>
          <w:rFonts w:ascii="Times New Roman" w:hAnsi="Times New Roman" w:cs="Times New Roman"/>
          <w:sz w:val="24"/>
          <w:szCs w:val="24"/>
        </w:rPr>
        <w:t>On passage, or, if the bill does not receive the necessary vote, September 1, 2023.</w:t>
      </w:r>
    </w:p>
    <w:sdt>
      <w:sdtPr>
        <w:rPr>
          <w:rFonts w:ascii="Times New Roman" w:hAnsi="Times New Roman" w:cs="Times New Roman"/>
          <w:sz w:val="24"/>
          <w:szCs w:val="24"/>
        </w:rPr>
        <w:id w:val="26238685"/>
        <w:lock w:val="sdtContentLocked"/>
        <w:placeholder>
          <w:docPart w:val="C434438C179B440C9C38D86513971B0C"/>
        </w:placeholder>
        <w:showingPlcHdr/>
      </w:sdtPr>
      <w:sdtContent>
        <w:p w:rsidR="005E4FCC" w:rsidRDefault="005E4FCC" w:rsidP="007011AD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p w:rsidR="005E4FCC" w:rsidRPr="007011AD" w:rsidRDefault="005E4FCC" w:rsidP="007011A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E4FCC" w:rsidRPr="007011AD" w:rsidSect="005D17A7">
      <w:footerReference w:type="default" r:id="rId8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E4FCC" w:rsidRDefault="005E4FCC" w:rsidP="004E4979">
      <w:pPr>
        <w:spacing w:after="0" w:line="240" w:lineRule="auto"/>
      </w:pPr>
      <w:r>
        <w:separator/>
      </w:r>
    </w:p>
  </w:endnote>
  <w:endnote w:type="continuationSeparator" w:id="0">
    <w:p w:rsidR="005E4FCC" w:rsidRDefault="005E4FCC" w:rsidP="004E4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4979" w:rsidRDefault="00307C82">
    <w:pPr>
      <w:pStyle w:val="Footer"/>
      <w:rPr>
        <w:rFonts w:ascii="Times New Roman" w:hAnsi="Times New Roman" w:cs="Times New Roman"/>
        <w:sz w:val="24"/>
        <w:szCs w:val="24"/>
      </w:rPr>
    </w:pPr>
    <w:r w:rsidRPr="00307C82">
      <w:rPr>
        <w:rFonts w:ascii="Times New Roman" w:hAnsi="Times New Roman" w:cs="Times New Roman"/>
        <w:color w:val="000000"/>
        <w:sz w:val="24"/>
        <w:szCs w:val="24"/>
      </w:rPr>
      <w:t>S.B. 493 88(R)</w:t>
    </w:r>
    <w:r w:rsidR="004E4979">
      <w:ptab w:relativeTo="margin" w:alignment="center" w:leader="none"/>
    </w:r>
    <w:sdt>
      <w:sdtPr>
        <w:id w:val="969400748"/>
        <w:placeholder>
          <w:docPart w:val="CDBF924CE47647FEA151DF6F01E495F0"/>
        </w:placeholder>
        <w:temporary/>
        <w:showingPlcHdr/>
      </w:sdtPr>
      <w:sdtEndPr/>
      <w:sdtContent/>
    </w:sdt>
    <w:r w:rsidR="004E4979">
      <w:ptab w:relativeTo="margin" w:alignment="right" w:leader="none"/>
    </w:r>
    <w:r w:rsidR="006E3C1B" w:rsidRPr="00612717">
      <w:rPr>
        <w:rFonts w:ascii="Times New Roman" w:hAnsi="Times New Roman" w:cs="Times New Roman"/>
        <w:sz w:val="24"/>
        <w:szCs w:val="24"/>
      </w:rPr>
      <w:fldChar w:fldCharType="begin"/>
    </w:r>
    <w:r w:rsidR="004E4979" w:rsidRPr="00612717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="006E3C1B" w:rsidRPr="00612717">
      <w:rPr>
        <w:rFonts w:ascii="Times New Roman" w:hAnsi="Times New Roman" w:cs="Times New Roman"/>
        <w:sz w:val="24"/>
        <w:szCs w:val="24"/>
      </w:rPr>
      <w:fldChar w:fldCharType="separate"/>
    </w:r>
    <w:r w:rsidR="000474F4">
      <w:rPr>
        <w:rFonts w:ascii="Times New Roman" w:hAnsi="Times New Roman" w:cs="Times New Roman"/>
        <w:noProof/>
        <w:sz w:val="24"/>
        <w:szCs w:val="24"/>
      </w:rPr>
      <w:t>1</w:t>
    </w:r>
    <w:r w:rsidR="006E3C1B" w:rsidRPr="00612717">
      <w:rPr>
        <w:rFonts w:ascii="Times New Roman" w:hAnsi="Times New Roman" w:cs="Times New Roman"/>
        <w:sz w:val="24"/>
        <w:szCs w:val="24"/>
      </w:rPr>
      <w:fldChar w:fldCharType="end"/>
    </w:r>
  </w:p>
  <w:p w:rsidR="00612717" w:rsidRDefault="006127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E4FCC" w:rsidRDefault="005E4FCC" w:rsidP="004E4979">
      <w:pPr>
        <w:spacing w:after="0" w:line="240" w:lineRule="auto"/>
      </w:pPr>
      <w:r>
        <w:separator/>
      </w:r>
    </w:p>
  </w:footnote>
  <w:footnote w:type="continuationSeparator" w:id="0">
    <w:p w:rsidR="005E4FCC" w:rsidRDefault="005E4FCC" w:rsidP="004E49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isplayBackgroundShape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E4FCC"/>
    <w:rsid w:val="000474F4"/>
    <w:rsid w:val="00066B51"/>
    <w:rsid w:val="00075CBD"/>
    <w:rsid w:val="00091411"/>
    <w:rsid w:val="001E25B3"/>
    <w:rsid w:val="001E6C82"/>
    <w:rsid w:val="002137EF"/>
    <w:rsid w:val="00227E55"/>
    <w:rsid w:val="002757AD"/>
    <w:rsid w:val="002A127F"/>
    <w:rsid w:val="00307C82"/>
    <w:rsid w:val="003226E8"/>
    <w:rsid w:val="003A073A"/>
    <w:rsid w:val="0040124C"/>
    <w:rsid w:val="004B0C5E"/>
    <w:rsid w:val="004E4979"/>
    <w:rsid w:val="00541342"/>
    <w:rsid w:val="005D17A7"/>
    <w:rsid w:val="005E4FCC"/>
    <w:rsid w:val="00612717"/>
    <w:rsid w:val="006E1A44"/>
    <w:rsid w:val="006E3C1B"/>
    <w:rsid w:val="00745825"/>
    <w:rsid w:val="007833BF"/>
    <w:rsid w:val="007B2D5B"/>
    <w:rsid w:val="00822D60"/>
    <w:rsid w:val="008863C2"/>
    <w:rsid w:val="008A0444"/>
    <w:rsid w:val="008C7FAD"/>
    <w:rsid w:val="008F6919"/>
    <w:rsid w:val="009A339A"/>
    <w:rsid w:val="00AC1CE7"/>
    <w:rsid w:val="00AC67C9"/>
    <w:rsid w:val="00B82800"/>
    <w:rsid w:val="00BF79F4"/>
    <w:rsid w:val="00C011CF"/>
    <w:rsid w:val="00C14EEF"/>
    <w:rsid w:val="00C5547D"/>
    <w:rsid w:val="00C6299D"/>
    <w:rsid w:val="00DE65FC"/>
    <w:rsid w:val="00DE7B5F"/>
    <w:rsid w:val="00E67585"/>
    <w:rsid w:val="00E9162A"/>
    <w:rsid w:val="00E9550B"/>
    <w:rsid w:val="00F66B30"/>
    <w:rsid w:val="00FA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B2945397-EDE2-4C4D-A4B7-D0D958E7D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979"/>
  </w:style>
  <w:style w:type="paragraph" w:styleId="Footer">
    <w:name w:val="footer"/>
    <w:basedOn w:val="Normal"/>
    <w:link w:val="FooterChar"/>
    <w:uiPriority w:val="99"/>
    <w:unhideWhenUsed/>
    <w:rsid w:val="004E4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979"/>
  </w:style>
  <w:style w:type="paragraph" w:styleId="BalloonText">
    <w:name w:val="Balloon Text"/>
    <w:basedOn w:val="Normal"/>
    <w:link w:val="BalloonTextChar"/>
    <w:uiPriority w:val="99"/>
    <w:semiHidden/>
    <w:unhideWhenUsed/>
    <w:rsid w:val="004E4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97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E4979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5E4FCC"/>
    <w:rPr>
      <w:b/>
      <w:color w:val="0000FF"/>
      <w:u w:val="none"/>
    </w:rPr>
  </w:style>
  <w:style w:type="character" w:styleId="Hyperlink">
    <w:name w:val="Hyperlink"/>
    <w:basedOn w:val="DefaultParagraphFont"/>
    <w:uiPriority w:val="99"/>
    <w:semiHidden/>
    <w:unhideWhenUsed/>
    <w:rsid w:val="005E4FCC"/>
    <w:rPr>
      <w:b/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TLC.CommSys.HCOM.BillAnalysi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DBF924CE47647FEA151DF6F01E49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B7678-B557-4472-AAD5-FDE38BF3F485}"/>
      </w:docPartPr>
      <w:docPartBody>
        <w:p w:rsidR="00000000" w:rsidRDefault="00CA5930">
          <w:pPr>
            <w:pStyle w:val="CDBF924CE47647FEA151DF6F01E495F0"/>
          </w:pPr>
          <w:r w:rsidRPr="00DE7B5F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Bill Number</w:t>
          </w:r>
        </w:p>
      </w:docPartBody>
    </w:docPart>
    <w:docPart>
      <w:docPartPr>
        <w:name w:val="A2A4A10CE84547E0A8D78D13CE76F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10A28-F4AE-4A12-8105-5517B62C93C3}"/>
      </w:docPartPr>
      <w:docPartBody>
        <w:p w:rsidR="00000000" w:rsidRDefault="00CA5930"/>
      </w:docPartBody>
    </w:docPart>
    <w:docPart>
      <w:docPartPr>
        <w:name w:val="8581BEB389134DA88C183E2328195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87D99-95F5-4C76-84F5-5BB3D1927C31}"/>
      </w:docPartPr>
      <w:docPartBody>
        <w:p w:rsidR="00000000" w:rsidRDefault="00CA5930" w:rsidP="00CA5930">
          <w:pPr>
            <w:pStyle w:val="8581BEB389134DA88C183E2328195F04"/>
          </w:pPr>
          <w:r w:rsidRPr="00DE7B5F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Bill Number</w:t>
          </w:r>
        </w:p>
      </w:docPartBody>
    </w:docPart>
    <w:docPart>
      <w:docPartPr>
        <w:name w:val="48A7009082AF403598061509C9014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324F6-4639-4E31-B869-79F330481D79}"/>
      </w:docPartPr>
      <w:docPartBody>
        <w:p w:rsidR="00000000" w:rsidRDefault="00CA5930" w:rsidP="00CA5930">
          <w:pPr>
            <w:pStyle w:val="48A7009082AF403598061509C9014B1D"/>
          </w:pPr>
          <w:r w:rsidRPr="00AA5308">
            <w:rPr>
              <w:rStyle w:val="PlaceholderText"/>
            </w:rPr>
            <w:t>Click here to enter text.</w:t>
          </w:r>
        </w:p>
      </w:docPartBody>
    </w:docPart>
    <w:docPart>
      <w:docPartPr>
        <w:name w:val="A0632627654E425FB121510D2D556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263AE-3A28-4A7B-AE9D-92BCDEED227A}"/>
      </w:docPartPr>
      <w:docPartBody>
        <w:p w:rsidR="00000000" w:rsidRDefault="00CA5930" w:rsidP="00CA5930">
          <w:pPr>
            <w:pStyle w:val="A0632627654E425FB121510D2D5565B6"/>
          </w:pPr>
          <w:r w:rsidRPr="00DE7B5F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Author</w:t>
          </w:r>
        </w:p>
      </w:docPartBody>
    </w:docPart>
    <w:docPart>
      <w:docPartPr>
        <w:name w:val="BD51759F467E42AEB172D7ACE45D0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DF54E-30A0-43FD-88D0-DA559F78067A}"/>
      </w:docPartPr>
      <w:docPartBody>
        <w:p w:rsidR="00000000" w:rsidRDefault="00CA5930"/>
      </w:docPartBody>
    </w:docPart>
    <w:docPart>
      <w:docPartPr>
        <w:name w:val="E64A83E93C7C4FFC99D0247531FE9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CBB2F-3E56-41B1-B9BC-72C7649362CF}"/>
      </w:docPartPr>
      <w:docPartBody>
        <w:p w:rsidR="00000000" w:rsidRDefault="00CA5930" w:rsidP="00CA5930">
          <w:pPr>
            <w:pStyle w:val="E64A83E93C7C4FFC99D0247531FE9D17"/>
          </w:pPr>
          <w:r w:rsidRPr="00DE7B5F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Version</w:t>
          </w:r>
        </w:p>
      </w:docPartBody>
    </w:docPart>
    <w:docPart>
      <w:docPartPr>
        <w:name w:val="EEB17AE3D3EC4C539409921CE5D73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4D676-2DBE-44C0-9DB4-96AEA2CA78E7}"/>
      </w:docPartPr>
      <w:docPartBody>
        <w:p w:rsidR="00000000" w:rsidRDefault="00CA5930" w:rsidP="00CA5930">
          <w:pPr>
            <w:pStyle w:val="EEB17AE3D3EC4C539409921CE5D73E3D"/>
          </w:pPr>
          <w:r w:rsidRPr="006412CF">
            <w:rPr>
              <w:rStyle w:val="PlaceholderText"/>
            </w:rPr>
            <w:t>Click here to enter text.</w:t>
          </w:r>
        </w:p>
      </w:docPartBody>
    </w:docPart>
    <w:docPart>
      <w:docPartPr>
        <w:name w:val="C434438C179B440C9C38D86513971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CA674-E7A5-4B37-825F-1B04E767736B}"/>
      </w:docPartPr>
      <w:docPartBody>
        <w:p w:rsidR="00000000" w:rsidRDefault="00CA593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930"/>
    <w:rsid w:val="00CA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5930"/>
    <w:rPr>
      <w:color w:val="808080"/>
    </w:rPr>
  </w:style>
  <w:style w:type="paragraph" w:customStyle="1" w:styleId="CDBF924CE47647FEA151DF6F01E495F0">
    <w:name w:val="CDBF924CE47647FEA151DF6F01E495F0"/>
  </w:style>
  <w:style w:type="paragraph" w:customStyle="1" w:styleId="0357110CB2F8480FA4C2E5B668890BAB">
    <w:name w:val="0357110CB2F8480FA4C2E5B668890BAB"/>
  </w:style>
  <w:style w:type="paragraph" w:customStyle="1" w:styleId="68E653C8C4144C78A721F36BF44913C8">
    <w:name w:val="68E653C8C4144C78A721F36BF44913C8"/>
  </w:style>
  <w:style w:type="paragraph" w:customStyle="1" w:styleId="24351E4E1BCB40F380DB2D1C2627B8B2">
    <w:name w:val="24351E4E1BCB40F380DB2D1C2627B8B2"/>
  </w:style>
  <w:style w:type="paragraph" w:customStyle="1" w:styleId="9187FDFB66E2452AB078D130AA978D2F">
    <w:name w:val="9187FDFB66E2452AB078D130AA978D2F"/>
  </w:style>
  <w:style w:type="paragraph" w:customStyle="1" w:styleId="8581BEB389134DA88C183E2328195F04">
    <w:name w:val="8581BEB389134DA88C183E2328195F04"/>
    <w:rsid w:val="00CA5930"/>
  </w:style>
  <w:style w:type="paragraph" w:customStyle="1" w:styleId="48A7009082AF403598061509C9014B1D">
    <w:name w:val="48A7009082AF403598061509C9014B1D"/>
    <w:rsid w:val="00CA5930"/>
  </w:style>
  <w:style w:type="paragraph" w:customStyle="1" w:styleId="A0632627654E425FB121510D2D5565B6">
    <w:name w:val="A0632627654E425FB121510D2D5565B6"/>
    <w:rsid w:val="00CA5930"/>
  </w:style>
  <w:style w:type="paragraph" w:customStyle="1" w:styleId="E64A83E93C7C4FFC99D0247531FE9D17">
    <w:name w:val="E64A83E93C7C4FFC99D0247531FE9D17"/>
    <w:rsid w:val="00CA5930"/>
  </w:style>
  <w:style w:type="paragraph" w:customStyle="1" w:styleId="EEB17AE3D3EC4C539409921CE5D73E3D">
    <w:name w:val="EEB17AE3D3EC4C539409921CE5D73E3D"/>
    <w:rsid w:val="00CA59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C48F8A6E-65C5-4A2E-8BA0-3E008FFC62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4BED73-1646-4100-B349-F2CCE51E177B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TLC.CommSys.HCOM.BillAnalysis.dotx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Harkey_HC</dc:creator>
  <cp:lastModifiedBy>Andrew Harkey_HC</cp:lastModifiedBy>
  <cp:revision>2</cp:revision>
  <dcterms:created xsi:type="dcterms:W3CDTF">2023-05-16T18:03:00Z</dcterms:created>
  <dcterms:modified xsi:type="dcterms:W3CDTF">2023-05-16T18:03:00Z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ssemblyName">
    <vt:lpwstr/>
  </property>
  <property fmtid="{D5CDD505-2E9C-101B-9397-08002B2CF9AE}" pid="3" name="_AssemblyLocation">
    <vt:lpwstr/>
  </property>
  <property fmtid="{D5CDD505-2E9C-101B-9397-08002B2CF9AE}" pid="4" name="Solution ID">
    <vt:lpwstr>{15727DE6-F92D-4E46-ACB4-0E2C58B31A18}</vt:lpwstr>
  </property>
</Properties>
</file>