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1EA" w:rsidRDefault="00DC31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565C2118BD471B86000A092171EF89"/>
          </w:placeholder>
        </w:sdtPr>
        <w:sdtContent>
          <w:r w:rsidRPr="005C2A78">
            <w:rPr>
              <w:rFonts w:cs="Times New Roman"/>
              <w:b/>
              <w:szCs w:val="24"/>
              <w:u w:val="single"/>
            </w:rPr>
            <w:t>BILL ANALYSIS</w:t>
          </w:r>
        </w:sdtContent>
      </w:sdt>
    </w:p>
    <w:p w:rsidR="00DC31EA" w:rsidRPr="00585C31" w:rsidRDefault="00DC31EA" w:rsidP="000F1DF9">
      <w:pPr>
        <w:spacing w:after="0" w:line="240" w:lineRule="auto"/>
        <w:rPr>
          <w:rFonts w:cs="Times New Roman"/>
          <w:szCs w:val="24"/>
        </w:rPr>
      </w:pPr>
    </w:p>
    <w:p w:rsidR="00DC31EA" w:rsidRPr="00585C31" w:rsidRDefault="00DC31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31EA" w:rsidTr="000F1DF9">
        <w:tc>
          <w:tcPr>
            <w:tcW w:w="2718" w:type="dxa"/>
          </w:tcPr>
          <w:p w:rsidR="00DC31EA" w:rsidRPr="005C2A78" w:rsidRDefault="00DC31EA" w:rsidP="006D756B">
            <w:pPr>
              <w:rPr>
                <w:rFonts w:cs="Times New Roman"/>
                <w:szCs w:val="24"/>
              </w:rPr>
            </w:pPr>
            <w:sdt>
              <w:sdtPr>
                <w:rPr>
                  <w:rFonts w:cs="Times New Roman"/>
                  <w:szCs w:val="24"/>
                </w:rPr>
                <w:alias w:val="Agency Title"/>
                <w:tag w:val="AgencyTitleContentControl"/>
                <w:id w:val="1920747753"/>
                <w:lock w:val="sdtContentLocked"/>
                <w:placeholder>
                  <w:docPart w:val="858DBC6513A84277B183735B3D782D39"/>
                </w:placeholder>
              </w:sdtPr>
              <w:sdtEndPr>
                <w:rPr>
                  <w:rFonts w:cstheme="minorBidi"/>
                  <w:szCs w:val="22"/>
                </w:rPr>
              </w:sdtEndPr>
              <w:sdtContent>
                <w:r>
                  <w:rPr>
                    <w:rFonts w:cs="Times New Roman"/>
                    <w:szCs w:val="24"/>
                  </w:rPr>
                  <w:t>Senate Research Center</w:t>
                </w:r>
              </w:sdtContent>
            </w:sdt>
          </w:p>
        </w:tc>
        <w:tc>
          <w:tcPr>
            <w:tcW w:w="6858" w:type="dxa"/>
          </w:tcPr>
          <w:p w:rsidR="00DC31EA" w:rsidRPr="00FF6471" w:rsidRDefault="00DC31EA" w:rsidP="000F1DF9">
            <w:pPr>
              <w:jc w:val="right"/>
              <w:rPr>
                <w:rFonts w:cs="Times New Roman"/>
                <w:szCs w:val="24"/>
              </w:rPr>
            </w:pPr>
            <w:sdt>
              <w:sdtPr>
                <w:rPr>
                  <w:rFonts w:cs="Times New Roman"/>
                  <w:szCs w:val="24"/>
                </w:rPr>
                <w:alias w:val="Bill Number"/>
                <w:tag w:val="BillNumberOne"/>
                <w:id w:val="-410784069"/>
                <w:lock w:val="sdtContentLocked"/>
                <w:placeholder>
                  <w:docPart w:val="61DAEE5B59444B22BDD592D9E0865093"/>
                </w:placeholder>
              </w:sdtPr>
              <w:sdtContent>
                <w:r>
                  <w:rPr>
                    <w:rFonts w:cs="Times New Roman"/>
                    <w:szCs w:val="24"/>
                  </w:rPr>
                  <w:t>S.B. 505</w:t>
                </w:r>
              </w:sdtContent>
            </w:sdt>
          </w:p>
        </w:tc>
      </w:tr>
      <w:tr w:rsidR="00DC31EA" w:rsidTr="000F1DF9">
        <w:sdt>
          <w:sdtPr>
            <w:rPr>
              <w:rFonts w:cs="Times New Roman"/>
              <w:szCs w:val="24"/>
            </w:rPr>
            <w:alias w:val="TLCNumber"/>
            <w:tag w:val="TLCNumber"/>
            <w:id w:val="-542600604"/>
            <w:lock w:val="sdtLocked"/>
            <w:placeholder>
              <w:docPart w:val="41DE8677F93143F28BFAE835C5BDF7D3"/>
            </w:placeholder>
          </w:sdtPr>
          <w:sdtContent>
            <w:tc>
              <w:tcPr>
                <w:tcW w:w="2718" w:type="dxa"/>
              </w:tcPr>
              <w:p w:rsidR="00DC31EA" w:rsidRPr="000F1DF9" w:rsidRDefault="00DC31EA" w:rsidP="00C65088">
                <w:pPr>
                  <w:rPr>
                    <w:rFonts w:cs="Times New Roman"/>
                    <w:szCs w:val="24"/>
                  </w:rPr>
                </w:pPr>
                <w:r>
                  <w:rPr>
                    <w:rFonts w:cs="Times New Roman"/>
                    <w:szCs w:val="24"/>
                  </w:rPr>
                  <w:t>88R7714 DRS-F</w:t>
                </w:r>
              </w:p>
            </w:tc>
          </w:sdtContent>
        </w:sdt>
        <w:tc>
          <w:tcPr>
            <w:tcW w:w="6858" w:type="dxa"/>
          </w:tcPr>
          <w:p w:rsidR="00DC31EA" w:rsidRPr="005C2A78" w:rsidRDefault="00DC31EA" w:rsidP="00073EDD">
            <w:pPr>
              <w:jc w:val="right"/>
              <w:rPr>
                <w:rFonts w:cs="Times New Roman"/>
                <w:szCs w:val="24"/>
              </w:rPr>
            </w:pPr>
            <w:sdt>
              <w:sdtPr>
                <w:rPr>
                  <w:rFonts w:cs="Times New Roman"/>
                  <w:szCs w:val="24"/>
                </w:rPr>
                <w:alias w:val="Author Label"/>
                <w:tag w:val="By"/>
                <w:id w:val="72399597"/>
                <w:lock w:val="sdtLocked"/>
                <w:placeholder>
                  <w:docPart w:val="3FF5B0BBB6C440CCB873478012B49A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BFDCAB87E94F7F81A3C263C306802F"/>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FB684B55B814FAAB84C11D456DD9E70"/>
                </w:placeholder>
                <w:showingPlcHdr/>
              </w:sdtPr>
              <w:sdtContent/>
            </w:sdt>
            <w:sdt>
              <w:sdtPr>
                <w:rPr>
                  <w:rFonts w:cs="Times New Roman"/>
                  <w:szCs w:val="24"/>
                </w:rPr>
                <w:alias w:val="DualSponsor"/>
                <w:tag w:val="DualSponsor"/>
                <w:id w:val="1029379812"/>
                <w:lock w:val="sdtContentLocked"/>
                <w:placeholder>
                  <w:docPart w:val="A31118FB7D8E4B688F60580E3A9879BC"/>
                </w:placeholder>
                <w:showingPlcHdr/>
              </w:sdtPr>
              <w:sdtContent/>
            </w:sdt>
          </w:p>
        </w:tc>
      </w:tr>
      <w:tr w:rsidR="00DC31EA" w:rsidTr="000F1DF9">
        <w:tc>
          <w:tcPr>
            <w:tcW w:w="2718" w:type="dxa"/>
          </w:tcPr>
          <w:p w:rsidR="00DC31EA" w:rsidRPr="00BC7495" w:rsidRDefault="00DC31EA" w:rsidP="000F1DF9">
            <w:pPr>
              <w:rPr>
                <w:rFonts w:cs="Times New Roman"/>
                <w:szCs w:val="24"/>
              </w:rPr>
            </w:pPr>
          </w:p>
        </w:tc>
        <w:sdt>
          <w:sdtPr>
            <w:rPr>
              <w:rFonts w:cs="Times New Roman"/>
              <w:szCs w:val="24"/>
            </w:rPr>
            <w:alias w:val="Committee"/>
            <w:tag w:val="Committee"/>
            <w:id w:val="1914272295"/>
            <w:lock w:val="sdtContentLocked"/>
            <w:placeholder>
              <w:docPart w:val="F0BDB133052541DB8A45D6BF157152CA"/>
            </w:placeholder>
          </w:sdtPr>
          <w:sdtContent>
            <w:tc>
              <w:tcPr>
                <w:tcW w:w="6858" w:type="dxa"/>
              </w:tcPr>
              <w:p w:rsidR="00DC31EA" w:rsidRPr="00FF6471" w:rsidRDefault="00DC31EA" w:rsidP="000F1DF9">
                <w:pPr>
                  <w:jc w:val="right"/>
                  <w:rPr>
                    <w:rFonts w:cs="Times New Roman"/>
                    <w:szCs w:val="24"/>
                  </w:rPr>
                </w:pPr>
                <w:r>
                  <w:rPr>
                    <w:rFonts w:cs="Times New Roman"/>
                    <w:szCs w:val="24"/>
                  </w:rPr>
                  <w:t>Transportation</w:t>
                </w:r>
              </w:p>
            </w:tc>
          </w:sdtContent>
        </w:sdt>
      </w:tr>
      <w:tr w:rsidR="00DC31EA" w:rsidTr="000F1DF9">
        <w:tc>
          <w:tcPr>
            <w:tcW w:w="2718" w:type="dxa"/>
          </w:tcPr>
          <w:p w:rsidR="00DC31EA" w:rsidRPr="00BC7495" w:rsidRDefault="00DC31EA" w:rsidP="000F1DF9">
            <w:pPr>
              <w:rPr>
                <w:rFonts w:cs="Times New Roman"/>
                <w:szCs w:val="24"/>
              </w:rPr>
            </w:pPr>
          </w:p>
        </w:tc>
        <w:sdt>
          <w:sdtPr>
            <w:rPr>
              <w:rFonts w:cs="Times New Roman"/>
              <w:szCs w:val="24"/>
            </w:rPr>
            <w:alias w:val="Date"/>
            <w:tag w:val="DateContentControl"/>
            <w:id w:val="1178081906"/>
            <w:lock w:val="sdtLocked"/>
            <w:placeholder>
              <w:docPart w:val="28AB9DE47354462991E79A852A46B6D0"/>
            </w:placeholder>
            <w:date w:fullDate="2023-03-17T00:00:00Z">
              <w:dateFormat w:val="M/d/yyyy"/>
              <w:lid w:val="en-US"/>
              <w:storeMappedDataAs w:val="dateTime"/>
              <w:calendar w:val="gregorian"/>
            </w:date>
          </w:sdtPr>
          <w:sdtContent>
            <w:tc>
              <w:tcPr>
                <w:tcW w:w="6858" w:type="dxa"/>
              </w:tcPr>
              <w:p w:rsidR="00DC31EA" w:rsidRPr="00FF6471" w:rsidRDefault="00DC31EA" w:rsidP="000F1DF9">
                <w:pPr>
                  <w:jc w:val="right"/>
                  <w:rPr>
                    <w:rFonts w:cs="Times New Roman"/>
                    <w:szCs w:val="24"/>
                  </w:rPr>
                </w:pPr>
                <w:r>
                  <w:rPr>
                    <w:rFonts w:cs="Times New Roman"/>
                    <w:szCs w:val="24"/>
                  </w:rPr>
                  <w:t>3/17/2023</w:t>
                </w:r>
              </w:p>
            </w:tc>
          </w:sdtContent>
        </w:sdt>
      </w:tr>
      <w:tr w:rsidR="00DC31EA" w:rsidTr="000F1DF9">
        <w:tc>
          <w:tcPr>
            <w:tcW w:w="2718" w:type="dxa"/>
          </w:tcPr>
          <w:p w:rsidR="00DC31EA" w:rsidRPr="00BC7495" w:rsidRDefault="00DC31EA" w:rsidP="000F1DF9">
            <w:pPr>
              <w:rPr>
                <w:rFonts w:cs="Times New Roman"/>
                <w:szCs w:val="24"/>
              </w:rPr>
            </w:pPr>
          </w:p>
        </w:tc>
        <w:sdt>
          <w:sdtPr>
            <w:rPr>
              <w:rFonts w:cs="Times New Roman"/>
              <w:szCs w:val="24"/>
            </w:rPr>
            <w:alias w:val="BA Version"/>
            <w:tag w:val="BAVersion"/>
            <w:id w:val="-1685590809"/>
            <w:lock w:val="sdtContentLocked"/>
            <w:placeholder>
              <w:docPart w:val="DFF01ED4A6F5457C938A3721DA24BF99"/>
            </w:placeholder>
          </w:sdtPr>
          <w:sdtContent>
            <w:tc>
              <w:tcPr>
                <w:tcW w:w="6858" w:type="dxa"/>
              </w:tcPr>
              <w:p w:rsidR="00DC31EA" w:rsidRPr="00FF6471" w:rsidRDefault="00DC31EA" w:rsidP="000F1DF9">
                <w:pPr>
                  <w:jc w:val="right"/>
                  <w:rPr>
                    <w:rFonts w:cs="Times New Roman"/>
                    <w:szCs w:val="24"/>
                  </w:rPr>
                </w:pPr>
                <w:r>
                  <w:rPr>
                    <w:rFonts w:cs="Times New Roman"/>
                    <w:szCs w:val="24"/>
                  </w:rPr>
                  <w:t>As Filed</w:t>
                </w:r>
              </w:p>
            </w:tc>
          </w:sdtContent>
        </w:sdt>
      </w:tr>
    </w:tbl>
    <w:p w:rsidR="00DC31EA" w:rsidRPr="00FF6471" w:rsidRDefault="00DC31EA" w:rsidP="000F1DF9">
      <w:pPr>
        <w:spacing w:after="0" w:line="240" w:lineRule="auto"/>
        <w:rPr>
          <w:rFonts w:cs="Times New Roman"/>
          <w:szCs w:val="24"/>
        </w:rPr>
      </w:pPr>
    </w:p>
    <w:p w:rsidR="00DC31EA" w:rsidRPr="00FF6471" w:rsidRDefault="00DC31EA" w:rsidP="000F1DF9">
      <w:pPr>
        <w:spacing w:after="0" w:line="240" w:lineRule="auto"/>
        <w:rPr>
          <w:rFonts w:cs="Times New Roman"/>
          <w:szCs w:val="24"/>
        </w:rPr>
      </w:pPr>
    </w:p>
    <w:p w:rsidR="00DC31EA" w:rsidRPr="00FF6471" w:rsidRDefault="00DC31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16CA5AEA0D4A85B91A0002E8E9010A"/>
        </w:placeholder>
      </w:sdtPr>
      <w:sdtContent>
        <w:p w:rsidR="00DC31EA" w:rsidRDefault="00DC31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9AD6C81CB843E484D341C082706A83"/>
        </w:placeholder>
      </w:sdtPr>
      <w:sdtContent>
        <w:p w:rsidR="00DC31EA" w:rsidRDefault="00DC31EA" w:rsidP="006A1A15">
          <w:pPr>
            <w:pStyle w:val="NormalWeb"/>
            <w:spacing w:before="0" w:beforeAutospacing="0" w:after="0" w:afterAutospacing="0"/>
            <w:jc w:val="both"/>
            <w:divId w:val="182518719"/>
            <w:rPr>
              <w:rFonts w:eastAsia="Times New Roman"/>
              <w:bCs/>
            </w:rPr>
          </w:pPr>
        </w:p>
        <w:p w:rsidR="00DC31EA" w:rsidRDefault="00DC31EA" w:rsidP="006A1A15">
          <w:pPr>
            <w:pStyle w:val="NormalWeb"/>
            <w:spacing w:before="0" w:beforeAutospacing="0" w:after="0" w:afterAutospacing="0"/>
            <w:jc w:val="both"/>
            <w:divId w:val="182518719"/>
            <w:rPr>
              <w:color w:val="000000"/>
            </w:rPr>
          </w:pPr>
          <w:r w:rsidRPr="00021116">
            <w:rPr>
              <w:color w:val="000000"/>
            </w:rPr>
            <w:t>Many Texans are choosing alternatively fueled vehicles (AFVs) like electric vehicles (EVs) to go about their daily commute. As more of these vehicles drive on Texas roads, there are concerns about how they contribute to the funding of the roads which they use. Currently, Texas uses the gasoline/diesel fuel tax to fund transportation projects; however, with the growing use of EVs, the revenue from the fuel tax is decreasing, which diminishes our ability to fund road improvements for all drivers. EVs use the same roads as petroleum-powered vehicles, thus they should be subject to an equalization of road use consumption amount.</w:t>
          </w:r>
        </w:p>
        <w:p w:rsidR="00DC31EA" w:rsidRPr="00021116" w:rsidRDefault="00DC31EA" w:rsidP="006A1A15">
          <w:pPr>
            <w:pStyle w:val="NormalWeb"/>
            <w:spacing w:before="0" w:beforeAutospacing="0" w:after="0" w:afterAutospacing="0"/>
            <w:jc w:val="both"/>
            <w:divId w:val="182518719"/>
            <w:rPr>
              <w:color w:val="000000"/>
            </w:rPr>
          </w:pPr>
          <w:r w:rsidRPr="00021116">
            <w:rPr>
              <w:color w:val="000000"/>
            </w:rPr>
            <w:t xml:space="preserve"> </w:t>
          </w:r>
        </w:p>
        <w:p w:rsidR="00DC31EA" w:rsidRPr="00021116" w:rsidRDefault="00DC31EA" w:rsidP="006A1A15">
          <w:pPr>
            <w:pStyle w:val="NormalWeb"/>
            <w:spacing w:before="0" w:beforeAutospacing="0" w:after="0" w:afterAutospacing="0"/>
            <w:jc w:val="both"/>
            <w:divId w:val="182518719"/>
            <w:rPr>
              <w:color w:val="000000"/>
            </w:rPr>
          </w:pPr>
          <w:r w:rsidRPr="00021116">
            <w:rPr>
              <w:color w:val="000000"/>
            </w:rPr>
            <w:t>S.B. 505 addresses these concerns by creating a equalization consumption amount for EVs, based upon the vehicle class. This aims to solve a growing problem where only petroleum powered vehicles are paying into the transportation fund while all vehicles benefit from this funding.</w:t>
          </w:r>
        </w:p>
        <w:p w:rsidR="00DC31EA" w:rsidRPr="00D70925" w:rsidRDefault="00DC31EA" w:rsidP="006A1A15">
          <w:pPr>
            <w:spacing w:after="0" w:line="240" w:lineRule="auto"/>
            <w:jc w:val="both"/>
            <w:rPr>
              <w:rFonts w:eastAsia="Times New Roman" w:cs="Times New Roman"/>
              <w:bCs/>
              <w:szCs w:val="24"/>
            </w:rPr>
          </w:pPr>
        </w:p>
      </w:sdtContent>
    </w:sdt>
    <w:p w:rsidR="00DC31EA" w:rsidRDefault="00DC31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505 </w:t>
      </w:r>
      <w:bookmarkStart w:id="1" w:name="AmendsCurrentLaw"/>
      <w:bookmarkEnd w:id="1"/>
      <w:r>
        <w:rPr>
          <w:rFonts w:cs="Times New Roman"/>
          <w:szCs w:val="24"/>
        </w:rPr>
        <w:t>amends current law relating to imposing an additional fee for the registration of an electric vehicle.</w:t>
      </w:r>
    </w:p>
    <w:p w:rsidR="00DC31EA" w:rsidRPr="00FF7DFB" w:rsidRDefault="00DC31EA" w:rsidP="000F1DF9">
      <w:pPr>
        <w:spacing w:after="0" w:line="240" w:lineRule="auto"/>
        <w:jc w:val="both"/>
        <w:rPr>
          <w:rFonts w:eastAsia="Times New Roman" w:cs="Times New Roman"/>
          <w:szCs w:val="24"/>
        </w:rPr>
      </w:pPr>
    </w:p>
    <w:p w:rsidR="00DC31EA" w:rsidRPr="005C2A78" w:rsidRDefault="00DC31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4668678B054623B702BF3332201B83"/>
          </w:placeholder>
        </w:sdtPr>
        <w:sdtContent>
          <w:r>
            <w:rPr>
              <w:rFonts w:eastAsia="Times New Roman" w:cs="Times New Roman"/>
              <w:b/>
              <w:szCs w:val="24"/>
              <w:u w:val="single"/>
            </w:rPr>
            <w:t>RULEMAKING AUTHORITY</w:t>
          </w:r>
        </w:sdtContent>
      </w:sdt>
    </w:p>
    <w:p w:rsidR="00DC31EA" w:rsidRDefault="00DC31EA" w:rsidP="00774EC7">
      <w:pPr>
        <w:spacing w:after="0" w:line="240" w:lineRule="auto"/>
        <w:jc w:val="both"/>
        <w:rPr>
          <w:rFonts w:cs="Times New Roman"/>
          <w:szCs w:val="24"/>
        </w:rPr>
      </w:pPr>
    </w:p>
    <w:p w:rsidR="00DC31EA" w:rsidRPr="006529C4" w:rsidRDefault="00DC31EA" w:rsidP="00774EC7">
      <w:pPr>
        <w:spacing w:after="0" w:line="240" w:lineRule="auto"/>
        <w:jc w:val="both"/>
        <w:rPr>
          <w:rFonts w:cs="Times New Roman"/>
          <w:szCs w:val="24"/>
        </w:rPr>
      </w:pPr>
      <w:r>
        <w:rPr>
          <w:rFonts w:cs="Times New Roman"/>
          <w:szCs w:val="24"/>
        </w:rPr>
        <w:t xml:space="preserve">Rulemaking authority is expressly granted to </w:t>
      </w:r>
      <w:r w:rsidRPr="00FF7DFB">
        <w:rPr>
          <w:rFonts w:cs="Times New Roman"/>
          <w:szCs w:val="24"/>
        </w:rPr>
        <w:t>the Texas Department of Motor Vehicles</w:t>
      </w:r>
      <w:r>
        <w:rPr>
          <w:rFonts w:cs="Times New Roman"/>
          <w:szCs w:val="24"/>
        </w:rPr>
        <w:t xml:space="preserve"> in SECTION 2 (Section 502.360, Transportation Code) of this bill.</w:t>
      </w:r>
    </w:p>
    <w:p w:rsidR="00DC31EA" w:rsidRPr="006529C4" w:rsidRDefault="00DC31EA" w:rsidP="00774EC7">
      <w:pPr>
        <w:spacing w:after="0" w:line="240" w:lineRule="auto"/>
        <w:jc w:val="both"/>
        <w:rPr>
          <w:rFonts w:cs="Times New Roman"/>
          <w:szCs w:val="24"/>
        </w:rPr>
      </w:pPr>
    </w:p>
    <w:p w:rsidR="00DC31EA" w:rsidRDefault="00DC31EA" w:rsidP="006A1A1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99CF9C415944F19EACB7873932C48F"/>
          </w:placeholder>
        </w:sdtPr>
        <w:sdtContent>
          <w:r>
            <w:rPr>
              <w:rFonts w:eastAsia="Times New Roman" w:cs="Times New Roman"/>
              <w:b/>
              <w:szCs w:val="24"/>
              <w:u w:val="single"/>
            </w:rPr>
            <w:t>SECTION BY SECTION ANALYSIS</w:t>
          </w:r>
        </w:sdtContent>
      </w:sdt>
    </w:p>
    <w:p w:rsidR="00DC31EA" w:rsidRPr="006A1A15" w:rsidRDefault="00DC31EA" w:rsidP="006A1A15">
      <w:pPr>
        <w:spacing w:after="0" w:line="240" w:lineRule="auto"/>
        <w:jc w:val="both"/>
        <w:rPr>
          <w:rFonts w:eastAsia="Times New Roman" w:cs="Times New Roman"/>
          <w:b/>
          <w:szCs w:val="24"/>
          <w:u w:val="single"/>
        </w:rPr>
      </w:pPr>
    </w:p>
    <w:p w:rsidR="00DC31EA" w:rsidRPr="005C2A78" w:rsidRDefault="00DC31EA" w:rsidP="006A1A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F7DFB">
        <w:rPr>
          <w:rFonts w:eastAsia="Times New Roman" w:cs="Times New Roman"/>
          <w:szCs w:val="24"/>
        </w:rPr>
        <w:t>Section 502.198(a), Transportation Code,</w:t>
      </w:r>
      <w:r>
        <w:rPr>
          <w:rFonts w:eastAsia="Times New Roman" w:cs="Times New Roman"/>
          <w:szCs w:val="24"/>
        </w:rPr>
        <w:t xml:space="preserve"> to create an exception under Section 502.360. </w:t>
      </w:r>
    </w:p>
    <w:p w:rsidR="00DC31EA" w:rsidRPr="005C2A78" w:rsidRDefault="00DC31EA" w:rsidP="006A1A15">
      <w:pPr>
        <w:spacing w:after="0" w:line="240" w:lineRule="auto"/>
        <w:jc w:val="both"/>
        <w:rPr>
          <w:rFonts w:eastAsia="Times New Roman" w:cs="Times New Roman"/>
          <w:szCs w:val="24"/>
        </w:rPr>
      </w:pPr>
    </w:p>
    <w:p w:rsidR="00DC31EA" w:rsidRDefault="00DC31EA" w:rsidP="006A1A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31EB2">
        <w:rPr>
          <w:rFonts w:eastAsia="Times New Roman" w:cs="Times New Roman"/>
          <w:szCs w:val="24"/>
        </w:rPr>
        <w:t>Subchapter G, Chapter 502, Transportation Code, by adding Section 502.360</w:t>
      </w:r>
      <w:r>
        <w:rPr>
          <w:rFonts w:eastAsia="Times New Roman" w:cs="Times New Roman"/>
          <w:szCs w:val="24"/>
        </w:rPr>
        <w:t>, as follows:</w:t>
      </w:r>
    </w:p>
    <w:p w:rsidR="00DC31EA" w:rsidRDefault="00DC31EA" w:rsidP="006A1A15">
      <w:pPr>
        <w:spacing w:after="0" w:line="240" w:lineRule="auto"/>
        <w:jc w:val="both"/>
        <w:rPr>
          <w:rFonts w:eastAsia="Times New Roman" w:cs="Times New Roman"/>
          <w:szCs w:val="24"/>
        </w:rPr>
      </w:pPr>
    </w:p>
    <w:p w:rsidR="00DC31EA" w:rsidRDefault="00DC31EA" w:rsidP="006A1A15">
      <w:pPr>
        <w:spacing w:after="0" w:line="240" w:lineRule="auto"/>
        <w:ind w:left="720"/>
        <w:jc w:val="both"/>
        <w:rPr>
          <w:rFonts w:eastAsia="Times New Roman" w:cs="Times New Roman"/>
          <w:szCs w:val="24"/>
        </w:rPr>
      </w:pPr>
      <w:r w:rsidRPr="00031EB2">
        <w:rPr>
          <w:rFonts w:eastAsia="Times New Roman" w:cs="Times New Roman"/>
          <w:szCs w:val="24"/>
        </w:rPr>
        <w:t>Sec. 502.360. ADDITIONAL FEE FOR ELECTRIC VEHICLES. (a)</w:t>
      </w:r>
      <w:r>
        <w:rPr>
          <w:rFonts w:eastAsia="Times New Roman" w:cs="Times New Roman"/>
          <w:szCs w:val="24"/>
        </w:rPr>
        <w:t xml:space="preserve"> Defines "electric vehicle."</w:t>
      </w:r>
    </w:p>
    <w:p w:rsidR="00DC31EA" w:rsidRDefault="00DC31EA" w:rsidP="006A1A15">
      <w:pPr>
        <w:spacing w:after="0" w:line="240" w:lineRule="auto"/>
        <w:ind w:left="720"/>
        <w:jc w:val="both"/>
        <w:rPr>
          <w:rFonts w:eastAsia="Times New Roman" w:cs="Times New Roman"/>
          <w:szCs w:val="24"/>
        </w:rPr>
      </w:pPr>
    </w:p>
    <w:p w:rsidR="00DC31EA" w:rsidRPr="00031EB2" w:rsidRDefault="00DC31EA" w:rsidP="006A1A15">
      <w:pPr>
        <w:spacing w:after="0" w:line="240" w:lineRule="auto"/>
        <w:ind w:left="1440"/>
        <w:jc w:val="both"/>
        <w:rPr>
          <w:rFonts w:eastAsia="Times New Roman" w:cs="Times New Roman"/>
          <w:szCs w:val="24"/>
        </w:rPr>
      </w:pPr>
      <w:r>
        <w:rPr>
          <w:rFonts w:eastAsia="Times New Roman" w:cs="Times New Roman"/>
          <w:szCs w:val="24"/>
        </w:rPr>
        <w:t xml:space="preserve">(b) Requires the applicant, in addition to other fees authorized under Chapter 502 (Registration of Vehicles), </w:t>
      </w:r>
      <w:r w:rsidRPr="002C0A57">
        <w:rPr>
          <w:rFonts w:eastAsia="Times New Roman" w:cs="Times New Roman"/>
          <w:szCs w:val="24"/>
        </w:rPr>
        <w:t>at the time of application for registration or renewal of registration of an electric vehicle,</w:t>
      </w:r>
      <w:r>
        <w:rPr>
          <w:rFonts w:eastAsia="Times New Roman" w:cs="Times New Roman"/>
          <w:szCs w:val="24"/>
        </w:rPr>
        <w:t xml:space="preserve"> to </w:t>
      </w:r>
      <w:r w:rsidRPr="00031EB2">
        <w:rPr>
          <w:rFonts w:eastAsia="Times New Roman" w:cs="Times New Roman"/>
          <w:szCs w:val="24"/>
        </w:rPr>
        <w:t>pay an additional fee of:</w:t>
      </w:r>
    </w:p>
    <w:p w:rsidR="00DC31EA" w:rsidRPr="00031EB2" w:rsidRDefault="00DC31EA" w:rsidP="006A1A15">
      <w:pPr>
        <w:spacing w:after="0" w:line="240" w:lineRule="auto"/>
        <w:ind w:left="1440"/>
        <w:jc w:val="both"/>
        <w:rPr>
          <w:rFonts w:eastAsia="Times New Roman" w:cs="Times New Roman"/>
          <w:szCs w:val="24"/>
        </w:rPr>
      </w:pPr>
    </w:p>
    <w:p w:rsidR="00DC31EA" w:rsidRPr="00031EB2" w:rsidRDefault="00DC31EA" w:rsidP="006A1A15">
      <w:pPr>
        <w:spacing w:after="0" w:line="240" w:lineRule="auto"/>
        <w:ind w:left="2160"/>
        <w:jc w:val="both"/>
        <w:rPr>
          <w:rFonts w:eastAsia="Times New Roman" w:cs="Times New Roman"/>
          <w:szCs w:val="24"/>
        </w:rPr>
      </w:pPr>
      <w:r w:rsidRPr="00031EB2">
        <w:rPr>
          <w:rFonts w:eastAsia="Times New Roman" w:cs="Times New Roman"/>
          <w:szCs w:val="24"/>
        </w:rPr>
        <w:t xml:space="preserve">(1) $400, for the registration of a new vehicle to which Section 548.102 </w:t>
      </w:r>
      <w:r>
        <w:rPr>
          <w:rFonts w:eastAsia="Times New Roman" w:cs="Times New Roman"/>
          <w:szCs w:val="24"/>
        </w:rPr>
        <w:t xml:space="preserve">(Two-Year Initial Inspection Period for Passenger Car or Light Truck) </w:t>
      </w:r>
      <w:r w:rsidRPr="00031EB2">
        <w:rPr>
          <w:rFonts w:eastAsia="Times New Roman" w:cs="Times New Roman"/>
          <w:szCs w:val="24"/>
        </w:rPr>
        <w:t>applies; or</w:t>
      </w:r>
    </w:p>
    <w:p w:rsidR="00DC31EA" w:rsidRPr="00031EB2" w:rsidRDefault="00DC31EA" w:rsidP="006A1A15">
      <w:pPr>
        <w:spacing w:after="0" w:line="240" w:lineRule="auto"/>
        <w:ind w:left="2160"/>
        <w:jc w:val="both"/>
        <w:rPr>
          <w:rFonts w:eastAsia="Times New Roman" w:cs="Times New Roman"/>
          <w:szCs w:val="24"/>
        </w:rPr>
      </w:pPr>
    </w:p>
    <w:p w:rsidR="00DC31EA" w:rsidRDefault="00DC31EA" w:rsidP="006A1A15">
      <w:pPr>
        <w:spacing w:after="0" w:line="240" w:lineRule="auto"/>
        <w:ind w:left="2160"/>
        <w:jc w:val="both"/>
        <w:rPr>
          <w:rFonts w:eastAsia="Times New Roman" w:cs="Times New Roman"/>
          <w:szCs w:val="24"/>
        </w:rPr>
      </w:pPr>
      <w:r w:rsidRPr="00031EB2">
        <w:rPr>
          <w:rFonts w:eastAsia="Times New Roman" w:cs="Times New Roman"/>
          <w:szCs w:val="24"/>
        </w:rPr>
        <w:t>(2) $200, for the registration or renewal of registration of a vehicle to which Section 548.101</w:t>
      </w:r>
      <w:r>
        <w:rPr>
          <w:rFonts w:eastAsia="Times New Roman" w:cs="Times New Roman"/>
          <w:szCs w:val="24"/>
        </w:rPr>
        <w:t xml:space="preserve"> (General One-Year Inspection Period)</w:t>
      </w:r>
      <w:r w:rsidRPr="00031EB2">
        <w:rPr>
          <w:rFonts w:eastAsia="Times New Roman" w:cs="Times New Roman"/>
          <w:szCs w:val="24"/>
        </w:rPr>
        <w:t xml:space="preserve"> applies.</w:t>
      </w:r>
    </w:p>
    <w:p w:rsidR="00DC31EA" w:rsidRDefault="00DC31EA" w:rsidP="006A1A15">
      <w:pPr>
        <w:spacing w:after="0" w:line="240" w:lineRule="auto"/>
        <w:ind w:left="2160"/>
        <w:jc w:val="both"/>
        <w:rPr>
          <w:rFonts w:eastAsia="Times New Roman" w:cs="Times New Roman"/>
          <w:szCs w:val="24"/>
        </w:rPr>
      </w:pPr>
    </w:p>
    <w:p w:rsidR="00DC31EA" w:rsidRDefault="00DC31EA" w:rsidP="006A1A15">
      <w:pPr>
        <w:spacing w:after="0" w:line="240" w:lineRule="auto"/>
        <w:ind w:left="1440"/>
        <w:jc w:val="both"/>
        <w:rPr>
          <w:rFonts w:eastAsia="Times New Roman" w:cs="Times New Roman"/>
          <w:szCs w:val="24"/>
        </w:rPr>
      </w:pPr>
      <w:r>
        <w:rPr>
          <w:rFonts w:eastAsia="Times New Roman" w:cs="Times New Roman"/>
          <w:szCs w:val="24"/>
        </w:rPr>
        <w:t>(c) Requires that fees</w:t>
      </w:r>
      <w:r w:rsidRPr="00031EB2">
        <w:rPr>
          <w:rFonts w:eastAsia="Times New Roman" w:cs="Times New Roman"/>
          <w:szCs w:val="24"/>
        </w:rPr>
        <w:t xml:space="preserve"> collected under this section be deposited to the credit of the state highway fund.</w:t>
      </w:r>
    </w:p>
    <w:p w:rsidR="00DC31EA" w:rsidRDefault="00DC31EA" w:rsidP="006A1A15">
      <w:pPr>
        <w:spacing w:after="0" w:line="240" w:lineRule="auto"/>
        <w:ind w:left="1440"/>
        <w:jc w:val="both"/>
        <w:rPr>
          <w:rFonts w:eastAsia="Times New Roman" w:cs="Times New Roman"/>
          <w:szCs w:val="24"/>
        </w:rPr>
      </w:pPr>
    </w:p>
    <w:p w:rsidR="00DC31EA" w:rsidRPr="005C2A78" w:rsidRDefault="00DC31EA" w:rsidP="006A1A15">
      <w:pPr>
        <w:spacing w:after="0" w:line="240" w:lineRule="auto"/>
        <w:ind w:left="1440"/>
        <w:jc w:val="both"/>
        <w:rPr>
          <w:rFonts w:eastAsia="Times New Roman" w:cs="Times New Roman"/>
          <w:szCs w:val="24"/>
        </w:rPr>
      </w:pPr>
      <w:r>
        <w:rPr>
          <w:rFonts w:eastAsia="Times New Roman" w:cs="Times New Roman"/>
          <w:szCs w:val="24"/>
        </w:rPr>
        <w:t xml:space="preserve">(d) Authorizes the </w:t>
      </w:r>
      <w:r w:rsidRPr="00FF7DFB">
        <w:rPr>
          <w:rFonts w:cs="Times New Roman"/>
          <w:szCs w:val="24"/>
        </w:rPr>
        <w:t>Texas Department of Motor Vehicles</w:t>
      </w:r>
      <w:r>
        <w:rPr>
          <w:rFonts w:cs="Times New Roman"/>
          <w:szCs w:val="24"/>
        </w:rPr>
        <w:t xml:space="preserve"> to </w:t>
      </w:r>
      <w:r w:rsidRPr="00031EB2">
        <w:rPr>
          <w:rFonts w:cs="Times New Roman"/>
          <w:szCs w:val="24"/>
        </w:rPr>
        <w:t>adopt rules to administer this section.</w:t>
      </w:r>
    </w:p>
    <w:p w:rsidR="00DC31EA" w:rsidRPr="005C2A78" w:rsidRDefault="00DC31EA" w:rsidP="006A1A15">
      <w:pPr>
        <w:spacing w:after="0" w:line="240" w:lineRule="auto"/>
        <w:ind w:left="720"/>
        <w:jc w:val="both"/>
        <w:rPr>
          <w:rFonts w:eastAsia="Times New Roman" w:cs="Times New Roman"/>
          <w:szCs w:val="24"/>
        </w:rPr>
      </w:pPr>
    </w:p>
    <w:p w:rsidR="00DC31EA" w:rsidRPr="00C8671F" w:rsidRDefault="00DC31EA" w:rsidP="006A1A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DC31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9C8" w:rsidRDefault="008139C8" w:rsidP="000F1DF9">
      <w:pPr>
        <w:spacing w:after="0" w:line="240" w:lineRule="auto"/>
      </w:pPr>
      <w:r>
        <w:separator/>
      </w:r>
    </w:p>
  </w:endnote>
  <w:endnote w:type="continuationSeparator" w:id="0">
    <w:p w:rsidR="008139C8" w:rsidRDefault="008139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39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31EA">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C31EA">
                <w:rPr>
                  <w:sz w:val="20"/>
                  <w:szCs w:val="20"/>
                </w:rPr>
                <w:t>S.B. 505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C31E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39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9C8" w:rsidRDefault="008139C8" w:rsidP="000F1DF9">
      <w:pPr>
        <w:spacing w:after="0" w:line="240" w:lineRule="auto"/>
      </w:pPr>
      <w:r>
        <w:separator/>
      </w:r>
    </w:p>
  </w:footnote>
  <w:footnote w:type="continuationSeparator" w:id="0">
    <w:p w:rsidR="008139C8" w:rsidRDefault="008139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39C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31E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E4CD1"/>
  <w15:docId w15:val="{09A2F410-F5B8-4A48-9AF4-B868E003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31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565C2118BD471B86000A092171EF89"/>
        <w:category>
          <w:name w:val="General"/>
          <w:gallery w:val="placeholder"/>
        </w:category>
        <w:types>
          <w:type w:val="bbPlcHdr"/>
        </w:types>
        <w:behaviors>
          <w:behavior w:val="content"/>
        </w:behaviors>
        <w:guid w:val="{1E3C8F75-7E29-42BD-87C4-427B9E950AB4}"/>
      </w:docPartPr>
      <w:docPartBody>
        <w:p w:rsidR="00000000" w:rsidRDefault="00702BF8"/>
      </w:docPartBody>
    </w:docPart>
    <w:docPart>
      <w:docPartPr>
        <w:name w:val="858DBC6513A84277B183735B3D782D39"/>
        <w:category>
          <w:name w:val="General"/>
          <w:gallery w:val="placeholder"/>
        </w:category>
        <w:types>
          <w:type w:val="bbPlcHdr"/>
        </w:types>
        <w:behaviors>
          <w:behavior w:val="content"/>
        </w:behaviors>
        <w:guid w:val="{D798B7D3-A3ED-450C-B835-C751140D61BB}"/>
      </w:docPartPr>
      <w:docPartBody>
        <w:p w:rsidR="00000000" w:rsidRDefault="00702BF8"/>
      </w:docPartBody>
    </w:docPart>
    <w:docPart>
      <w:docPartPr>
        <w:name w:val="61DAEE5B59444B22BDD592D9E0865093"/>
        <w:category>
          <w:name w:val="General"/>
          <w:gallery w:val="placeholder"/>
        </w:category>
        <w:types>
          <w:type w:val="bbPlcHdr"/>
        </w:types>
        <w:behaviors>
          <w:behavior w:val="content"/>
        </w:behaviors>
        <w:guid w:val="{EBA50B3A-F103-40F7-A735-E62543AE9413}"/>
      </w:docPartPr>
      <w:docPartBody>
        <w:p w:rsidR="00000000" w:rsidRDefault="00702BF8"/>
      </w:docPartBody>
    </w:docPart>
    <w:docPart>
      <w:docPartPr>
        <w:name w:val="41DE8677F93143F28BFAE835C5BDF7D3"/>
        <w:category>
          <w:name w:val="General"/>
          <w:gallery w:val="placeholder"/>
        </w:category>
        <w:types>
          <w:type w:val="bbPlcHdr"/>
        </w:types>
        <w:behaviors>
          <w:behavior w:val="content"/>
        </w:behaviors>
        <w:guid w:val="{E5DCFB63-29BB-48C4-8254-E874D4F7EB2B}"/>
      </w:docPartPr>
      <w:docPartBody>
        <w:p w:rsidR="00000000" w:rsidRDefault="00702BF8"/>
      </w:docPartBody>
    </w:docPart>
    <w:docPart>
      <w:docPartPr>
        <w:name w:val="3FF5B0BBB6C440CCB873478012B49A09"/>
        <w:category>
          <w:name w:val="General"/>
          <w:gallery w:val="placeholder"/>
        </w:category>
        <w:types>
          <w:type w:val="bbPlcHdr"/>
        </w:types>
        <w:behaviors>
          <w:behavior w:val="content"/>
        </w:behaviors>
        <w:guid w:val="{B059D1E8-EA30-42D4-A3DF-D01A25462B1F}"/>
      </w:docPartPr>
      <w:docPartBody>
        <w:p w:rsidR="00000000" w:rsidRDefault="00702BF8"/>
      </w:docPartBody>
    </w:docPart>
    <w:docPart>
      <w:docPartPr>
        <w:name w:val="E2BFDCAB87E94F7F81A3C263C306802F"/>
        <w:category>
          <w:name w:val="General"/>
          <w:gallery w:val="placeholder"/>
        </w:category>
        <w:types>
          <w:type w:val="bbPlcHdr"/>
        </w:types>
        <w:behaviors>
          <w:behavior w:val="content"/>
        </w:behaviors>
        <w:guid w:val="{D8929A68-0508-4653-8AFC-A119AEFD798C}"/>
      </w:docPartPr>
      <w:docPartBody>
        <w:p w:rsidR="00000000" w:rsidRDefault="00702BF8"/>
      </w:docPartBody>
    </w:docPart>
    <w:docPart>
      <w:docPartPr>
        <w:name w:val="DFB684B55B814FAAB84C11D456DD9E70"/>
        <w:category>
          <w:name w:val="General"/>
          <w:gallery w:val="placeholder"/>
        </w:category>
        <w:types>
          <w:type w:val="bbPlcHdr"/>
        </w:types>
        <w:behaviors>
          <w:behavior w:val="content"/>
        </w:behaviors>
        <w:guid w:val="{217753AF-DED2-4CCC-BDA5-D4B94D477EAB}"/>
      </w:docPartPr>
      <w:docPartBody>
        <w:p w:rsidR="00000000" w:rsidRDefault="00702BF8"/>
      </w:docPartBody>
    </w:docPart>
    <w:docPart>
      <w:docPartPr>
        <w:name w:val="A31118FB7D8E4B688F60580E3A9879BC"/>
        <w:category>
          <w:name w:val="General"/>
          <w:gallery w:val="placeholder"/>
        </w:category>
        <w:types>
          <w:type w:val="bbPlcHdr"/>
        </w:types>
        <w:behaviors>
          <w:behavior w:val="content"/>
        </w:behaviors>
        <w:guid w:val="{BCEFEFF8-9A4A-488A-A939-3A48C259E273}"/>
      </w:docPartPr>
      <w:docPartBody>
        <w:p w:rsidR="00000000" w:rsidRDefault="00702BF8"/>
      </w:docPartBody>
    </w:docPart>
    <w:docPart>
      <w:docPartPr>
        <w:name w:val="F0BDB133052541DB8A45D6BF157152CA"/>
        <w:category>
          <w:name w:val="General"/>
          <w:gallery w:val="placeholder"/>
        </w:category>
        <w:types>
          <w:type w:val="bbPlcHdr"/>
        </w:types>
        <w:behaviors>
          <w:behavior w:val="content"/>
        </w:behaviors>
        <w:guid w:val="{168252A6-3883-432F-924D-BDBD5F7C0091}"/>
      </w:docPartPr>
      <w:docPartBody>
        <w:p w:rsidR="00000000" w:rsidRDefault="00702BF8"/>
      </w:docPartBody>
    </w:docPart>
    <w:docPart>
      <w:docPartPr>
        <w:name w:val="28AB9DE47354462991E79A852A46B6D0"/>
        <w:category>
          <w:name w:val="General"/>
          <w:gallery w:val="placeholder"/>
        </w:category>
        <w:types>
          <w:type w:val="bbPlcHdr"/>
        </w:types>
        <w:behaviors>
          <w:behavior w:val="content"/>
        </w:behaviors>
        <w:guid w:val="{BBB9ACD9-5551-4C1D-A3E4-030BF4AAB07B}"/>
      </w:docPartPr>
      <w:docPartBody>
        <w:p w:rsidR="00000000" w:rsidRDefault="00E735D3" w:rsidP="00E735D3">
          <w:pPr>
            <w:pStyle w:val="28AB9DE47354462991E79A852A46B6D0"/>
          </w:pPr>
          <w:r w:rsidRPr="00A30DD1">
            <w:rPr>
              <w:rStyle w:val="PlaceholderText"/>
            </w:rPr>
            <w:t>Click here to enter a date.</w:t>
          </w:r>
        </w:p>
      </w:docPartBody>
    </w:docPart>
    <w:docPart>
      <w:docPartPr>
        <w:name w:val="DFF01ED4A6F5457C938A3721DA24BF99"/>
        <w:category>
          <w:name w:val="General"/>
          <w:gallery w:val="placeholder"/>
        </w:category>
        <w:types>
          <w:type w:val="bbPlcHdr"/>
        </w:types>
        <w:behaviors>
          <w:behavior w:val="content"/>
        </w:behaviors>
        <w:guid w:val="{904BA6F4-6014-48DE-96BD-E86DD689C9E7}"/>
      </w:docPartPr>
      <w:docPartBody>
        <w:p w:rsidR="00000000" w:rsidRDefault="00702BF8"/>
      </w:docPartBody>
    </w:docPart>
    <w:docPart>
      <w:docPartPr>
        <w:name w:val="7916CA5AEA0D4A85B91A0002E8E9010A"/>
        <w:category>
          <w:name w:val="General"/>
          <w:gallery w:val="placeholder"/>
        </w:category>
        <w:types>
          <w:type w:val="bbPlcHdr"/>
        </w:types>
        <w:behaviors>
          <w:behavior w:val="content"/>
        </w:behaviors>
        <w:guid w:val="{120E33EE-F3E3-4DF2-AA32-2FAC8636FB00}"/>
      </w:docPartPr>
      <w:docPartBody>
        <w:p w:rsidR="00000000" w:rsidRDefault="00702BF8"/>
      </w:docPartBody>
    </w:docPart>
    <w:docPart>
      <w:docPartPr>
        <w:name w:val="9C9AD6C81CB843E484D341C082706A83"/>
        <w:category>
          <w:name w:val="General"/>
          <w:gallery w:val="placeholder"/>
        </w:category>
        <w:types>
          <w:type w:val="bbPlcHdr"/>
        </w:types>
        <w:behaviors>
          <w:behavior w:val="content"/>
        </w:behaviors>
        <w:guid w:val="{EAE2853A-B5A3-4F1B-AB79-7177AC30C4C9}"/>
      </w:docPartPr>
      <w:docPartBody>
        <w:p w:rsidR="00000000" w:rsidRDefault="00E735D3" w:rsidP="00E735D3">
          <w:pPr>
            <w:pStyle w:val="9C9AD6C81CB843E484D341C082706A83"/>
          </w:pPr>
          <w:r>
            <w:rPr>
              <w:rFonts w:eastAsia="Times New Roman" w:cs="Times New Roman"/>
              <w:bCs/>
              <w:szCs w:val="24"/>
            </w:rPr>
            <w:t xml:space="preserve"> </w:t>
          </w:r>
        </w:p>
      </w:docPartBody>
    </w:docPart>
    <w:docPart>
      <w:docPartPr>
        <w:name w:val="C14668678B054623B702BF3332201B83"/>
        <w:category>
          <w:name w:val="General"/>
          <w:gallery w:val="placeholder"/>
        </w:category>
        <w:types>
          <w:type w:val="bbPlcHdr"/>
        </w:types>
        <w:behaviors>
          <w:behavior w:val="content"/>
        </w:behaviors>
        <w:guid w:val="{B54A225E-A53E-43B9-AC15-001824B49BC6}"/>
      </w:docPartPr>
      <w:docPartBody>
        <w:p w:rsidR="00000000" w:rsidRDefault="00702BF8"/>
      </w:docPartBody>
    </w:docPart>
    <w:docPart>
      <w:docPartPr>
        <w:name w:val="7099CF9C415944F19EACB7873932C48F"/>
        <w:category>
          <w:name w:val="General"/>
          <w:gallery w:val="placeholder"/>
        </w:category>
        <w:types>
          <w:type w:val="bbPlcHdr"/>
        </w:types>
        <w:behaviors>
          <w:behavior w:val="content"/>
        </w:behaviors>
        <w:guid w:val="{2F7256F5-7898-41BF-A296-2DEB5FBB9F34}"/>
      </w:docPartPr>
      <w:docPartBody>
        <w:p w:rsidR="00000000" w:rsidRDefault="00702B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2BF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35D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5D3"/>
    <w:rPr>
      <w:color w:val="808080"/>
    </w:rPr>
  </w:style>
  <w:style w:type="paragraph" w:customStyle="1" w:styleId="28AB9DE47354462991E79A852A46B6D0">
    <w:name w:val="28AB9DE47354462991E79A852A46B6D0"/>
    <w:rsid w:val="00E735D3"/>
    <w:pPr>
      <w:spacing w:after="160" w:line="259" w:lineRule="auto"/>
    </w:pPr>
  </w:style>
  <w:style w:type="paragraph" w:customStyle="1" w:styleId="9C9AD6C81CB843E484D341C082706A83">
    <w:name w:val="9C9AD6C81CB843E484D341C082706A83"/>
    <w:rsid w:val="00E735D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375</Words>
  <Characters>2144</Characters>
  <Application>Microsoft Office Word</Application>
  <DocSecurity>0</DocSecurity>
  <Lines>17</Lines>
  <Paragraphs>5</Paragraphs>
  <ScaleCrop>false</ScaleCrop>
  <Company>Texas Legislative Council</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2023-03-19T18:30:00Z</dcterms:modified>
</cp:coreProperties>
</file>

<file path=docProps/custom.xml><?xml version="1.0" encoding="utf-8"?>
<op:Properties xmlns:vt="http://schemas.openxmlformats.org/officeDocument/2006/docPropsVTypes" xmlns:op="http://schemas.openxmlformats.org/officeDocument/2006/custom-properties"/>
</file>