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FA3" w:rsidRDefault="006F5FA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24032B247484441A5634FE7424CB3B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F5FA3" w:rsidRPr="00585C31" w:rsidRDefault="006F5FA3" w:rsidP="000F1DF9">
      <w:pPr>
        <w:spacing w:after="0" w:line="240" w:lineRule="auto"/>
        <w:rPr>
          <w:rFonts w:cs="Times New Roman"/>
          <w:szCs w:val="24"/>
        </w:rPr>
      </w:pPr>
    </w:p>
    <w:p w:rsidR="006F5FA3" w:rsidRPr="00585C31" w:rsidRDefault="006F5FA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F5FA3" w:rsidTr="000F1DF9">
        <w:tc>
          <w:tcPr>
            <w:tcW w:w="2718" w:type="dxa"/>
          </w:tcPr>
          <w:p w:rsidR="006F5FA3" w:rsidRPr="005C2A78" w:rsidRDefault="006F5FA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B408FEA3DD74BCAAAEC95ADEC39187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F5FA3" w:rsidRPr="00FF6471" w:rsidRDefault="006F5FA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7E95D7B189B4C1A9EE2076F3E5AB7D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507</w:t>
                </w:r>
              </w:sdtContent>
            </w:sdt>
          </w:p>
        </w:tc>
      </w:tr>
      <w:tr w:rsidR="006F5FA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F2CFE4669424FF59B630B460946FEA0"/>
            </w:placeholder>
            <w:showingPlcHdr/>
          </w:sdtPr>
          <w:sdtContent>
            <w:tc>
              <w:tcPr>
                <w:tcW w:w="2718" w:type="dxa"/>
              </w:tcPr>
              <w:p w:rsidR="006F5FA3" w:rsidRPr="000F1DF9" w:rsidRDefault="006F5FA3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6F5FA3" w:rsidRPr="005C2A78" w:rsidRDefault="006F5FA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CCE9A36812B4590BB7072778FB6C03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06D04DC0F3141ACB058E2E8CA5C21B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200316BF87A40739DD8B20ED1E98EC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D54E5E68E7340DC9BA9422C4D4A8FBC"/>
                </w:placeholder>
                <w:showingPlcHdr/>
              </w:sdtPr>
              <w:sdtContent/>
            </w:sdt>
          </w:p>
        </w:tc>
      </w:tr>
      <w:tr w:rsidR="006F5FA3" w:rsidTr="000F1DF9">
        <w:tc>
          <w:tcPr>
            <w:tcW w:w="2718" w:type="dxa"/>
          </w:tcPr>
          <w:p w:rsidR="006F5FA3" w:rsidRPr="00BC7495" w:rsidRDefault="006F5FA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C803189527E4B0397DC44A669D2620C"/>
            </w:placeholder>
          </w:sdtPr>
          <w:sdtContent>
            <w:tc>
              <w:tcPr>
                <w:tcW w:w="6858" w:type="dxa"/>
              </w:tcPr>
              <w:p w:rsidR="006F5FA3" w:rsidRPr="00FF6471" w:rsidRDefault="006F5FA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6F5FA3" w:rsidTr="000F1DF9">
        <w:tc>
          <w:tcPr>
            <w:tcW w:w="2718" w:type="dxa"/>
          </w:tcPr>
          <w:p w:rsidR="006F5FA3" w:rsidRPr="00BC7495" w:rsidRDefault="006F5FA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C3E01AA73654C58A295051AB1944817"/>
            </w:placeholder>
            <w:date w:fullDate="2023-05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F5FA3" w:rsidRPr="00FF6471" w:rsidRDefault="006F5FA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5/9/2023</w:t>
                </w:r>
              </w:p>
            </w:tc>
          </w:sdtContent>
        </w:sdt>
      </w:tr>
      <w:tr w:rsidR="006F5FA3" w:rsidTr="000F1DF9">
        <w:tc>
          <w:tcPr>
            <w:tcW w:w="2718" w:type="dxa"/>
          </w:tcPr>
          <w:p w:rsidR="006F5FA3" w:rsidRPr="00BC7495" w:rsidRDefault="006F5FA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CD2514E1ED64FE781E325F91D443514"/>
            </w:placeholder>
          </w:sdtPr>
          <w:sdtContent>
            <w:tc>
              <w:tcPr>
                <w:tcW w:w="6858" w:type="dxa"/>
              </w:tcPr>
              <w:p w:rsidR="006F5FA3" w:rsidRPr="00FF6471" w:rsidRDefault="006F5FA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6F5FA3" w:rsidRPr="00FF6471" w:rsidRDefault="006F5FA3" w:rsidP="000F1DF9">
      <w:pPr>
        <w:spacing w:after="0" w:line="240" w:lineRule="auto"/>
        <w:rPr>
          <w:rFonts w:cs="Times New Roman"/>
          <w:szCs w:val="24"/>
        </w:rPr>
      </w:pPr>
    </w:p>
    <w:p w:rsidR="006F5FA3" w:rsidRPr="00FF6471" w:rsidRDefault="006F5FA3" w:rsidP="000F1DF9">
      <w:pPr>
        <w:spacing w:after="0" w:line="240" w:lineRule="auto"/>
        <w:rPr>
          <w:rFonts w:cs="Times New Roman"/>
          <w:szCs w:val="24"/>
        </w:rPr>
      </w:pPr>
    </w:p>
    <w:p w:rsidR="006F5FA3" w:rsidRPr="00FF6471" w:rsidRDefault="006F5FA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C7F575A985A4EEDB5B340EFDCF7645E"/>
        </w:placeholder>
      </w:sdtPr>
      <w:sdtContent>
        <w:p w:rsidR="006F5FA3" w:rsidRDefault="006F5FA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923142E0DFB437CACEEC7E67ED84129"/>
        </w:placeholder>
      </w:sdtPr>
      <w:sdtContent>
        <w:p w:rsidR="006F5FA3" w:rsidRDefault="006F5FA3" w:rsidP="00EE69E9">
          <w:pPr>
            <w:pStyle w:val="NormalWeb"/>
            <w:spacing w:before="0" w:beforeAutospacing="0" w:after="0" w:afterAutospacing="0"/>
            <w:jc w:val="both"/>
            <w:divId w:val="1886526718"/>
            <w:rPr>
              <w:rFonts w:eastAsia="Times New Roman"/>
              <w:bCs/>
            </w:rPr>
          </w:pPr>
        </w:p>
        <w:p w:rsidR="006F5FA3" w:rsidRPr="00EE69E9" w:rsidRDefault="006F5FA3" w:rsidP="00EE69E9">
          <w:pPr>
            <w:pStyle w:val="NormalWeb"/>
            <w:spacing w:before="0" w:beforeAutospacing="0" w:after="0" w:afterAutospacing="0"/>
            <w:jc w:val="both"/>
            <w:divId w:val="1886526718"/>
          </w:pPr>
          <w:r w:rsidRPr="00EE69E9">
            <w:t>S.B. 507 will designate a section of Highway 87 as the Deputy Samuel Leonard Memorial Highway.</w:t>
          </w:r>
        </w:p>
        <w:p w:rsidR="006F5FA3" w:rsidRPr="00D70925" w:rsidRDefault="006F5FA3" w:rsidP="00EE69E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F5FA3" w:rsidRDefault="006F5FA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507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U.S. Highway 87 in Concho County as the Deputy Samuel Leonard Memorial Highway.</w:t>
      </w:r>
    </w:p>
    <w:p w:rsidR="006F5FA3" w:rsidRPr="00EE69E9" w:rsidRDefault="006F5FA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5FA3" w:rsidRPr="005C2A78" w:rsidRDefault="006F5FA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06B37D7EEC84612ADD6803D2B1EF31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F5FA3" w:rsidRPr="006529C4" w:rsidRDefault="006F5FA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F5FA3" w:rsidRPr="006529C4" w:rsidRDefault="006F5FA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F5FA3" w:rsidRPr="006529C4" w:rsidRDefault="006F5FA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F5FA3" w:rsidRPr="005C2A78" w:rsidRDefault="006F5FA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0385AA6786243F5B6D8DA6C7FD0BC3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F5FA3" w:rsidRPr="005C2A78" w:rsidRDefault="006F5FA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5FA3" w:rsidRDefault="006F5FA3" w:rsidP="006F5FA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163E2">
        <w:rPr>
          <w:rFonts w:eastAsia="Times New Roman" w:cs="Times New Roman"/>
          <w:szCs w:val="24"/>
        </w:rPr>
        <w:t>Subchapter B, Chapter 225, Transportation Code, by adding Section 225.217</w:t>
      </w:r>
      <w:r>
        <w:rPr>
          <w:rFonts w:eastAsia="Times New Roman" w:cs="Times New Roman"/>
          <w:szCs w:val="24"/>
        </w:rPr>
        <w:t>,</w:t>
      </w:r>
      <w:r w:rsidRPr="002163E2">
        <w:rPr>
          <w:rFonts w:eastAsia="Times New Roman" w:cs="Times New Roman"/>
          <w:szCs w:val="24"/>
        </w:rPr>
        <w:t xml:space="preserve"> as follows:</w:t>
      </w:r>
    </w:p>
    <w:p w:rsidR="006F5FA3" w:rsidRDefault="006F5FA3" w:rsidP="006F5FA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F5FA3" w:rsidRPr="002163E2" w:rsidRDefault="006F5FA3" w:rsidP="006F5FA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 xml:space="preserve">Sec. 225.217. DEPUTY SAMUEL LEONARD MEMORIAL HIGHWAY. (a) </w:t>
      </w:r>
      <w:r>
        <w:rPr>
          <w:rFonts w:eastAsia="Times New Roman" w:cs="Times New Roman"/>
          <w:szCs w:val="24"/>
        </w:rPr>
        <w:t>Provides that the</w:t>
      </w:r>
      <w:r w:rsidRPr="002163E2">
        <w:rPr>
          <w:rFonts w:eastAsia="Times New Roman" w:cs="Times New Roman"/>
          <w:szCs w:val="24"/>
        </w:rPr>
        <w:t xml:space="preserve"> portion of U.S. Highway 87 in Concho County between its intersection with the Tom Green County line and the western municipal limits of Eden </w:t>
      </w:r>
      <w:r>
        <w:rPr>
          <w:rFonts w:eastAsia="Times New Roman" w:cs="Times New Roman"/>
          <w:szCs w:val="24"/>
        </w:rPr>
        <w:t xml:space="preserve">is designated </w:t>
      </w:r>
      <w:r w:rsidRPr="002163E2">
        <w:rPr>
          <w:rFonts w:eastAsia="Times New Roman" w:cs="Times New Roman"/>
          <w:szCs w:val="24"/>
        </w:rPr>
        <w:t>as the Deputy Samuel Leonard Memorial Highway.</w:t>
      </w:r>
    </w:p>
    <w:p w:rsidR="006F5FA3" w:rsidRDefault="006F5FA3" w:rsidP="006F5F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5FA3" w:rsidRPr="002163E2" w:rsidRDefault="006F5FA3" w:rsidP="006F5FA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the Texas Department of Transportation (TxDOT), s</w:t>
      </w:r>
      <w:r w:rsidRPr="002163E2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designing, constructing, or erecting a marker unless a grant or donation of funds is made to cover the cost), to</w:t>
      </w:r>
      <w:r w:rsidRPr="002163E2">
        <w:rPr>
          <w:rFonts w:eastAsia="Times New Roman" w:cs="Times New Roman"/>
          <w:szCs w:val="24"/>
        </w:rPr>
        <w:t>:</w:t>
      </w:r>
    </w:p>
    <w:p w:rsidR="006F5FA3" w:rsidRDefault="006F5FA3" w:rsidP="006F5F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5FA3" w:rsidRDefault="006F5FA3" w:rsidP="006F5FA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>(1) design and construct markers indicating the designation as the Deputy Samuel Leonard Memorial Highway and any other appropriate information; and</w:t>
      </w:r>
    </w:p>
    <w:p w:rsidR="006F5FA3" w:rsidRDefault="006F5FA3" w:rsidP="006F5FA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F5FA3" w:rsidRDefault="006F5FA3" w:rsidP="006F5FA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>(2) erect a marker at each end of the highway and at appropriate intermediate sites along the highway.</w:t>
      </w:r>
    </w:p>
    <w:p w:rsidR="006F5FA3" w:rsidRPr="002163E2" w:rsidRDefault="006F5FA3" w:rsidP="006F5FA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F5FA3" w:rsidRPr="00C8671F" w:rsidRDefault="006F5FA3" w:rsidP="006F5FA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2163E2">
        <w:rPr>
          <w:rFonts w:eastAsia="Times New Roman" w:cs="Times New Roman"/>
          <w:szCs w:val="24"/>
        </w:rPr>
        <w:t>September 1, 2023.</w:t>
      </w:r>
    </w:p>
    <w:sectPr w:rsidR="006F5FA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5BA" w:rsidRDefault="005055BA" w:rsidP="000F1DF9">
      <w:pPr>
        <w:spacing w:after="0" w:line="240" w:lineRule="auto"/>
      </w:pPr>
      <w:r>
        <w:separator/>
      </w:r>
    </w:p>
  </w:endnote>
  <w:endnote w:type="continuationSeparator" w:id="0">
    <w:p w:rsidR="005055BA" w:rsidRDefault="005055B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055B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F5FA3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F5FA3">
                <w:rPr>
                  <w:sz w:val="20"/>
                  <w:szCs w:val="20"/>
                </w:rPr>
                <w:t>S.B. 507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F5FA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055B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5BA" w:rsidRDefault="005055BA" w:rsidP="000F1DF9">
      <w:pPr>
        <w:spacing w:after="0" w:line="240" w:lineRule="auto"/>
      </w:pPr>
      <w:r>
        <w:separator/>
      </w:r>
    </w:p>
  </w:footnote>
  <w:footnote w:type="continuationSeparator" w:id="0">
    <w:p w:rsidR="005055BA" w:rsidRDefault="005055B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055BA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F5FA3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7D66E"/>
  <w15:docId w15:val="{19897773-C2C9-4C9B-AA0F-5EA4417A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FA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24032B247484441A5634FE7424C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8257-ECEC-483F-97F9-526A591A11F3}"/>
      </w:docPartPr>
      <w:docPartBody>
        <w:p w:rsidR="00000000" w:rsidRDefault="00180911"/>
      </w:docPartBody>
    </w:docPart>
    <w:docPart>
      <w:docPartPr>
        <w:name w:val="8B408FEA3DD74BCAAAEC95ADEC39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A488-0F26-47E2-9E8E-0959D67459DD}"/>
      </w:docPartPr>
      <w:docPartBody>
        <w:p w:rsidR="00000000" w:rsidRDefault="00180911"/>
      </w:docPartBody>
    </w:docPart>
    <w:docPart>
      <w:docPartPr>
        <w:name w:val="17E95D7B189B4C1A9EE2076F3E5A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CB02-45AF-4943-9648-5C97443D875D}"/>
      </w:docPartPr>
      <w:docPartBody>
        <w:p w:rsidR="00000000" w:rsidRDefault="00180911"/>
      </w:docPartBody>
    </w:docPart>
    <w:docPart>
      <w:docPartPr>
        <w:name w:val="FF2CFE4669424FF59B630B460946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0C9E-8877-4D29-B1AC-AD92315E2008}"/>
      </w:docPartPr>
      <w:docPartBody>
        <w:p w:rsidR="00000000" w:rsidRDefault="00180911"/>
      </w:docPartBody>
    </w:docPart>
    <w:docPart>
      <w:docPartPr>
        <w:name w:val="ACCE9A36812B4590BB7072778FB6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ECDF-0EDF-46B4-9CFE-9514C2F9E765}"/>
      </w:docPartPr>
      <w:docPartBody>
        <w:p w:rsidR="00000000" w:rsidRDefault="00180911"/>
      </w:docPartBody>
    </w:docPart>
    <w:docPart>
      <w:docPartPr>
        <w:name w:val="F06D04DC0F3141ACB058E2E8CA5C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845E-A0EA-481D-B95F-6FB3BD90CF57}"/>
      </w:docPartPr>
      <w:docPartBody>
        <w:p w:rsidR="00000000" w:rsidRDefault="00180911"/>
      </w:docPartBody>
    </w:docPart>
    <w:docPart>
      <w:docPartPr>
        <w:name w:val="2200316BF87A40739DD8B20ED1E9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68C2-C18B-4C9B-B6FB-98703BCCA40D}"/>
      </w:docPartPr>
      <w:docPartBody>
        <w:p w:rsidR="00000000" w:rsidRDefault="00180911"/>
      </w:docPartBody>
    </w:docPart>
    <w:docPart>
      <w:docPartPr>
        <w:name w:val="BD54E5E68E7340DC9BA9422C4D4A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EC8A-18B4-40AE-99E6-BFC65DBFD483}"/>
      </w:docPartPr>
      <w:docPartBody>
        <w:p w:rsidR="00000000" w:rsidRDefault="00180911"/>
      </w:docPartBody>
    </w:docPart>
    <w:docPart>
      <w:docPartPr>
        <w:name w:val="0C803189527E4B0397DC44A669D2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9636-D9C7-494B-B721-E483FE95E08C}"/>
      </w:docPartPr>
      <w:docPartBody>
        <w:p w:rsidR="00000000" w:rsidRDefault="00180911"/>
      </w:docPartBody>
    </w:docPart>
    <w:docPart>
      <w:docPartPr>
        <w:name w:val="9C3E01AA73654C58A295051AB194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6462-0318-4CC4-A17A-6AAC224A790C}"/>
      </w:docPartPr>
      <w:docPartBody>
        <w:p w:rsidR="00000000" w:rsidRDefault="001A71FE" w:rsidP="001A71FE">
          <w:pPr>
            <w:pStyle w:val="9C3E01AA73654C58A295051AB194481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CD2514E1ED64FE781E325F91D44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135A-D0CF-48F2-8FCA-6E6B75C9D806}"/>
      </w:docPartPr>
      <w:docPartBody>
        <w:p w:rsidR="00000000" w:rsidRDefault="00180911"/>
      </w:docPartBody>
    </w:docPart>
    <w:docPart>
      <w:docPartPr>
        <w:name w:val="3C7F575A985A4EEDB5B340EFDCF7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673F-BC4B-413B-B03B-C8EDD9332CC8}"/>
      </w:docPartPr>
      <w:docPartBody>
        <w:p w:rsidR="00000000" w:rsidRDefault="00180911"/>
      </w:docPartBody>
    </w:docPart>
    <w:docPart>
      <w:docPartPr>
        <w:name w:val="8923142E0DFB437CACEEC7E67ED8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A84F-7924-4BC6-875A-C123D0899168}"/>
      </w:docPartPr>
      <w:docPartBody>
        <w:p w:rsidR="00000000" w:rsidRDefault="001A71FE" w:rsidP="001A71FE">
          <w:pPr>
            <w:pStyle w:val="8923142E0DFB437CACEEC7E67ED8412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06B37D7EEC84612ADD6803D2B1E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F68E-C11E-45EC-8539-D34F252B85EB}"/>
      </w:docPartPr>
      <w:docPartBody>
        <w:p w:rsidR="00000000" w:rsidRDefault="00180911"/>
      </w:docPartBody>
    </w:docPart>
    <w:docPart>
      <w:docPartPr>
        <w:name w:val="30385AA6786243F5B6D8DA6C7FD0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A387-1BA5-4F08-A8DD-B6C903FF40E0}"/>
      </w:docPartPr>
      <w:docPartBody>
        <w:p w:rsidR="00000000" w:rsidRDefault="001809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80911"/>
    <w:rsid w:val="001A71FE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1FE"/>
    <w:rPr>
      <w:color w:val="808080"/>
    </w:rPr>
  </w:style>
  <w:style w:type="paragraph" w:customStyle="1" w:styleId="9C3E01AA73654C58A295051AB1944817">
    <w:name w:val="9C3E01AA73654C58A295051AB1944817"/>
    <w:rsid w:val="001A71FE"/>
    <w:pPr>
      <w:spacing w:after="160" w:line="259" w:lineRule="auto"/>
    </w:pPr>
  </w:style>
  <w:style w:type="paragraph" w:customStyle="1" w:styleId="8923142E0DFB437CACEEC7E67ED84129">
    <w:name w:val="8923142E0DFB437CACEEC7E67ED84129"/>
    <w:rsid w:val="001A71F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5695</TotalTime>
  <Pages>1</Pages>
  <Words>226</Words>
  <Characters>1292</Characters>
  <Application>Microsoft Office Word</Application>
  <DocSecurity>0</DocSecurity>
  <Lines>10</Lines>
  <Paragraphs>3</Paragraphs>
  <ScaleCrop>false</ScaleCrop>
  <Company>Texas Legislative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2023-05-23T15:43:00Z</cp:lastPrinted>
  <dcterms:created xsi:type="dcterms:W3CDTF">2015-05-29T14:24:00Z</dcterms:created>
  <dcterms:modified xsi:type="dcterms:W3CDTF">2023-05-23T15:43:00Z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