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20CB" w:rsidRDefault="00BC20C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75D3BA28EBF451080A930D52AC934F8"/>
          </w:placeholder>
        </w:sdtPr>
        <w:sdtContent>
          <w:r w:rsidRPr="005C2A78">
            <w:rPr>
              <w:rFonts w:cs="Times New Roman"/>
              <w:b/>
              <w:szCs w:val="24"/>
              <w:u w:val="single"/>
            </w:rPr>
            <w:t>BILL ANALYSIS</w:t>
          </w:r>
        </w:sdtContent>
      </w:sdt>
    </w:p>
    <w:p w:rsidR="00BC20CB" w:rsidRPr="00585C31" w:rsidRDefault="00BC20CB" w:rsidP="000F1DF9">
      <w:pPr>
        <w:spacing w:after="0" w:line="240" w:lineRule="auto"/>
        <w:rPr>
          <w:rFonts w:cs="Times New Roman"/>
          <w:szCs w:val="24"/>
        </w:rPr>
      </w:pPr>
    </w:p>
    <w:p w:rsidR="00BC20CB" w:rsidRPr="00585C31" w:rsidRDefault="00BC20C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C20CB" w:rsidTr="000F1DF9">
        <w:tc>
          <w:tcPr>
            <w:tcW w:w="2718" w:type="dxa"/>
          </w:tcPr>
          <w:p w:rsidR="00BC20CB" w:rsidRPr="005C2A78" w:rsidRDefault="00BC20CB" w:rsidP="006D756B">
            <w:pPr>
              <w:rPr>
                <w:rFonts w:cs="Times New Roman"/>
                <w:szCs w:val="24"/>
              </w:rPr>
            </w:pPr>
            <w:sdt>
              <w:sdtPr>
                <w:rPr>
                  <w:rFonts w:cs="Times New Roman"/>
                  <w:szCs w:val="24"/>
                </w:rPr>
                <w:alias w:val="Agency Title"/>
                <w:tag w:val="AgencyTitleContentControl"/>
                <w:id w:val="1920747753"/>
                <w:lock w:val="sdtContentLocked"/>
                <w:placeholder>
                  <w:docPart w:val="B634FE85B8F549AFA61184099AD8BD03"/>
                </w:placeholder>
              </w:sdtPr>
              <w:sdtEndPr>
                <w:rPr>
                  <w:rFonts w:cstheme="minorBidi"/>
                  <w:szCs w:val="22"/>
                </w:rPr>
              </w:sdtEndPr>
              <w:sdtContent>
                <w:r>
                  <w:rPr>
                    <w:rFonts w:cs="Times New Roman"/>
                    <w:szCs w:val="24"/>
                  </w:rPr>
                  <w:t>Senate Research Center</w:t>
                </w:r>
              </w:sdtContent>
            </w:sdt>
          </w:p>
        </w:tc>
        <w:tc>
          <w:tcPr>
            <w:tcW w:w="6858" w:type="dxa"/>
          </w:tcPr>
          <w:p w:rsidR="00BC20CB" w:rsidRPr="00FF6471" w:rsidRDefault="00BC20CB" w:rsidP="000F1DF9">
            <w:pPr>
              <w:jc w:val="right"/>
              <w:rPr>
                <w:rFonts w:cs="Times New Roman"/>
                <w:szCs w:val="24"/>
              </w:rPr>
            </w:pPr>
            <w:sdt>
              <w:sdtPr>
                <w:rPr>
                  <w:rFonts w:cs="Times New Roman"/>
                  <w:szCs w:val="24"/>
                </w:rPr>
                <w:alias w:val="Bill Number"/>
                <w:tag w:val="BillNumberOne"/>
                <w:id w:val="-410784069"/>
                <w:lock w:val="sdtContentLocked"/>
                <w:placeholder>
                  <w:docPart w:val="020D9A79CB1C45DF9D34A6B3840B9233"/>
                </w:placeholder>
              </w:sdtPr>
              <w:sdtContent>
                <w:r>
                  <w:rPr>
                    <w:rFonts w:cs="Times New Roman"/>
                    <w:szCs w:val="24"/>
                  </w:rPr>
                  <w:t>C.S.S.B. 553</w:t>
                </w:r>
              </w:sdtContent>
            </w:sdt>
          </w:p>
        </w:tc>
      </w:tr>
      <w:tr w:rsidR="00BC20CB" w:rsidTr="000F1DF9">
        <w:sdt>
          <w:sdtPr>
            <w:rPr>
              <w:rFonts w:cs="Times New Roman"/>
              <w:szCs w:val="24"/>
            </w:rPr>
            <w:alias w:val="TLCNumber"/>
            <w:tag w:val="TLCNumber"/>
            <w:id w:val="-542600604"/>
            <w:lock w:val="sdtLocked"/>
            <w:placeholder>
              <w:docPart w:val="CF1D6006F404495D881D10C4A916208F"/>
            </w:placeholder>
          </w:sdtPr>
          <w:sdtContent>
            <w:tc>
              <w:tcPr>
                <w:tcW w:w="2718" w:type="dxa"/>
              </w:tcPr>
              <w:p w:rsidR="00BC20CB" w:rsidRPr="000F1DF9" w:rsidRDefault="00BC20CB" w:rsidP="00C65088">
                <w:pPr>
                  <w:rPr>
                    <w:rFonts w:cs="Times New Roman"/>
                    <w:szCs w:val="24"/>
                  </w:rPr>
                </w:pPr>
                <w:r>
                  <w:rPr>
                    <w:rFonts w:cs="Times New Roman"/>
                    <w:szCs w:val="24"/>
                  </w:rPr>
                  <w:t>88R19728 SCP-D</w:t>
                </w:r>
              </w:p>
            </w:tc>
          </w:sdtContent>
        </w:sdt>
        <w:tc>
          <w:tcPr>
            <w:tcW w:w="6858" w:type="dxa"/>
          </w:tcPr>
          <w:p w:rsidR="00BC20CB" w:rsidRPr="005C2A78" w:rsidRDefault="00BC20CB" w:rsidP="00073EDD">
            <w:pPr>
              <w:jc w:val="right"/>
              <w:rPr>
                <w:rFonts w:cs="Times New Roman"/>
                <w:szCs w:val="24"/>
              </w:rPr>
            </w:pPr>
            <w:sdt>
              <w:sdtPr>
                <w:rPr>
                  <w:rFonts w:cs="Times New Roman"/>
                  <w:szCs w:val="24"/>
                </w:rPr>
                <w:alias w:val="Author Label"/>
                <w:tag w:val="By"/>
                <w:id w:val="72399597"/>
                <w:lock w:val="sdtLocked"/>
                <w:placeholder>
                  <w:docPart w:val="293A66ADAB8B4908B0F70D622FEFBCB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B37FCEF7A6746A9B5CB4F6BA12D1F65"/>
                </w:placeholder>
              </w:sdtPr>
              <w:sdtContent>
                <w:r>
                  <w:rPr>
                    <w:rFonts w:cs="Times New Roman"/>
                    <w:szCs w:val="24"/>
                  </w:rPr>
                  <w:t>West; Creighton</w:t>
                </w:r>
              </w:sdtContent>
            </w:sdt>
            <w:sdt>
              <w:sdtPr>
                <w:rPr>
                  <w:rFonts w:cs="Times New Roman"/>
                  <w:szCs w:val="24"/>
                </w:rPr>
                <w:alias w:val="Sponsor"/>
                <w:tag w:val="Sponsor"/>
                <w:id w:val="-2039656131"/>
                <w:lock w:val="sdtContentLocked"/>
                <w:placeholder>
                  <w:docPart w:val="0E2226D9B6574A9AB60A750ED44FC159"/>
                </w:placeholder>
                <w:showingPlcHdr/>
              </w:sdtPr>
              <w:sdtContent/>
            </w:sdt>
            <w:sdt>
              <w:sdtPr>
                <w:rPr>
                  <w:rFonts w:cs="Times New Roman"/>
                  <w:szCs w:val="24"/>
                </w:rPr>
                <w:alias w:val="DualSponsor"/>
                <w:tag w:val="DualSponsor"/>
                <w:id w:val="1029379812"/>
                <w:lock w:val="sdtContentLocked"/>
                <w:placeholder>
                  <w:docPart w:val="1F4FC86D31C647C1827E7A7B945EB582"/>
                </w:placeholder>
                <w:showingPlcHdr/>
              </w:sdtPr>
              <w:sdtContent/>
            </w:sdt>
          </w:p>
        </w:tc>
      </w:tr>
      <w:tr w:rsidR="00BC20CB" w:rsidTr="000F1DF9">
        <w:tc>
          <w:tcPr>
            <w:tcW w:w="2718" w:type="dxa"/>
          </w:tcPr>
          <w:p w:rsidR="00BC20CB" w:rsidRPr="00BC7495" w:rsidRDefault="00BC20CB" w:rsidP="000F1DF9">
            <w:pPr>
              <w:rPr>
                <w:rFonts w:cs="Times New Roman"/>
                <w:szCs w:val="24"/>
              </w:rPr>
            </w:pPr>
          </w:p>
        </w:tc>
        <w:sdt>
          <w:sdtPr>
            <w:rPr>
              <w:rFonts w:cs="Times New Roman"/>
              <w:szCs w:val="24"/>
            </w:rPr>
            <w:alias w:val="Committee"/>
            <w:tag w:val="Committee"/>
            <w:id w:val="1914272295"/>
            <w:lock w:val="sdtContentLocked"/>
            <w:placeholder>
              <w:docPart w:val="B90E10F75D7F4645B9980CE73A7EEC4A"/>
            </w:placeholder>
          </w:sdtPr>
          <w:sdtContent>
            <w:tc>
              <w:tcPr>
                <w:tcW w:w="6858" w:type="dxa"/>
              </w:tcPr>
              <w:p w:rsidR="00BC20CB" w:rsidRPr="00FF6471" w:rsidRDefault="00BC20CB" w:rsidP="000F1DF9">
                <w:pPr>
                  <w:jc w:val="right"/>
                  <w:rPr>
                    <w:rFonts w:cs="Times New Roman"/>
                    <w:szCs w:val="24"/>
                  </w:rPr>
                </w:pPr>
                <w:r>
                  <w:rPr>
                    <w:rFonts w:cs="Times New Roman"/>
                    <w:szCs w:val="24"/>
                  </w:rPr>
                  <w:t>Business &amp; Commerce</w:t>
                </w:r>
              </w:p>
            </w:tc>
          </w:sdtContent>
        </w:sdt>
      </w:tr>
      <w:tr w:rsidR="00BC20CB" w:rsidTr="000F1DF9">
        <w:tc>
          <w:tcPr>
            <w:tcW w:w="2718" w:type="dxa"/>
          </w:tcPr>
          <w:p w:rsidR="00BC20CB" w:rsidRPr="00BC7495" w:rsidRDefault="00BC20CB" w:rsidP="000F1DF9">
            <w:pPr>
              <w:rPr>
                <w:rFonts w:cs="Times New Roman"/>
                <w:szCs w:val="24"/>
              </w:rPr>
            </w:pPr>
          </w:p>
        </w:tc>
        <w:sdt>
          <w:sdtPr>
            <w:rPr>
              <w:rFonts w:cs="Times New Roman"/>
              <w:szCs w:val="24"/>
            </w:rPr>
            <w:alias w:val="Date"/>
            <w:tag w:val="DateContentControl"/>
            <w:id w:val="1178081906"/>
            <w:lock w:val="sdtLocked"/>
            <w:placeholder>
              <w:docPart w:val="06F141C1B42C4DB8BA07C98D37CAE889"/>
            </w:placeholder>
            <w:date w:fullDate="2023-04-04T00:00:00Z">
              <w:dateFormat w:val="M/d/yyyy"/>
              <w:lid w:val="en-US"/>
              <w:storeMappedDataAs w:val="dateTime"/>
              <w:calendar w:val="gregorian"/>
            </w:date>
          </w:sdtPr>
          <w:sdtContent>
            <w:tc>
              <w:tcPr>
                <w:tcW w:w="6858" w:type="dxa"/>
              </w:tcPr>
              <w:p w:rsidR="00BC20CB" w:rsidRPr="00FF6471" w:rsidRDefault="00BC20CB" w:rsidP="000F1DF9">
                <w:pPr>
                  <w:jc w:val="right"/>
                  <w:rPr>
                    <w:rFonts w:cs="Times New Roman"/>
                    <w:szCs w:val="24"/>
                  </w:rPr>
                </w:pPr>
                <w:r>
                  <w:rPr>
                    <w:rFonts w:cs="Times New Roman"/>
                    <w:szCs w:val="24"/>
                  </w:rPr>
                  <w:t>4/4/2023</w:t>
                </w:r>
              </w:p>
            </w:tc>
          </w:sdtContent>
        </w:sdt>
      </w:tr>
      <w:tr w:rsidR="00BC20CB" w:rsidTr="000F1DF9">
        <w:tc>
          <w:tcPr>
            <w:tcW w:w="2718" w:type="dxa"/>
          </w:tcPr>
          <w:p w:rsidR="00BC20CB" w:rsidRPr="00BC7495" w:rsidRDefault="00BC20CB" w:rsidP="000F1DF9">
            <w:pPr>
              <w:rPr>
                <w:rFonts w:cs="Times New Roman"/>
                <w:szCs w:val="24"/>
              </w:rPr>
            </w:pPr>
          </w:p>
        </w:tc>
        <w:sdt>
          <w:sdtPr>
            <w:rPr>
              <w:rFonts w:cs="Times New Roman"/>
              <w:szCs w:val="24"/>
            </w:rPr>
            <w:alias w:val="BA Version"/>
            <w:tag w:val="BAVersion"/>
            <w:id w:val="-1685590809"/>
            <w:lock w:val="sdtContentLocked"/>
            <w:placeholder>
              <w:docPart w:val="81D2211BF1044FFAAF6591F4C517F4A8"/>
            </w:placeholder>
          </w:sdtPr>
          <w:sdtContent>
            <w:tc>
              <w:tcPr>
                <w:tcW w:w="6858" w:type="dxa"/>
              </w:tcPr>
              <w:p w:rsidR="00BC20CB" w:rsidRPr="00FF6471" w:rsidRDefault="00BC20CB" w:rsidP="000F1DF9">
                <w:pPr>
                  <w:jc w:val="right"/>
                  <w:rPr>
                    <w:rFonts w:cs="Times New Roman"/>
                    <w:szCs w:val="24"/>
                  </w:rPr>
                </w:pPr>
                <w:r>
                  <w:rPr>
                    <w:rFonts w:cs="Times New Roman"/>
                    <w:szCs w:val="24"/>
                  </w:rPr>
                  <w:t>Committee Report (Substituted)</w:t>
                </w:r>
              </w:p>
            </w:tc>
          </w:sdtContent>
        </w:sdt>
      </w:tr>
    </w:tbl>
    <w:p w:rsidR="00BC20CB" w:rsidRPr="00FF6471" w:rsidRDefault="00BC20CB" w:rsidP="000F1DF9">
      <w:pPr>
        <w:spacing w:after="0" w:line="240" w:lineRule="auto"/>
        <w:rPr>
          <w:rFonts w:cs="Times New Roman"/>
          <w:szCs w:val="24"/>
        </w:rPr>
      </w:pPr>
    </w:p>
    <w:p w:rsidR="00BC20CB" w:rsidRPr="00FF6471" w:rsidRDefault="00BC20CB" w:rsidP="000F1DF9">
      <w:pPr>
        <w:spacing w:after="0" w:line="240" w:lineRule="auto"/>
        <w:rPr>
          <w:rFonts w:cs="Times New Roman"/>
          <w:szCs w:val="24"/>
        </w:rPr>
      </w:pPr>
    </w:p>
    <w:p w:rsidR="00BC20CB" w:rsidRPr="00FF6471" w:rsidRDefault="00BC20C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A91F7DEC69B47ECBCDCB26008889ABF"/>
        </w:placeholder>
      </w:sdtPr>
      <w:sdtContent>
        <w:p w:rsidR="00BC20CB" w:rsidRDefault="00BC20C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51665F8759E4DD69F40AF488992AC70"/>
        </w:placeholder>
      </w:sdtPr>
      <w:sdtContent>
        <w:p w:rsidR="00BC20CB" w:rsidRDefault="00BC20CB" w:rsidP="00283BFC">
          <w:pPr>
            <w:pStyle w:val="NormalWeb"/>
            <w:spacing w:before="0" w:beforeAutospacing="0" w:after="0" w:afterAutospacing="0"/>
            <w:jc w:val="both"/>
            <w:divId w:val="1152790911"/>
            <w:rPr>
              <w:rFonts w:eastAsia="Times New Roman"/>
              <w:bCs/>
            </w:rPr>
          </w:pPr>
        </w:p>
        <w:p w:rsidR="00BC20CB" w:rsidRPr="00453EB1" w:rsidRDefault="00BC20CB" w:rsidP="00283BFC">
          <w:pPr>
            <w:pStyle w:val="NormalWeb"/>
            <w:spacing w:before="0" w:beforeAutospacing="0" w:after="0" w:afterAutospacing="0"/>
            <w:jc w:val="both"/>
            <w:divId w:val="1152790911"/>
          </w:pPr>
          <w:r w:rsidRPr="00453EB1">
            <w:t>Prior to 2022, it had been at least 30 years since the State of Texas dedicated a new state office building. In that time, the legislature created the Texas Facilities Commission, and vested in that agency the responsibility for construction of most state buildings, excluding certain buildings such as state hospitals and buildings at institutions of higher education. </w:t>
          </w:r>
        </w:p>
        <w:p w:rsidR="00BC20CB" w:rsidRPr="00453EB1" w:rsidRDefault="00BC20CB" w:rsidP="00283BFC">
          <w:pPr>
            <w:pStyle w:val="NormalWeb"/>
            <w:spacing w:before="0" w:beforeAutospacing="0" w:after="0" w:afterAutospacing="0"/>
            <w:jc w:val="both"/>
            <w:divId w:val="1152790911"/>
          </w:pPr>
          <w:r w:rsidRPr="00453EB1">
            <w:br/>
            <w:t>When the state began working on a dedication ceremony for the Barbara Jordan State Office Building, working with Appropriations Control at the Comptroller of Public Accounts, a variety of concerns were raised that, under current law, it was not clear whether expenditures related to things like food and beverages, chair rental, program printing, and invitation postage for the grand opening of a state office building would be considered as accomplishing a public purpose under Article III, Texas Constitution. Additionally, it was determined that the Texas Attorney General's Office has issued opinions indicating such would likely not be considered for a public purpose. </w:t>
          </w:r>
        </w:p>
        <w:p w:rsidR="00BC20CB" w:rsidRPr="00453EB1" w:rsidRDefault="00BC20CB" w:rsidP="00283BFC">
          <w:pPr>
            <w:pStyle w:val="NormalWeb"/>
            <w:spacing w:before="0" w:beforeAutospacing="0" w:after="0" w:afterAutospacing="0"/>
            <w:jc w:val="both"/>
            <w:divId w:val="1152790911"/>
          </w:pPr>
          <w:r w:rsidRPr="00453EB1">
            <w:br/>
            <w:t>As a result, neither the Barbara Jordan nor the George H. W. Bush State Office Buildings have yet been opened. A pending opening for the Bush building was cancelled; an opening for the Barbara Jordan Building is in the process of being set, but is being paid for with private funds donated by a member of Jordan's sorority. </w:t>
          </w:r>
        </w:p>
        <w:p w:rsidR="00BC20CB" w:rsidRPr="00453EB1" w:rsidRDefault="00BC20CB" w:rsidP="00283BFC">
          <w:pPr>
            <w:pStyle w:val="NormalWeb"/>
            <w:spacing w:before="0" w:beforeAutospacing="0" w:after="0" w:afterAutospacing="0"/>
            <w:jc w:val="both"/>
            <w:divId w:val="1152790911"/>
          </w:pPr>
          <w:r w:rsidRPr="00453EB1">
            <w:br/>
            <w:t>Without specific legislation authorizing the Texas Facilities Commission to purchase items necessary for a building dedication ceremony, no state funds can be spent on an office building dedication. </w:t>
          </w:r>
        </w:p>
        <w:p w:rsidR="00BC20CB" w:rsidRPr="00453EB1" w:rsidRDefault="00BC20CB" w:rsidP="00283BFC">
          <w:pPr>
            <w:pStyle w:val="NormalWeb"/>
            <w:spacing w:before="0" w:beforeAutospacing="0" w:after="0" w:afterAutospacing="0"/>
            <w:jc w:val="both"/>
            <w:divId w:val="1152790911"/>
          </w:pPr>
          <w:r w:rsidRPr="00453EB1">
            <w:br/>
            <w:t>Passage of this legislation will allow for a dedication of the Bush building to go forward, as w</w:t>
          </w:r>
          <w:r>
            <w:t>ell</w:t>
          </w:r>
          <w:r w:rsidRPr="00453EB1">
            <w:t xml:space="preserve"> as eventual dedications of other new state office buildings.</w:t>
          </w:r>
        </w:p>
        <w:p w:rsidR="00BC20CB" w:rsidRPr="00453EB1" w:rsidRDefault="00BC20CB" w:rsidP="00283BFC">
          <w:pPr>
            <w:pStyle w:val="NormalWeb"/>
            <w:spacing w:before="0" w:beforeAutospacing="0" w:after="0" w:afterAutospacing="0"/>
            <w:jc w:val="both"/>
            <w:divId w:val="1152790911"/>
          </w:pPr>
          <w:r w:rsidRPr="00453EB1">
            <w:t> </w:t>
          </w:r>
        </w:p>
        <w:p w:rsidR="00BC20CB" w:rsidRPr="00453EB1" w:rsidRDefault="00BC20CB" w:rsidP="00283BFC">
          <w:pPr>
            <w:pStyle w:val="NormalWeb"/>
            <w:spacing w:before="0" w:beforeAutospacing="0" w:after="0" w:afterAutospacing="0"/>
            <w:jc w:val="both"/>
            <w:divId w:val="1152790911"/>
          </w:pPr>
          <w:r w:rsidRPr="00453EB1">
            <w:t>(Original Author's/Sponsor's Statement of Intent)</w:t>
          </w:r>
        </w:p>
        <w:p w:rsidR="00BC20CB" w:rsidRPr="00D70925" w:rsidRDefault="00BC20CB" w:rsidP="00283BFC">
          <w:pPr>
            <w:spacing w:after="0" w:line="240" w:lineRule="auto"/>
            <w:jc w:val="both"/>
            <w:rPr>
              <w:rFonts w:eastAsia="Times New Roman" w:cs="Times New Roman"/>
              <w:bCs/>
              <w:szCs w:val="24"/>
            </w:rPr>
          </w:pPr>
        </w:p>
      </w:sdtContent>
    </w:sdt>
    <w:p w:rsidR="00BC20CB" w:rsidRDefault="00BC20C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553 </w:t>
      </w:r>
      <w:bookmarkStart w:id="1" w:name="AmendsCurrentLaw"/>
      <w:bookmarkEnd w:id="1"/>
      <w:r>
        <w:rPr>
          <w:rFonts w:cs="Times New Roman"/>
          <w:szCs w:val="24"/>
        </w:rPr>
        <w:t>amends current law relating to dedication ceremonies for new state buildings.</w:t>
      </w:r>
    </w:p>
    <w:p w:rsidR="00BC20CB" w:rsidRPr="00453EB1" w:rsidRDefault="00BC20CB" w:rsidP="000F1DF9">
      <w:pPr>
        <w:spacing w:after="0" w:line="240" w:lineRule="auto"/>
        <w:jc w:val="both"/>
        <w:rPr>
          <w:rFonts w:eastAsia="Times New Roman" w:cs="Times New Roman"/>
          <w:szCs w:val="24"/>
        </w:rPr>
      </w:pPr>
    </w:p>
    <w:p w:rsidR="00BC20CB" w:rsidRPr="005C2A78" w:rsidRDefault="00BC20C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DCD3ED47DEE4E64AF2A3855DD8B4643"/>
          </w:placeholder>
        </w:sdtPr>
        <w:sdtContent>
          <w:r>
            <w:rPr>
              <w:rFonts w:eastAsia="Times New Roman" w:cs="Times New Roman"/>
              <w:b/>
              <w:szCs w:val="24"/>
              <w:u w:val="single"/>
            </w:rPr>
            <w:t>RULEMAKING AUTHORITY</w:t>
          </w:r>
        </w:sdtContent>
      </w:sdt>
    </w:p>
    <w:p w:rsidR="00BC20CB" w:rsidRPr="006529C4" w:rsidRDefault="00BC20CB" w:rsidP="00774EC7">
      <w:pPr>
        <w:spacing w:after="0" w:line="240" w:lineRule="auto"/>
        <w:jc w:val="both"/>
        <w:rPr>
          <w:rFonts w:cs="Times New Roman"/>
          <w:szCs w:val="24"/>
        </w:rPr>
      </w:pPr>
    </w:p>
    <w:p w:rsidR="00BC20CB" w:rsidRPr="006529C4" w:rsidRDefault="00BC20C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C20CB" w:rsidRPr="006529C4" w:rsidRDefault="00BC20CB" w:rsidP="00774EC7">
      <w:pPr>
        <w:spacing w:after="0" w:line="240" w:lineRule="auto"/>
        <w:jc w:val="both"/>
        <w:rPr>
          <w:rFonts w:cs="Times New Roman"/>
          <w:szCs w:val="24"/>
        </w:rPr>
      </w:pPr>
    </w:p>
    <w:p w:rsidR="00BC20CB" w:rsidRPr="005C2A78" w:rsidRDefault="00BC20C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2EE97194DF249B2838CCDF58FD7EA86"/>
          </w:placeholder>
        </w:sdtPr>
        <w:sdtContent>
          <w:r>
            <w:rPr>
              <w:rFonts w:eastAsia="Times New Roman" w:cs="Times New Roman"/>
              <w:b/>
              <w:szCs w:val="24"/>
              <w:u w:val="single"/>
            </w:rPr>
            <w:t>SECTION BY SECTION ANALYSIS</w:t>
          </w:r>
        </w:sdtContent>
      </w:sdt>
    </w:p>
    <w:p w:rsidR="00BC20CB" w:rsidRPr="005C2A78" w:rsidRDefault="00BC20CB" w:rsidP="000F1DF9">
      <w:pPr>
        <w:spacing w:after="0" w:line="240" w:lineRule="auto"/>
        <w:jc w:val="both"/>
        <w:rPr>
          <w:rFonts w:eastAsia="Times New Roman" w:cs="Times New Roman"/>
          <w:szCs w:val="24"/>
        </w:rPr>
      </w:pPr>
    </w:p>
    <w:p w:rsidR="00BC20CB" w:rsidRDefault="00BC20CB" w:rsidP="0058648B">
      <w:pPr>
        <w:spacing w:after="0" w:line="240" w:lineRule="auto"/>
        <w:jc w:val="both"/>
      </w:pPr>
      <w:r w:rsidRPr="005C2A78">
        <w:rPr>
          <w:rFonts w:eastAsia="Times New Roman" w:cs="Times New Roman"/>
          <w:szCs w:val="24"/>
        </w:rPr>
        <w:t>SECTION 1.</w:t>
      </w:r>
      <w:r w:rsidRPr="00453EB1">
        <w:t xml:space="preserve"> </w:t>
      </w:r>
      <w:r>
        <w:t>Amends Subchapter B, Chapter 2166, Government Code, by adding Section 2166.0611, as follows:</w:t>
      </w:r>
    </w:p>
    <w:p w:rsidR="00BC20CB" w:rsidRDefault="00BC20CB" w:rsidP="0058648B">
      <w:pPr>
        <w:spacing w:after="0" w:line="240" w:lineRule="auto"/>
        <w:jc w:val="both"/>
      </w:pPr>
    </w:p>
    <w:p w:rsidR="00BC20CB" w:rsidRDefault="00BC20CB" w:rsidP="0058648B">
      <w:pPr>
        <w:spacing w:after="0" w:line="240" w:lineRule="auto"/>
        <w:ind w:left="720"/>
        <w:jc w:val="both"/>
        <w:rPr>
          <w:rFonts w:eastAsia="Times New Roman" w:cs="Times New Roman"/>
          <w:szCs w:val="24"/>
        </w:rPr>
      </w:pPr>
      <w:r w:rsidRPr="00453EB1">
        <w:rPr>
          <w:rFonts w:eastAsia="Times New Roman" w:cs="Times New Roman"/>
          <w:szCs w:val="24"/>
        </w:rPr>
        <w:t>Sec. 2166.0611. BUILDING DEDICATION CEREMONY. (a) Authorizes the Texas</w:t>
      </w:r>
      <w:r>
        <w:rPr>
          <w:rFonts w:eastAsia="Times New Roman" w:cs="Times New Roman"/>
          <w:szCs w:val="24"/>
        </w:rPr>
        <w:t xml:space="preserve"> </w:t>
      </w:r>
      <w:r w:rsidRPr="00453EB1">
        <w:rPr>
          <w:rFonts w:eastAsia="Times New Roman" w:cs="Times New Roman"/>
          <w:szCs w:val="24"/>
        </w:rPr>
        <w:t>Facilities Commission (TFC) to hold a ceremony to dedicate a new state building.</w:t>
      </w:r>
    </w:p>
    <w:p w:rsidR="00BC20CB" w:rsidRDefault="00BC20CB" w:rsidP="0058648B">
      <w:pPr>
        <w:spacing w:after="0" w:line="240" w:lineRule="auto"/>
        <w:ind w:left="720"/>
        <w:jc w:val="both"/>
        <w:rPr>
          <w:rFonts w:eastAsia="Times New Roman" w:cs="Times New Roman"/>
          <w:szCs w:val="24"/>
        </w:rPr>
      </w:pPr>
    </w:p>
    <w:p w:rsidR="00BC20CB" w:rsidRPr="00453EB1" w:rsidRDefault="00BC20CB" w:rsidP="0058648B">
      <w:pPr>
        <w:spacing w:after="0" w:line="240" w:lineRule="auto"/>
        <w:ind w:left="1440"/>
        <w:jc w:val="both"/>
        <w:rPr>
          <w:rFonts w:eastAsia="Times New Roman" w:cs="Times New Roman"/>
          <w:szCs w:val="24"/>
        </w:rPr>
      </w:pPr>
      <w:r w:rsidRPr="00453EB1">
        <w:rPr>
          <w:rFonts w:eastAsia="Times New Roman" w:cs="Times New Roman"/>
          <w:szCs w:val="24"/>
        </w:rPr>
        <w:t>(b) Authorizes TFC to use available appropriated money or donated money to pay</w:t>
      </w:r>
      <w:r>
        <w:rPr>
          <w:rFonts w:eastAsia="Times New Roman" w:cs="Times New Roman"/>
          <w:szCs w:val="24"/>
        </w:rPr>
        <w:t xml:space="preserve"> </w:t>
      </w:r>
      <w:r w:rsidRPr="00453EB1">
        <w:rPr>
          <w:rFonts w:eastAsia="Times New Roman" w:cs="Times New Roman"/>
          <w:szCs w:val="24"/>
        </w:rPr>
        <w:t xml:space="preserve">for </w:t>
      </w:r>
      <w:r>
        <w:rPr>
          <w:rFonts w:eastAsia="Times New Roman" w:cs="Times New Roman"/>
          <w:szCs w:val="24"/>
        </w:rPr>
        <w:t>the</w:t>
      </w:r>
      <w:r w:rsidRPr="00453EB1">
        <w:rPr>
          <w:rFonts w:eastAsia="Times New Roman" w:cs="Times New Roman"/>
          <w:szCs w:val="24"/>
        </w:rPr>
        <w:t xml:space="preserve"> ceremony, subject to Subsection (c).</w:t>
      </w:r>
    </w:p>
    <w:p w:rsidR="00BC20CB" w:rsidRDefault="00BC20CB" w:rsidP="0058648B">
      <w:pPr>
        <w:spacing w:after="0" w:line="240" w:lineRule="auto"/>
        <w:ind w:left="1440"/>
        <w:jc w:val="both"/>
        <w:rPr>
          <w:rFonts w:eastAsia="Times New Roman" w:cs="Times New Roman"/>
          <w:szCs w:val="24"/>
        </w:rPr>
      </w:pPr>
    </w:p>
    <w:p w:rsidR="00BC20CB" w:rsidRPr="00453EB1" w:rsidRDefault="00BC20CB" w:rsidP="0058648B">
      <w:pPr>
        <w:spacing w:after="0" w:line="240" w:lineRule="auto"/>
        <w:ind w:left="1440"/>
        <w:jc w:val="both"/>
        <w:rPr>
          <w:rFonts w:eastAsia="Times New Roman" w:cs="Times New Roman"/>
          <w:szCs w:val="24"/>
        </w:rPr>
      </w:pPr>
      <w:r w:rsidRPr="00453EB1">
        <w:rPr>
          <w:rFonts w:eastAsia="Times New Roman" w:cs="Times New Roman"/>
          <w:szCs w:val="24"/>
        </w:rPr>
        <w:t>(c) Authorizes TFC, notwithstanding any other law, to use not more than $</w:t>
      </w:r>
      <w:r>
        <w:rPr>
          <w:rFonts w:eastAsia="Times New Roman" w:cs="Times New Roman"/>
          <w:szCs w:val="24"/>
        </w:rPr>
        <w:t>1</w:t>
      </w:r>
      <w:r w:rsidRPr="00453EB1">
        <w:rPr>
          <w:rFonts w:eastAsia="Times New Roman" w:cs="Times New Roman"/>
          <w:szCs w:val="24"/>
        </w:rPr>
        <w:t>0,000</w:t>
      </w:r>
      <w:r>
        <w:rPr>
          <w:rFonts w:eastAsia="Times New Roman" w:cs="Times New Roman"/>
          <w:szCs w:val="24"/>
        </w:rPr>
        <w:t xml:space="preserve"> </w:t>
      </w:r>
      <w:r w:rsidRPr="00453EB1">
        <w:rPr>
          <w:rFonts w:eastAsia="Times New Roman" w:cs="Times New Roman"/>
          <w:szCs w:val="24"/>
        </w:rPr>
        <w:t>of appropriated money to purchase food, nonalcoholic beverages, flowers,</w:t>
      </w:r>
      <w:r>
        <w:rPr>
          <w:rFonts w:eastAsia="Times New Roman" w:cs="Times New Roman"/>
          <w:szCs w:val="24"/>
        </w:rPr>
        <w:t xml:space="preserve"> </w:t>
      </w:r>
      <w:r w:rsidRPr="00453EB1">
        <w:rPr>
          <w:rFonts w:eastAsia="Times New Roman" w:cs="Times New Roman"/>
          <w:szCs w:val="24"/>
        </w:rPr>
        <w:t>decorations, and other items appropriate for the ceremony that TFC would</w:t>
      </w:r>
      <w:r>
        <w:rPr>
          <w:rFonts w:eastAsia="Times New Roman" w:cs="Times New Roman"/>
          <w:szCs w:val="24"/>
        </w:rPr>
        <w:t xml:space="preserve"> </w:t>
      </w:r>
      <w:r w:rsidRPr="00453EB1">
        <w:rPr>
          <w:rFonts w:eastAsia="Times New Roman" w:cs="Times New Roman"/>
          <w:szCs w:val="24"/>
        </w:rPr>
        <w:t>otherwise be prohibited from purchasing.</w:t>
      </w:r>
    </w:p>
    <w:p w:rsidR="00BC20CB" w:rsidRDefault="00BC20CB" w:rsidP="0058648B">
      <w:pPr>
        <w:spacing w:after="0" w:line="240" w:lineRule="auto"/>
        <w:ind w:left="1440"/>
        <w:jc w:val="both"/>
        <w:rPr>
          <w:rFonts w:eastAsia="Times New Roman" w:cs="Times New Roman"/>
          <w:szCs w:val="24"/>
        </w:rPr>
      </w:pPr>
    </w:p>
    <w:p w:rsidR="00BC20CB" w:rsidRPr="00453EB1" w:rsidRDefault="00BC20CB" w:rsidP="0058648B">
      <w:pPr>
        <w:spacing w:after="0" w:line="240" w:lineRule="auto"/>
        <w:ind w:left="1440"/>
        <w:jc w:val="both"/>
        <w:rPr>
          <w:rFonts w:eastAsia="Times New Roman" w:cs="Times New Roman"/>
          <w:szCs w:val="24"/>
        </w:rPr>
      </w:pPr>
      <w:r w:rsidRPr="00453EB1">
        <w:rPr>
          <w:rFonts w:eastAsia="Times New Roman" w:cs="Times New Roman"/>
          <w:szCs w:val="24"/>
        </w:rPr>
        <w:t>(d) Authorizes TFC to accept gifts, grants, or donations from any source for the</w:t>
      </w:r>
      <w:r>
        <w:rPr>
          <w:rFonts w:eastAsia="Times New Roman" w:cs="Times New Roman"/>
          <w:szCs w:val="24"/>
        </w:rPr>
        <w:t xml:space="preserve"> </w:t>
      </w:r>
      <w:r w:rsidRPr="00453EB1">
        <w:rPr>
          <w:rFonts w:eastAsia="Times New Roman" w:cs="Times New Roman"/>
          <w:szCs w:val="24"/>
        </w:rPr>
        <w:t>purposes of this section.</w:t>
      </w:r>
    </w:p>
    <w:p w:rsidR="00BC20CB" w:rsidRDefault="00BC20CB" w:rsidP="0058648B">
      <w:pPr>
        <w:spacing w:after="0" w:line="240" w:lineRule="auto"/>
        <w:ind w:left="1440"/>
        <w:jc w:val="both"/>
        <w:rPr>
          <w:rFonts w:eastAsia="Times New Roman" w:cs="Times New Roman"/>
          <w:szCs w:val="24"/>
        </w:rPr>
      </w:pPr>
    </w:p>
    <w:p w:rsidR="00BC20CB" w:rsidRPr="005C2A78" w:rsidRDefault="00BC20CB" w:rsidP="0058648B">
      <w:pPr>
        <w:spacing w:after="0" w:line="240" w:lineRule="auto"/>
        <w:ind w:left="1440"/>
        <w:jc w:val="both"/>
        <w:rPr>
          <w:rFonts w:eastAsia="Times New Roman" w:cs="Times New Roman"/>
          <w:szCs w:val="24"/>
        </w:rPr>
      </w:pPr>
      <w:r w:rsidRPr="00453EB1">
        <w:rPr>
          <w:rFonts w:eastAsia="Times New Roman" w:cs="Times New Roman"/>
          <w:szCs w:val="24"/>
        </w:rPr>
        <w:t>(e) Provides that this section does not authorize TFC to purchase alcoholic</w:t>
      </w:r>
      <w:r>
        <w:rPr>
          <w:rFonts w:eastAsia="Times New Roman" w:cs="Times New Roman"/>
          <w:szCs w:val="24"/>
        </w:rPr>
        <w:t xml:space="preserve"> </w:t>
      </w:r>
      <w:r w:rsidRPr="00453EB1">
        <w:rPr>
          <w:rFonts w:eastAsia="Times New Roman" w:cs="Times New Roman"/>
          <w:szCs w:val="24"/>
        </w:rPr>
        <w:t>beverages.</w:t>
      </w:r>
    </w:p>
    <w:p w:rsidR="00BC20CB" w:rsidRPr="005C2A78" w:rsidRDefault="00BC20CB" w:rsidP="0058648B">
      <w:pPr>
        <w:spacing w:after="0" w:line="240" w:lineRule="auto"/>
        <w:jc w:val="both"/>
        <w:rPr>
          <w:rFonts w:eastAsia="Times New Roman" w:cs="Times New Roman"/>
          <w:szCs w:val="24"/>
        </w:rPr>
      </w:pPr>
    </w:p>
    <w:p w:rsidR="00BC20CB" w:rsidRPr="005C2A78" w:rsidRDefault="00BC20CB" w:rsidP="0058648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w:t>
      </w:r>
    </w:p>
    <w:p w:rsidR="00BC20CB" w:rsidRPr="005C2A78" w:rsidRDefault="00BC20CB" w:rsidP="000F1DF9">
      <w:pPr>
        <w:spacing w:after="0" w:line="240" w:lineRule="auto"/>
        <w:jc w:val="both"/>
        <w:rPr>
          <w:rFonts w:eastAsia="Times New Roman" w:cs="Times New Roman"/>
          <w:szCs w:val="24"/>
        </w:rPr>
      </w:pPr>
    </w:p>
    <w:p w:rsidR="00BC20CB" w:rsidRPr="00C8671F" w:rsidRDefault="00BC20CB" w:rsidP="00774EC7">
      <w:pPr>
        <w:spacing w:after="0" w:line="240" w:lineRule="auto"/>
        <w:jc w:val="both"/>
        <w:rPr>
          <w:rFonts w:eastAsia="Times New Roman" w:cs="Times New Roman"/>
          <w:szCs w:val="24"/>
        </w:rPr>
      </w:pPr>
    </w:p>
    <w:sectPr w:rsidR="00BC20C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459E" w:rsidRDefault="003C459E" w:rsidP="000F1DF9">
      <w:pPr>
        <w:spacing w:after="0" w:line="240" w:lineRule="auto"/>
      </w:pPr>
      <w:r>
        <w:separator/>
      </w:r>
    </w:p>
  </w:endnote>
  <w:endnote w:type="continuationSeparator" w:id="0">
    <w:p w:rsidR="003C459E" w:rsidRDefault="003C459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C459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C20CB">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C20CB">
                <w:rPr>
                  <w:sz w:val="20"/>
                  <w:szCs w:val="20"/>
                </w:rPr>
                <w:t>C.S.S.B. 553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C20C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C459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459E" w:rsidRDefault="003C459E" w:rsidP="000F1DF9">
      <w:pPr>
        <w:spacing w:after="0" w:line="240" w:lineRule="auto"/>
      </w:pPr>
      <w:r>
        <w:separator/>
      </w:r>
    </w:p>
  </w:footnote>
  <w:footnote w:type="continuationSeparator" w:id="0">
    <w:p w:rsidR="003C459E" w:rsidRDefault="003C459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C459E"/>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20CB"/>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C9D6A"/>
  <w15:docId w15:val="{9E9817D4-053F-4CBF-AA95-8B0209330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C20C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79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75D3BA28EBF451080A930D52AC934F8"/>
        <w:category>
          <w:name w:val="General"/>
          <w:gallery w:val="placeholder"/>
        </w:category>
        <w:types>
          <w:type w:val="bbPlcHdr"/>
        </w:types>
        <w:behaviors>
          <w:behavior w:val="content"/>
        </w:behaviors>
        <w:guid w:val="{A5AE1625-E010-4E11-B2E8-C9A36EF78AD3}"/>
      </w:docPartPr>
      <w:docPartBody>
        <w:p w:rsidR="00000000" w:rsidRDefault="00E80F95"/>
      </w:docPartBody>
    </w:docPart>
    <w:docPart>
      <w:docPartPr>
        <w:name w:val="B634FE85B8F549AFA61184099AD8BD03"/>
        <w:category>
          <w:name w:val="General"/>
          <w:gallery w:val="placeholder"/>
        </w:category>
        <w:types>
          <w:type w:val="bbPlcHdr"/>
        </w:types>
        <w:behaviors>
          <w:behavior w:val="content"/>
        </w:behaviors>
        <w:guid w:val="{ADB3F1A3-755C-4530-B2B4-23E66D675BF7}"/>
      </w:docPartPr>
      <w:docPartBody>
        <w:p w:rsidR="00000000" w:rsidRDefault="00E80F95"/>
      </w:docPartBody>
    </w:docPart>
    <w:docPart>
      <w:docPartPr>
        <w:name w:val="020D9A79CB1C45DF9D34A6B3840B9233"/>
        <w:category>
          <w:name w:val="General"/>
          <w:gallery w:val="placeholder"/>
        </w:category>
        <w:types>
          <w:type w:val="bbPlcHdr"/>
        </w:types>
        <w:behaviors>
          <w:behavior w:val="content"/>
        </w:behaviors>
        <w:guid w:val="{56FDE6C4-F430-4BED-A246-1C35AF20A446}"/>
      </w:docPartPr>
      <w:docPartBody>
        <w:p w:rsidR="00000000" w:rsidRDefault="00E80F95"/>
      </w:docPartBody>
    </w:docPart>
    <w:docPart>
      <w:docPartPr>
        <w:name w:val="CF1D6006F404495D881D10C4A916208F"/>
        <w:category>
          <w:name w:val="General"/>
          <w:gallery w:val="placeholder"/>
        </w:category>
        <w:types>
          <w:type w:val="bbPlcHdr"/>
        </w:types>
        <w:behaviors>
          <w:behavior w:val="content"/>
        </w:behaviors>
        <w:guid w:val="{4333144B-1F49-40F1-8B4A-2CB71AA84875}"/>
      </w:docPartPr>
      <w:docPartBody>
        <w:p w:rsidR="00000000" w:rsidRDefault="00E80F95"/>
      </w:docPartBody>
    </w:docPart>
    <w:docPart>
      <w:docPartPr>
        <w:name w:val="293A66ADAB8B4908B0F70D622FEFBCB7"/>
        <w:category>
          <w:name w:val="General"/>
          <w:gallery w:val="placeholder"/>
        </w:category>
        <w:types>
          <w:type w:val="bbPlcHdr"/>
        </w:types>
        <w:behaviors>
          <w:behavior w:val="content"/>
        </w:behaviors>
        <w:guid w:val="{36B68821-7668-4B4C-B15A-460C00292424}"/>
      </w:docPartPr>
      <w:docPartBody>
        <w:p w:rsidR="00000000" w:rsidRDefault="00E80F95"/>
      </w:docPartBody>
    </w:docPart>
    <w:docPart>
      <w:docPartPr>
        <w:name w:val="FB37FCEF7A6746A9B5CB4F6BA12D1F65"/>
        <w:category>
          <w:name w:val="General"/>
          <w:gallery w:val="placeholder"/>
        </w:category>
        <w:types>
          <w:type w:val="bbPlcHdr"/>
        </w:types>
        <w:behaviors>
          <w:behavior w:val="content"/>
        </w:behaviors>
        <w:guid w:val="{8046462C-662B-485A-98BA-98B85DE47FB2}"/>
      </w:docPartPr>
      <w:docPartBody>
        <w:p w:rsidR="00000000" w:rsidRDefault="00E80F95"/>
      </w:docPartBody>
    </w:docPart>
    <w:docPart>
      <w:docPartPr>
        <w:name w:val="0E2226D9B6574A9AB60A750ED44FC159"/>
        <w:category>
          <w:name w:val="General"/>
          <w:gallery w:val="placeholder"/>
        </w:category>
        <w:types>
          <w:type w:val="bbPlcHdr"/>
        </w:types>
        <w:behaviors>
          <w:behavior w:val="content"/>
        </w:behaviors>
        <w:guid w:val="{A383024D-62AE-40F9-A6AB-5641D18092D7}"/>
      </w:docPartPr>
      <w:docPartBody>
        <w:p w:rsidR="00000000" w:rsidRDefault="00E80F95"/>
      </w:docPartBody>
    </w:docPart>
    <w:docPart>
      <w:docPartPr>
        <w:name w:val="1F4FC86D31C647C1827E7A7B945EB582"/>
        <w:category>
          <w:name w:val="General"/>
          <w:gallery w:val="placeholder"/>
        </w:category>
        <w:types>
          <w:type w:val="bbPlcHdr"/>
        </w:types>
        <w:behaviors>
          <w:behavior w:val="content"/>
        </w:behaviors>
        <w:guid w:val="{3732A194-1926-46CE-914C-F2DF097F398C}"/>
      </w:docPartPr>
      <w:docPartBody>
        <w:p w:rsidR="00000000" w:rsidRDefault="00E80F95"/>
      </w:docPartBody>
    </w:docPart>
    <w:docPart>
      <w:docPartPr>
        <w:name w:val="B90E10F75D7F4645B9980CE73A7EEC4A"/>
        <w:category>
          <w:name w:val="General"/>
          <w:gallery w:val="placeholder"/>
        </w:category>
        <w:types>
          <w:type w:val="bbPlcHdr"/>
        </w:types>
        <w:behaviors>
          <w:behavior w:val="content"/>
        </w:behaviors>
        <w:guid w:val="{F6F2E989-9071-4F40-86C4-AFA6E88AA57B}"/>
      </w:docPartPr>
      <w:docPartBody>
        <w:p w:rsidR="00000000" w:rsidRDefault="00E80F95"/>
      </w:docPartBody>
    </w:docPart>
    <w:docPart>
      <w:docPartPr>
        <w:name w:val="06F141C1B42C4DB8BA07C98D37CAE889"/>
        <w:category>
          <w:name w:val="General"/>
          <w:gallery w:val="placeholder"/>
        </w:category>
        <w:types>
          <w:type w:val="bbPlcHdr"/>
        </w:types>
        <w:behaviors>
          <w:behavior w:val="content"/>
        </w:behaviors>
        <w:guid w:val="{D615D7EE-2449-4DD6-AA97-06D9842CEB7F}"/>
      </w:docPartPr>
      <w:docPartBody>
        <w:p w:rsidR="00000000" w:rsidRDefault="002A7FD0" w:rsidP="002A7FD0">
          <w:pPr>
            <w:pStyle w:val="06F141C1B42C4DB8BA07C98D37CAE889"/>
          </w:pPr>
          <w:r w:rsidRPr="00A30DD1">
            <w:rPr>
              <w:rStyle w:val="PlaceholderText"/>
            </w:rPr>
            <w:t>Click here to enter a date.</w:t>
          </w:r>
        </w:p>
      </w:docPartBody>
    </w:docPart>
    <w:docPart>
      <w:docPartPr>
        <w:name w:val="81D2211BF1044FFAAF6591F4C517F4A8"/>
        <w:category>
          <w:name w:val="General"/>
          <w:gallery w:val="placeholder"/>
        </w:category>
        <w:types>
          <w:type w:val="bbPlcHdr"/>
        </w:types>
        <w:behaviors>
          <w:behavior w:val="content"/>
        </w:behaviors>
        <w:guid w:val="{5E0E255B-D7C5-4A13-B89D-3ABFCE288D3F}"/>
      </w:docPartPr>
      <w:docPartBody>
        <w:p w:rsidR="00000000" w:rsidRDefault="00E80F95"/>
      </w:docPartBody>
    </w:docPart>
    <w:docPart>
      <w:docPartPr>
        <w:name w:val="4A91F7DEC69B47ECBCDCB26008889ABF"/>
        <w:category>
          <w:name w:val="General"/>
          <w:gallery w:val="placeholder"/>
        </w:category>
        <w:types>
          <w:type w:val="bbPlcHdr"/>
        </w:types>
        <w:behaviors>
          <w:behavior w:val="content"/>
        </w:behaviors>
        <w:guid w:val="{A411A0C6-FF8D-475E-9AC5-9D4B2F14B5B1}"/>
      </w:docPartPr>
      <w:docPartBody>
        <w:p w:rsidR="00000000" w:rsidRDefault="00E80F95"/>
      </w:docPartBody>
    </w:docPart>
    <w:docPart>
      <w:docPartPr>
        <w:name w:val="451665F8759E4DD69F40AF488992AC70"/>
        <w:category>
          <w:name w:val="General"/>
          <w:gallery w:val="placeholder"/>
        </w:category>
        <w:types>
          <w:type w:val="bbPlcHdr"/>
        </w:types>
        <w:behaviors>
          <w:behavior w:val="content"/>
        </w:behaviors>
        <w:guid w:val="{3F252B6B-AFCB-4288-8985-976339D5E52B}"/>
      </w:docPartPr>
      <w:docPartBody>
        <w:p w:rsidR="00000000" w:rsidRDefault="002A7FD0" w:rsidP="002A7FD0">
          <w:pPr>
            <w:pStyle w:val="451665F8759E4DD69F40AF488992AC70"/>
          </w:pPr>
          <w:r>
            <w:rPr>
              <w:rFonts w:eastAsia="Times New Roman" w:cs="Times New Roman"/>
              <w:bCs/>
              <w:szCs w:val="24"/>
            </w:rPr>
            <w:t xml:space="preserve"> </w:t>
          </w:r>
        </w:p>
      </w:docPartBody>
    </w:docPart>
    <w:docPart>
      <w:docPartPr>
        <w:name w:val="0DCD3ED47DEE4E64AF2A3855DD8B4643"/>
        <w:category>
          <w:name w:val="General"/>
          <w:gallery w:val="placeholder"/>
        </w:category>
        <w:types>
          <w:type w:val="bbPlcHdr"/>
        </w:types>
        <w:behaviors>
          <w:behavior w:val="content"/>
        </w:behaviors>
        <w:guid w:val="{723F11DC-CFC3-4BEE-8FC9-55E55D0E5104}"/>
      </w:docPartPr>
      <w:docPartBody>
        <w:p w:rsidR="00000000" w:rsidRDefault="00E80F95"/>
      </w:docPartBody>
    </w:docPart>
    <w:docPart>
      <w:docPartPr>
        <w:name w:val="12EE97194DF249B2838CCDF58FD7EA86"/>
        <w:category>
          <w:name w:val="General"/>
          <w:gallery w:val="placeholder"/>
        </w:category>
        <w:types>
          <w:type w:val="bbPlcHdr"/>
        </w:types>
        <w:behaviors>
          <w:behavior w:val="content"/>
        </w:behaviors>
        <w:guid w:val="{15256ED8-28D5-4236-B75E-B5AD96E74B04}"/>
      </w:docPartPr>
      <w:docPartBody>
        <w:p w:rsidR="00000000" w:rsidRDefault="00E80F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A7FD0"/>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80F95"/>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7FD0"/>
    <w:rPr>
      <w:color w:val="808080"/>
    </w:rPr>
  </w:style>
  <w:style w:type="paragraph" w:customStyle="1" w:styleId="06F141C1B42C4DB8BA07C98D37CAE889">
    <w:name w:val="06F141C1B42C4DB8BA07C98D37CAE889"/>
    <w:rsid w:val="002A7FD0"/>
    <w:pPr>
      <w:spacing w:after="160" w:line="259" w:lineRule="auto"/>
    </w:pPr>
  </w:style>
  <w:style w:type="paragraph" w:customStyle="1" w:styleId="451665F8759E4DD69F40AF488992AC70">
    <w:name w:val="451665F8759E4DD69F40AF488992AC70"/>
    <w:rsid w:val="002A7FD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475</Words>
  <Characters>2714</Characters>
  <Application>Microsoft Office Word</Application>
  <DocSecurity>0</DocSecurity>
  <Lines>22</Lines>
  <Paragraphs>6</Paragraphs>
  <ScaleCrop>false</ScaleCrop>
  <Company>Texas Legislative Council</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2023-04-06T16:51:00Z</dcterms:modified>
</cp:coreProperties>
</file>

<file path=docProps/custom.xml><?xml version="1.0" encoding="utf-8"?>
<op:Properties xmlns:vt="http://schemas.openxmlformats.org/officeDocument/2006/docPropsVTypes" xmlns:op="http://schemas.openxmlformats.org/officeDocument/2006/custom-properties"/>
</file>