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0C80" w:rsidRDefault="008E0C8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D82F54ACC5C4B46BAD01A2665BC4F2B"/>
          </w:placeholder>
        </w:sdtPr>
        <w:sdtContent>
          <w:r w:rsidRPr="005C2A78">
            <w:rPr>
              <w:rFonts w:cs="Times New Roman"/>
              <w:b/>
              <w:szCs w:val="24"/>
              <w:u w:val="single"/>
            </w:rPr>
            <w:t>BILL ANALYSIS</w:t>
          </w:r>
        </w:sdtContent>
      </w:sdt>
    </w:p>
    <w:p w:rsidR="008E0C80" w:rsidRPr="00585C31" w:rsidRDefault="008E0C80" w:rsidP="000F1DF9">
      <w:pPr>
        <w:spacing w:after="0" w:line="240" w:lineRule="auto"/>
        <w:rPr>
          <w:rFonts w:cs="Times New Roman"/>
          <w:szCs w:val="24"/>
        </w:rPr>
      </w:pPr>
    </w:p>
    <w:p w:rsidR="008E0C80" w:rsidRPr="00585C31" w:rsidRDefault="008E0C8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E0C80" w:rsidTr="000F1DF9">
        <w:tc>
          <w:tcPr>
            <w:tcW w:w="2718" w:type="dxa"/>
          </w:tcPr>
          <w:p w:rsidR="008E0C80" w:rsidRPr="005C2A78" w:rsidRDefault="008E0C80" w:rsidP="006D756B">
            <w:pPr>
              <w:rPr>
                <w:rFonts w:cs="Times New Roman"/>
                <w:szCs w:val="24"/>
              </w:rPr>
            </w:pPr>
            <w:sdt>
              <w:sdtPr>
                <w:rPr>
                  <w:rFonts w:cs="Times New Roman"/>
                  <w:szCs w:val="24"/>
                </w:rPr>
                <w:alias w:val="Agency Title"/>
                <w:tag w:val="AgencyTitleContentControl"/>
                <w:id w:val="1920747753"/>
                <w:lock w:val="sdtContentLocked"/>
                <w:placeholder>
                  <w:docPart w:val="508068CEA3E44272B74DA1A408477E8C"/>
                </w:placeholder>
              </w:sdtPr>
              <w:sdtEndPr>
                <w:rPr>
                  <w:rFonts w:cstheme="minorBidi"/>
                  <w:szCs w:val="22"/>
                </w:rPr>
              </w:sdtEndPr>
              <w:sdtContent>
                <w:r>
                  <w:rPr>
                    <w:rFonts w:cs="Times New Roman"/>
                    <w:szCs w:val="24"/>
                  </w:rPr>
                  <w:t>Senate Research Center</w:t>
                </w:r>
              </w:sdtContent>
            </w:sdt>
          </w:p>
        </w:tc>
        <w:tc>
          <w:tcPr>
            <w:tcW w:w="6858" w:type="dxa"/>
          </w:tcPr>
          <w:p w:rsidR="008E0C80" w:rsidRPr="00FF6471" w:rsidRDefault="008E0C80" w:rsidP="000F1DF9">
            <w:pPr>
              <w:jc w:val="right"/>
              <w:rPr>
                <w:rFonts w:cs="Times New Roman"/>
                <w:szCs w:val="24"/>
              </w:rPr>
            </w:pPr>
            <w:sdt>
              <w:sdtPr>
                <w:rPr>
                  <w:rFonts w:cs="Times New Roman"/>
                  <w:szCs w:val="24"/>
                </w:rPr>
                <w:alias w:val="Bill Number"/>
                <w:tag w:val="BillNumberOne"/>
                <w:id w:val="-410784069"/>
                <w:lock w:val="sdtContentLocked"/>
                <w:placeholder>
                  <w:docPart w:val="846CF568305B4B4EA7DD528ACA5DC351"/>
                </w:placeholder>
              </w:sdtPr>
              <w:sdtContent>
                <w:r>
                  <w:rPr>
                    <w:rFonts w:cs="Times New Roman"/>
                    <w:szCs w:val="24"/>
                  </w:rPr>
                  <w:t>S.B. 576</w:t>
                </w:r>
              </w:sdtContent>
            </w:sdt>
          </w:p>
        </w:tc>
      </w:tr>
      <w:tr w:rsidR="008E0C80" w:rsidTr="000F1DF9">
        <w:sdt>
          <w:sdtPr>
            <w:rPr>
              <w:rFonts w:cs="Times New Roman"/>
              <w:szCs w:val="24"/>
            </w:rPr>
            <w:alias w:val="TLCNumber"/>
            <w:tag w:val="TLCNumber"/>
            <w:id w:val="-542600604"/>
            <w:lock w:val="sdtLocked"/>
            <w:placeholder>
              <w:docPart w:val="7A05591113F541428E4F848652B12716"/>
            </w:placeholder>
            <w:showingPlcHdr/>
          </w:sdtPr>
          <w:sdtContent>
            <w:tc>
              <w:tcPr>
                <w:tcW w:w="2718" w:type="dxa"/>
              </w:tcPr>
              <w:p w:rsidR="008E0C80" w:rsidRPr="000F1DF9" w:rsidRDefault="008E0C80" w:rsidP="00C65088">
                <w:pPr>
                  <w:rPr>
                    <w:rFonts w:cs="Times New Roman"/>
                    <w:szCs w:val="24"/>
                  </w:rPr>
                </w:pPr>
              </w:p>
            </w:tc>
          </w:sdtContent>
        </w:sdt>
        <w:tc>
          <w:tcPr>
            <w:tcW w:w="6858" w:type="dxa"/>
          </w:tcPr>
          <w:p w:rsidR="008E0C80" w:rsidRPr="005C2A78" w:rsidRDefault="008E0C80" w:rsidP="00073EDD">
            <w:pPr>
              <w:jc w:val="right"/>
              <w:rPr>
                <w:rFonts w:cs="Times New Roman"/>
                <w:szCs w:val="24"/>
              </w:rPr>
            </w:pPr>
            <w:sdt>
              <w:sdtPr>
                <w:rPr>
                  <w:rFonts w:cs="Times New Roman"/>
                  <w:szCs w:val="24"/>
                </w:rPr>
                <w:alias w:val="Author Label"/>
                <w:tag w:val="By"/>
                <w:id w:val="72399597"/>
                <w:lock w:val="sdtLocked"/>
                <w:placeholder>
                  <w:docPart w:val="3B96669DC38B47E9A60A5283F8D1F11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B6991ABF8224D029195671AAA057E70"/>
                </w:placeholder>
              </w:sdtPr>
              <w:sdtContent>
                <w:r>
                  <w:rPr>
                    <w:rFonts w:cs="Times New Roman"/>
                    <w:szCs w:val="24"/>
                  </w:rPr>
                  <w:t>Menéndez</w:t>
                </w:r>
              </w:sdtContent>
            </w:sdt>
            <w:sdt>
              <w:sdtPr>
                <w:rPr>
                  <w:rFonts w:cs="Times New Roman"/>
                  <w:szCs w:val="24"/>
                </w:rPr>
                <w:alias w:val="Sponsor"/>
                <w:tag w:val="Sponsor"/>
                <w:id w:val="-2039656131"/>
                <w:lock w:val="sdtContentLocked"/>
                <w:placeholder>
                  <w:docPart w:val="F6C34C90365E4959A1E85E392BA713F8"/>
                </w:placeholder>
                <w:showingPlcHdr/>
              </w:sdtPr>
              <w:sdtContent/>
            </w:sdt>
            <w:sdt>
              <w:sdtPr>
                <w:rPr>
                  <w:rFonts w:cs="Times New Roman"/>
                  <w:szCs w:val="24"/>
                </w:rPr>
                <w:alias w:val="DualSponsor"/>
                <w:tag w:val="DualSponsor"/>
                <w:id w:val="1029379812"/>
                <w:lock w:val="sdtContentLocked"/>
                <w:placeholder>
                  <w:docPart w:val="74813303109046058FB09BFAB81DA076"/>
                </w:placeholder>
                <w:showingPlcHdr/>
              </w:sdtPr>
              <w:sdtContent/>
            </w:sdt>
          </w:p>
        </w:tc>
      </w:tr>
      <w:tr w:rsidR="008E0C80" w:rsidTr="000F1DF9">
        <w:tc>
          <w:tcPr>
            <w:tcW w:w="2718" w:type="dxa"/>
          </w:tcPr>
          <w:p w:rsidR="008E0C80" w:rsidRPr="00BC7495" w:rsidRDefault="008E0C80" w:rsidP="000F1DF9">
            <w:pPr>
              <w:rPr>
                <w:rFonts w:cs="Times New Roman"/>
                <w:szCs w:val="24"/>
              </w:rPr>
            </w:pPr>
          </w:p>
        </w:tc>
        <w:sdt>
          <w:sdtPr>
            <w:rPr>
              <w:rFonts w:cs="Times New Roman"/>
              <w:szCs w:val="24"/>
            </w:rPr>
            <w:alias w:val="Committee"/>
            <w:tag w:val="Committee"/>
            <w:id w:val="1914272295"/>
            <w:lock w:val="sdtContentLocked"/>
            <w:placeholder>
              <w:docPart w:val="06A86F43E0C34D5E916B886BE2005953"/>
            </w:placeholder>
          </w:sdtPr>
          <w:sdtContent>
            <w:tc>
              <w:tcPr>
                <w:tcW w:w="6858" w:type="dxa"/>
              </w:tcPr>
              <w:p w:rsidR="008E0C80" w:rsidRPr="00FF6471" w:rsidRDefault="008E0C80" w:rsidP="000F1DF9">
                <w:pPr>
                  <w:jc w:val="right"/>
                  <w:rPr>
                    <w:rFonts w:cs="Times New Roman"/>
                    <w:szCs w:val="24"/>
                  </w:rPr>
                </w:pPr>
                <w:r>
                  <w:rPr>
                    <w:rFonts w:cs="Times New Roman"/>
                    <w:szCs w:val="24"/>
                  </w:rPr>
                  <w:t>Health &amp; Human Services</w:t>
                </w:r>
              </w:p>
            </w:tc>
          </w:sdtContent>
        </w:sdt>
      </w:tr>
      <w:tr w:rsidR="008E0C80" w:rsidTr="000F1DF9">
        <w:tc>
          <w:tcPr>
            <w:tcW w:w="2718" w:type="dxa"/>
          </w:tcPr>
          <w:p w:rsidR="008E0C80" w:rsidRPr="00BC7495" w:rsidRDefault="008E0C80" w:rsidP="000F1DF9">
            <w:pPr>
              <w:rPr>
                <w:rFonts w:cs="Times New Roman"/>
                <w:szCs w:val="24"/>
              </w:rPr>
            </w:pPr>
          </w:p>
        </w:tc>
        <w:sdt>
          <w:sdtPr>
            <w:rPr>
              <w:rFonts w:cs="Times New Roman"/>
              <w:szCs w:val="24"/>
            </w:rPr>
            <w:alias w:val="Date"/>
            <w:tag w:val="DateContentControl"/>
            <w:id w:val="1178081906"/>
            <w:lock w:val="sdtLocked"/>
            <w:placeholder>
              <w:docPart w:val="2CACCFC9659A4603A8DE6B39349EBF1B"/>
            </w:placeholder>
            <w:date w:fullDate="2023-05-24T00:00:00Z">
              <w:dateFormat w:val="M/d/yyyy"/>
              <w:lid w:val="en-US"/>
              <w:storeMappedDataAs w:val="dateTime"/>
              <w:calendar w:val="gregorian"/>
            </w:date>
          </w:sdtPr>
          <w:sdtContent>
            <w:tc>
              <w:tcPr>
                <w:tcW w:w="6858" w:type="dxa"/>
              </w:tcPr>
              <w:p w:rsidR="008E0C80" w:rsidRPr="00FF6471" w:rsidRDefault="008E0C80" w:rsidP="000F1DF9">
                <w:pPr>
                  <w:jc w:val="right"/>
                  <w:rPr>
                    <w:rFonts w:cs="Times New Roman"/>
                    <w:szCs w:val="24"/>
                  </w:rPr>
                </w:pPr>
                <w:r>
                  <w:rPr>
                    <w:rFonts w:cs="Times New Roman"/>
                    <w:szCs w:val="24"/>
                  </w:rPr>
                  <w:t>5/24/2023</w:t>
                </w:r>
              </w:p>
            </w:tc>
          </w:sdtContent>
        </w:sdt>
      </w:tr>
      <w:tr w:rsidR="008E0C80" w:rsidTr="000F1DF9">
        <w:tc>
          <w:tcPr>
            <w:tcW w:w="2718" w:type="dxa"/>
          </w:tcPr>
          <w:p w:rsidR="008E0C80" w:rsidRPr="00BC7495" w:rsidRDefault="008E0C80" w:rsidP="000F1DF9">
            <w:pPr>
              <w:rPr>
                <w:rFonts w:cs="Times New Roman"/>
                <w:szCs w:val="24"/>
              </w:rPr>
            </w:pPr>
          </w:p>
        </w:tc>
        <w:sdt>
          <w:sdtPr>
            <w:rPr>
              <w:rFonts w:cs="Times New Roman"/>
              <w:szCs w:val="24"/>
            </w:rPr>
            <w:alias w:val="BA Version"/>
            <w:tag w:val="BAVersion"/>
            <w:id w:val="-1685590809"/>
            <w:lock w:val="sdtContentLocked"/>
            <w:placeholder>
              <w:docPart w:val="E41E64418EB14770BC2BD4D8CCB408A1"/>
            </w:placeholder>
          </w:sdtPr>
          <w:sdtContent>
            <w:tc>
              <w:tcPr>
                <w:tcW w:w="6858" w:type="dxa"/>
              </w:tcPr>
              <w:p w:rsidR="008E0C80" w:rsidRPr="00FF6471" w:rsidRDefault="008E0C80" w:rsidP="000F1DF9">
                <w:pPr>
                  <w:jc w:val="right"/>
                  <w:rPr>
                    <w:rFonts w:cs="Times New Roman"/>
                    <w:szCs w:val="24"/>
                  </w:rPr>
                </w:pPr>
                <w:r>
                  <w:rPr>
                    <w:rFonts w:cs="Times New Roman"/>
                    <w:szCs w:val="24"/>
                  </w:rPr>
                  <w:t>Enrolled</w:t>
                </w:r>
              </w:p>
            </w:tc>
          </w:sdtContent>
        </w:sdt>
      </w:tr>
    </w:tbl>
    <w:p w:rsidR="008E0C80" w:rsidRPr="00FF6471" w:rsidRDefault="008E0C80" w:rsidP="000F1DF9">
      <w:pPr>
        <w:spacing w:after="0" w:line="240" w:lineRule="auto"/>
        <w:rPr>
          <w:rFonts w:cs="Times New Roman"/>
          <w:szCs w:val="24"/>
        </w:rPr>
      </w:pPr>
    </w:p>
    <w:p w:rsidR="008E0C80" w:rsidRPr="00FF6471" w:rsidRDefault="008E0C80" w:rsidP="000F1DF9">
      <w:pPr>
        <w:spacing w:after="0" w:line="240" w:lineRule="auto"/>
        <w:rPr>
          <w:rFonts w:cs="Times New Roman"/>
          <w:szCs w:val="24"/>
        </w:rPr>
      </w:pPr>
    </w:p>
    <w:p w:rsidR="008E0C80" w:rsidRPr="00FF6471" w:rsidRDefault="008E0C8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0E14131E3764F509856243793B2AE94"/>
        </w:placeholder>
      </w:sdtPr>
      <w:sdtContent>
        <w:p w:rsidR="008E0C80" w:rsidRDefault="008E0C8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31FC59D87BE4A13AC5F18770FAC0624"/>
        </w:placeholder>
      </w:sdtPr>
      <w:sdtContent>
        <w:p w:rsidR="008E0C80" w:rsidRDefault="008E0C80" w:rsidP="00381184">
          <w:pPr>
            <w:pStyle w:val="NormalWeb"/>
            <w:spacing w:before="0" w:beforeAutospacing="0" w:after="0" w:afterAutospacing="0"/>
            <w:jc w:val="both"/>
            <w:divId w:val="1763257722"/>
            <w:rPr>
              <w:rFonts w:eastAsia="Times New Roman"/>
              <w:bCs/>
            </w:rPr>
          </w:pPr>
        </w:p>
        <w:p w:rsidR="008E0C80" w:rsidRPr="00381184" w:rsidRDefault="008E0C80" w:rsidP="00381184">
          <w:pPr>
            <w:pStyle w:val="NormalWeb"/>
            <w:spacing w:before="0" w:beforeAutospacing="0" w:after="0" w:afterAutospacing="0"/>
            <w:jc w:val="both"/>
            <w:divId w:val="1763257722"/>
          </w:pPr>
          <w:r w:rsidRPr="00381184">
            <w:t>Under a current rule from the Health and Human Services Commission (HHSC), it is extremely difficult to prove exploitation of elderly persons and persons with disabilities in certain instances because the caregiver simply needs to proclaim that the money the client had given them was a loan. This is most difficult in the events of cognitive decline because all the caregiver has to say at the time is that before the client lost capacity to consent, they allowed the loan. There is no way to prove or disprove in these instances and the agencies see these situations often and have to invalidate cases.</w:t>
          </w:r>
        </w:p>
        <w:p w:rsidR="008E0C80" w:rsidRPr="00381184" w:rsidRDefault="008E0C80" w:rsidP="00381184">
          <w:pPr>
            <w:pStyle w:val="NormalWeb"/>
            <w:spacing w:before="0" w:beforeAutospacing="0" w:after="0" w:afterAutospacing="0"/>
            <w:jc w:val="both"/>
            <w:divId w:val="1763257722"/>
          </w:pPr>
          <w:r w:rsidRPr="00381184">
            <w:t> </w:t>
          </w:r>
        </w:p>
        <w:p w:rsidR="008E0C80" w:rsidRPr="00381184" w:rsidRDefault="008E0C80" w:rsidP="00381184">
          <w:pPr>
            <w:pStyle w:val="NormalWeb"/>
            <w:spacing w:before="0" w:beforeAutospacing="0" w:after="0" w:afterAutospacing="0"/>
            <w:jc w:val="both"/>
            <w:divId w:val="1763257722"/>
          </w:pPr>
          <w:r w:rsidRPr="00381184">
            <w:t>The following list outlines changes made in the committee substitute:</w:t>
          </w:r>
        </w:p>
        <w:p w:rsidR="008E0C80" w:rsidRPr="00381184" w:rsidRDefault="008E0C80" w:rsidP="00381184">
          <w:pPr>
            <w:pStyle w:val="NormalWeb"/>
            <w:spacing w:before="0" w:beforeAutospacing="0" w:after="0" w:afterAutospacing="0"/>
            <w:jc w:val="both"/>
            <w:divId w:val="1763257722"/>
          </w:pPr>
          <w:r w:rsidRPr="00381184">
            <w:t> </w:t>
          </w:r>
        </w:p>
        <w:p w:rsidR="008E0C80" w:rsidRPr="00381184" w:rsidRDefault="008E0C80" w:rsidP="00381184">
          <w:pPr>
            <w:pStyle w:val="NormalWeb"/>
            <w:spacing w:before="0" w:beforeAutospacing="0" w:after="0" w:afterAutospacing="0"/>
            <w:jc w:val="both"/>
            <w:divId w:val="1763257722"/>
          </w:pPr>
          <w:r w:rsidRPr="00381184">
            <w:t>Amends Section 1 to clarify that investigations of reported abuse, neglect, or exploitation under this bill must be handled by a caseworker of the Department of Family and Protective Services (DFPS), or other state agency as applicable.</w:t>
          </w:r>
        </w:p>
        <w:p w:rsidR="008E0C80" w:rsidRPr="00381184" w:rsidRDefault="008E0C80" w:rsidP="00381184">
          <w:pPr>
            <w:pStyle w:val="NormalWeb"/>
            <w:spacing w:before="0" w:beforeAutospacing="0" w:after="0" w:afterAutospacing="0"/>
            <w:jc w:val="both"/>
            <w:divId w:val="1763257722"/>
          </w:pPr>
          <w:r w:rsidRPr="00381184">
            <w:t> </w:t>
          </w:r>
        </w:p>
        <w:p w:rsidR="008E0C80" w:rsidRPr="00381184" w:rsidRDefault="008E0C80" w:rsidP="00381184">
          <w:pPr>
            <w:pStyle w:val="NormalWeb"/>
            <w:spacing w:before="0" w:beforeAutospacing="0" w:after="0" w:afterAutospacing="0"/>
            <w:jc w:val="both"/>
            <w:divId w:val="1763257722"/>
          </w:pPr>
          <w:r w:rsidRPr="00381184">
            <w:t>Includes a requirement that caseworkers or supervisors of caseworkers immediately notify law enforcement and provide them a copy of the investigation report if they have cause to believe the victim was abused, neglected, or exploited in a manner that constitutes a criminal offense, including under Section 32.55, Penal Code.</w:t>
          </w:r>
        </w:p>
        <w:p w:rsidR="008E0C80" w:rsidRPr="00381184" w:rsidRDefault="008E0C80" w:rsidP="00381184">
          <w:pPr>
            <w:pStyle w:val="NormalWeb"/>
            <w:spacing w:before="0" w:beforeAutospacing="0" w:after="0" w:afterAutospacing="0"/>
            <w:jc w:val="both"/>
            <w:divId w:val="1763257722"/>
          </w:pPr>
          <w:r w:rsidRPr="00381184">
            <w:t> </w:t>
          </w:r>
        </w:p>
        <w:p w:rsidR="008E0C80" w:rsidRPr="00381184" w:rsidRDefault="008E0C80" w:rsidP="00381184">
          <w:pPr>
            <w:pStyle w:val="NormalWeb"/>
            <w:spacing w:before="0" w:beforeAutospacing="0" w:after="0" w:afterAutospacing="0"/>
            <w:jc w:val="both"/>
            <w:divId w:val="1763257722"/>
          </w:pPr>
          <w:r w:rsidRPr="00381184">
            <w:t>Adds Section 2 to require DFPS to immediately notify an appropriate law enforcement agency of a report of alleged abuse or exploitation under Section 32.55, Penal Code.</w:t>
          </w:r>
        </w:p>
        <w:p w:rsidR="008E0C80" w:rsidRPr="00381184" w:rsidRDefault="008E0C80" w:rsidP="00381184">
          <w:pPr>
            <w:pStyle w:val="NormalWeb"/>
            <w:spacing w:before="0" w:beforeAutospacing="0" w:after="0" w:afterAutospacing="0"/>
            <w:jc w:val="both"/>
            <w:divId w:val="1763257722"/>
          </w:pPr>
          <w:r w:rsidRPr="00381184">
            <w:t> </w:t>
          </w:r>
        </w:p>
        <w:p w:rsidR="008E0C80" w:rsidRPr="00381184" w:rsidRDefault="008E0C80" w:rsidP="00381184">
          <w:pPr>
            <w:pStyle w:val="NormalWeb"/>
            <w:spacing w:before="0" w:beforeAutospacing="0" w:after="0" w:afterAutospacing="0"/>
            <w:jc w:val="both"/>
            <w:divId w:val="1763257722"/>
          </w:pPr>
          <w:r w:rsidRPr="00381184">
            <w:t>Adds Section 3 to clarify that loans or use of an elderly individual's money constitutes a violation if the actor knew or should have known that the elderly individual had been diagnosed with a neurodegenerative disease such as Alzheimer's disease, or a related disorder.</w:t>
          </w:r>
        </w:p>
        <w:p w:rsidR="008E0C80" w:rsidRPr="00381184" w:rsidRDefault="008E0C80" w:rsidP="00381184">
          <w:pPr>
            <w:pStyle w:val="NormalWeb"/>
            <w:spacing w:before="0" w:beforeAutospacing="0" w:after="0" w:afterAutospacing="0"/>
            <w:jc w:val="both"/>
            <w:divId w:val="1763257722"/>
          </w:pPr>
          <w:r w:rsidRPr="00381184">
            <w:t> </w:t>
          </w:r>
        </w:p>
        <w:p w:rsidR="008E0C80" w:rsidRPr="00381184" w:rsidRDefault="008E0C80" w:rsidP="00381184">
          <w:pPr>
            <w:pStyle w:val="NormalWeb"/>
            <w:spacing w:before="0" w:beforeAutospacing="0" w:after="0" w:afterAutospacing="0"/>
            <w:jc w:val="both"/>
            <w:divId w:val="1763257722"/>
          </w:pPr>
          <w:r w:rsidRPr="00381184">
            <w:t>Adds Section 4 to clarify that this bill only applies to reports received by DFPS on or after the effective date of the bill.</w:t>
          </w:r>
        </w:p>
        <w:p w:rsidR="008E0C80" w:rsidRPr="00381184" w:rsidRDefault="008E0C80" w:rsidP="00381184">
          <w:pPr>
            <w:pStyle w:val="NormalWeb"/>
            <w:spacing w:before="0" w:beforeAutospacing="0" w:after="0" w:afterAutospacing="0"/>
            <w:jc w:val="both"/>
            <w:divId w:val="1763257722"/>
          </w:pPr>
          <w:r w:rsidRPr="00381184">
            <w:t> </w:t>
          </w:r>
        </w:p>
        <w:p w:rsidR="008E0C80" w:rsidRPr="00381184" w:rsidRDefault="008E0C80" w:rsidP="00381184">
          <w:pPr>
            <w:pStyle w:val="NormalWeb"/>
            <w:spacing w:before="0" w:beforeAutospacing="0" w:after="0" w:afterAutospacing="0"/>
            <w:jc w:val="both"/>
            <w:divId w:val="1763257722"/>
          </w:pPr>
          <w:r w:rsidRPr="00381184">
            <w:t>Adds Section 5 to clarify that this bill only applies to offenses committed on or after the effective date of this bill.</w:t>
          </w:r>
        </w:p>
        <w:p w:rsidR="008E0C80" w:rsidRPr="00381184" w:rsidRDefault="008E0C80" w:rsidP="00381184">
          <w:pPr>
            <w:pStyle w:val="NormalWeb"/>
            <w:spacing w:before="0" w:beforeAutospacing="0" w:after="0" w:afterAutospacing="0"/>
            <w:jc w:val="both"/>
            <w:divId w:val="1763257722"/>
          </w:pPr>
          <w:r w:rsidRPr="00381184">
            <w:t> </w:t>
          </w:r>
        </w:p>
        <w:p w:rsidR="008E0C80" w:rsidRPr="00381184" w:rsidRDefault="008E0C80" w:rsidP="00381184">
          <w:pPr>
            <w:pStyle w:val="NormalWeb"/>
            <w:spacing w:before="0" w:beforeAutospacing="0" w:after="0" w:afterAutospacing="0"/>
            <w:jc w:val="both"/>
            <w:divId w:val="1763257722"/>
          </w:pPr>
          <w:r w:rsidRPr="00381184">
            <w:t>C.S.S.B. 576 requires that HHSC add into the definition of exploitation instances where a person takes money from an elderly individual and claims that it was a loan. This will help address situations where family members attempt to exploit these individuals, protecting these vulnerable communities.</w:t>
          </w:r>
        </w:p>
        <w:p w:rsidR="008E0C80" w:rsidRPr="00D70925" w:rsidRDefault="008E0C80" w:rsidP="00381184">
          <w:pPr>
            <w:spacing w:after="0" w:line="240" w:lineRule="auto"/>
            <w:jc w:val="both"/>
            <w:rPr>
              <w:rFonts w:eastAsia="Times New Roman" w:cs="Times New Roman"/>
              <w:bCs/>
              <w:szCs w:val="24"/>
            </w:rPr>
          </w:pPr>
        </w:p>
      </w:sdtContent>
    </w:sdt>
    <w:p w:rsidR="008E0C80" w:rsidRDefault="008E0C8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576 </w:t>
      </w:r>
      <w:bookmarkStart w:id="1" w:name="AmendsCurrentLaw"/>
      <w:bookmarkEnd w:id="1"/>
      <w:r>
        <w:rPr>
          <w:rFonts w:cs="Times New Roman"/>
          <w:szCs w:val="24"/>
        </w:rPr>
        <w:t xml:space="preserve">amends current law </w:t>
      </w:r>
      <w:r w:rsidRPr="00381184">
        <w:rPr>
          <w:rFonts w:cs="Times New Roman"/>
          <w:szCs w:val="24"/>
        </w:rPr>
        <w:t>relating to the reporting, investigation, and prosecution of the criminal offense of financial abuse of an elderly individual.</w:t>
      </w:r>
    </w:p>
    <w:p w:rsidR="008E0C80" w:rsidRPr="00381184" w:rsidRDefault="008E0C80" w:rsidP="000F1DF9">
      <w:pPr>
        <w:spacing w:after="0" w:line="240" w:lineRule="auto"/>
        <w:jc w:val="both"/>
        <w:rPr>
          <w:rFonts w:eastAsia="Times New Roman" w:cs="Times New Roman"/>
          <w:szCs w:val="24"/>
        </w:rPr>
      </w:pPr>
    </w:p>
    <w:p w:rsidR="008E0C80" w:rsidRPr="005C2A78" w:rsidRDefault="008E0C8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A425C0481C14086A00E1F3C3E25253B"/>
          </w:placeholder>
        </w:sdtPr>
        <w:sdtContent>
          <w:r>
            <w:rPr>
              <w:rFonts w:eastAsia="Times New Roman" w:cs="Times New Roman"/>
              <w:b/>
              <w:szCs w:val="24"/>
              <w:u w:val="single"/>
            </w:rPr>
            <w:t>RULEMAKING AUTHORITY</w:t>
          </w:r>
        </w:sdtContent>
      </w:sdt>
    </w:p>
    <w:p w:rsidR="008E0C80" w:rsidRPr="006529C4" w:rsidRDefault="008E0C80" w:rsidP="00774EC7">
      <w:pPr>
        <w:spacing w:after="0" w:line="240" w:lineRule="auto"/>
        <w:jc w:val="both"/>
        <w:rPr>
          <w:rFonts w:cs="Times New Roman"/>
          <w:szCs w:val="24"/>
        </w:rPr>
      </w:pPr>
    </w:p>
    <w:p w:rsidR="008E0C80" w:rsidRPr="006529C4" w:rsidRDefault="008E0C8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E0C80" w:rsidRPr="006529C4" w:rsidRDefault="008E0C80" w:rsidP="00774EC7">
      <w:pPr>
        <w:spacing w:after="0" w:line="240" w:lineRule="auto"/>
        <w:jc w:val="both"/>
        <w:rPr>
          <w:rFonts w:cs="Times New Roman"/>
          <w:szCs w:val="24"/>
        </w:rPr>
      </w:pPr>
    </w:p>
    <w:sdt>
      <w:sdtPr>
        <w:rPr>
          <w:rFonts w:eastAsia="Times New Roman" w:cs="Times New Roman"/>
          <w:b/>
          <w:szCs w:val="24"/>
          <w:u w:val="single"/>
        </w:rPr>
        <w:tag w:val="SectionBySectionHeaderContentControl"/>
        <w:id w:val="-587932685"/>
        <w:placeholder>
          <w:docPart w:val="71D717EBA23849FD8B3B03F1D411481B"/>
        </w:placeholder>
      </w:sdtPr>
      <w:sdtContent>
        <w:p w:rsidR="008E0C80" w:rsidRDefault="008E0C80" w:rsidP="008E0C80">
          <w:pPr>
            <w:spacing w:after="0" w:line="240" w:lineRule="auto"/>
            <w:jc w:val="both"/>
            <w:rPr>
              <w:rFonts w:eastAsia="Times New Roman" w:cs="Times New Roman"/>
              <w:b/>
              <w:szCs w:val="24"/>
              <w:u w:val="single"/>
            </w:rPr>
          </w:pPr>
        </w:p>
        <w:p w:rsidR="008E0C80" w:rsidRDefault="008E0C80" w:rsidP="008E0C80">
          <w:pPr>
            <w:spacing w:after="0" w:line="240" w:lineRule="auto"/>
            <w:jc w:val="both"/>
            <w:rPr>
              <w:rFonts w:eastAsia="Times New Roman" w:cs="Times New Roman"/>
              <w:b/>
              <w:szCs w:val="24"/>
              <w:u w:val="single"/>
            </w:rPr>
          </w:pPr>
        </w:p>
        <w:p w:rsidR="008E0C80" w:rsidRPr="005C2A78" w:rsidRDefault="008E0C80" w:rsidP="008E0C80">
          <w:pPr>
            <w:spacing w:after="0" w:line="240" w:lineRule="auto"/>
            <w:jc w:val="both"/>
            <w:rPr>
              <w:rFonts w:eastAsia="Times New Roman" w:cs="Times New Roman"/>
              <w:b/>
              <w:szCs w:val="24"/>
              <w:u w:val="single"/>
            </w:rPr>
          </w:pPr>
          <w:r>
            <w:rPr>
              <w:rFonts w:eastAsia="Times New Roman" w:cs="Times New Roman"/>
              <w:b/>
              <w:szCs w:val="24"/>
              <w:u w:val="single"/>
            </w:rPr>
            <w:t>SECTION BY SECTION ANALYSIS</w:t>
          </w:r>
        </w:p>
      </w:sdtContent>
    </w:sdt>
    <w:p w:rsidR="008E0C80" w:rsidRPr="005C2A78" w:rsidRDefault="008E0C80" w:rsidP="008E0C80">
      <w:pPr>
        <w:spacing w:after="0" w:line="240" w:lineRule="auto"/>
        <w:jc w:val="both"/>
        <w:rPr>
          <w:rFonts w:eastAsia="Times New Roman" w:cs="Times New Roman"/>
          <w:szCs w:val="24"/>
        </w:rPr>
      </w:pPr>
    </w:p>
    <w:p w:rsidR="008E0C80" w:rsidRDefault="008E0C80" w:rsidP="008E0C80">
      <w:pPr>
        <w:spacing w:after="0" w:line="240" w:lineRule="auto"/>
        <w:jc w:val="both"/>
        <w:rPr>
          <w:rFonts w:eastAsia="Times New Roman" w:cs="Times New Roman"/>
          <w:szCs w:val="24"/>
        </w:rPr>
      </w:pPr>
      <w:r w:rsidRPr="005C2A78">
        <w:rPr>
          <w:rFonts w:eastAsia="Times New Roman" w:cs="Times New Roman"/>
          <w:szCs w:val="24"/>
        </w:rPr>
        <w:t>SECTION 1.</w:t>
      </w:r>
      <w:r w:rsidRPr="00F6330A">
        <w:t xml:space="preserve"> </w:t>
      </w:r>
      <w:r>
        <w:rPr>
          <w:rFonts w:eastAsia="Times New Roman" w:cs="Times New Roman"/>
          <w:szCs w:val="24"/>
        </w:rPr>
        <w:t xml:space="preserve">Amends </w:t>
      </w:r>
      <w:r w:rsidRPr="00F6330A">
        <w:rPr>
          <w:rFonts w:eastAsia="Times New Roman" w:cs="Times New Roman"/>
          <w:szCs w:val="24"/>
        </w:rPr>
        <w:t>Section 48.1522(a), Human Resources Code, as follows:</w:t>
      </w:r>
    </w:p>
    <w:p w:rsidR="008E0C80" w:rsidRPr="00F6330A" w:rsidRDefault="008E0C80" w:rsidP="008E0C80">
      <w:pPr>
        <w:spacing w:after="0" w:line="240" w:lineRule="auto"/>
        <w:jc w:val="both"/>
        <w:rPr>
          <w:rFonts w:eastAsia="Times New Roman" w:cs="Times New Roman"/>
          <w:szCs w:val="24"/>
        </w:rPr>
      </w:pPr>
    </w:p>
    <w:p w:rsidR="008E0C80" w:rsidRPr="005C2A78" w:rsidRDefault="008E0C80" w:rsidP="008E0C80">
      <w:pPr>
        <w:spacing w:after="0" w:line="240" w:lineRule="auto"/>
        <w:ind w:left="720"/>
        <w:jc w:val="both"/>
        <w:rPr>
          <w:rFonts w:eastAsia="Times New Roman" w:cs="Times New Roman"/>
          <w:szCs w:val="24"/>
        </w:rPr>
      </w:pPr>
      <w:r w:rsidRPr="00F6330A">
        <w:rPr>
          <w:rFonts w:eastAsia="Times New Roman" w:cs="Times New Roman"/>
          <w:szCs w:val="24"/>
        </w:rPr>
        <w:t>(a)</w:t>
      </w:r>
      <w:r>
        <w:rPr>
          <w:rFonts w:eastAsia="Times New Roman" w:cs="Times New Roman"/>
          <w:szCs w:val="24"/>
        </w:rPr>
        <w:t xml:space="preserve"> Requires a caseworker </w:t>
      </w:r>
      <w:r w:rsidRPr="00F6330A">
        <w:rPr>
          <w:rFonts w:eastAsia="Times New Roman" w:cs="Times New Roman"/>
          <w:szCs w:val="24"/>
        </w:rPr>
        <w:t xml:space="preserve">of the </w:t>
      </w:r>
      <w:r>
        <w:rPr>
          <w:rFonts w:eastAsia="Times New Roman" w:cs="Times New Roman"/>
          <w:szCs w:val="24"/>
        </w:rPr>
        <w:t>D</w:t>
      </w:r>
      <w:r w:rsidRPr="00F6330A">
        <w:rPr>
          <w:rFonts w:eastAsia="Times New Roman" w:cs="Times New Roman"/>
          <w:szCs w:val="24"/>
        </w:rPr>
        <w:t xml:space="preserve">epartment </w:t>
      </w:r>
      <w:r>
        <w:rPr>
          <w:rFonts w:eastAsia="Times New Roman" w:cs="Times New Roman"/>
          <w:szCs w:val="24"/>
        </w:rPr>
        <w:t xml:space="preserve">of Family and Protective Services (DFPS) </w:t>
      </w:r>
      <w:r w:rsidRPr="00F6330A">
        <w:rPr>
          <w:rFonts w:eastAsia="Times New Roman" w:cs="Times New Roman"/>
          <w:szCs w:val="24"/>
        </w:rPr>
        <w:t>or other state agency,</w:t>
      </w:r>
      <w:r>
        <w:rPr>
          <w:rFonts w:eastAsia="Times New Roman" w:cs="Times New Roman"/>
          <w:szCs w:val="24"/>
        </w:rPr>
        <w:t xml:space="preserve"> </w:t>
      </w:r>
      <w:r w:rsidRPr="00F6330A">
        <w:rPr>
          <w:rFonts w:eastAsia="Times New Roman" w:cs="Times New Roman"/>
          <w:szCs w:val="24"/>
        </w:rPr>
        <w:t>as applicable, or the caseworker</w:t>
      </w:r>
      <w:r>
        <w:rPr>
          <w:rFonts w:eastAsia="Times New Roman" w:cs="Times New Roman"/>
          <w:szCs w:val="24"/>
        </w:rPr>
        <w:t>'</w:t>
      </w:r>
      <w:r w:rsidRPr="00F6330A">
        <w:rPr>
          <w:rFonts w:eastAsia="Times New Roman" w:cs="Times New Roman"/>
          <w:szCs w:val="24"/>
        </w:rPr>
        <w:t>s supervisor</w:t>
      </w:r>
      <w:r>
        <w:rPr>
          <w:rFonts w:eastAsia="Times New Roman" w:cs="Times New Roman"/>
          <w:szCs w:val="24"/>
        </w:rPr>
        <w:t>, e</w:t>
      </w:r>
      <w:r w:rsidRPr="00F6330A">
        <w:rPr>
          <w:rFonts w:eastAsia="Times New Roman" w:cs="Times New Roman"/>
          <w:szCs w:val="24"/>
        </w:rPr>
        <w:t>xcept as provided by Subsection (b</w:t>
      </w:r>
      <w:r>
        <w:rPr>
          <w:rFonts w:eastAsia="Times New Roman" w:cs="Times New Roman"/>
          <w:szCs w:val="24"/>
        </w:rPr>
        <w:t>) (relating to requiring a</w:t>
      </w:r>
      <w:r w:rsidRPr="00F6330A">
        <w:rPr>
          <w:rFonts w:eastAsia="Times New Roman" w:cs="Times New Roman"/>
          <w:szCs w:val="24"/>
        </w:rPr>
        <w:t xml:space="preserve"> caseworker </w:t>
      </w:r>
      <w:r>
        <w:rPr>
          <w:rFonts w:eastAsia="Times New Roman" w:cs="Times New Roman"/>
          <w:szCs w:val="24"/>
        </w:rPr>
        <w:t>who believes certain offenses have been committed to</w:t>
      </w:r>
      <w:r w:rsidRPr="00F6330A">
        <w:rPr>
          <w:rFonts w:eastAsia="Times New Roman" w:cs="Times New Roman"/>
          <w:szCs w:val="24"/>
        </w:rPr>
        <w:t xml:space="preserve"> immediately notify </w:t>
      </w:r>
      <w:r>
        <w:rPr>
          <w:rFonts w:eastAsia="Times New Roman" w:cs="Times New Roman"/>
          <w:szCs w:val="24"/>
        </w:rPr>
        <w:t>certain entities</w:t>
      </w:r>
      <w:r w:rsidRPr="00F6330A">
        <w:rPr>
          <w:rFonts w:eastAsia="Times New Roman" w:cs="Times New Roman"/>
          <w:szCs w:val="24"/>
        </w:rPr>
        <w:t xml:space="preserve"> and promptly provide the</w:t>
      </w:r>
      <w:r>
        <w:rPr>
          <w:rFonts w:eastAsia="Times New Roman" w:cs="Times New Roman"/>
          <w:szCs w:val="24"/>
        </w:rPr>
        <w:t xml:space="preserve">m with </w:t>
      </w:r>
      <w:r w:rsidRPr="00F6330A">
        <w:rPr>
          <w:rFonts w:eastAsia="Times New Roman" w:cs="Times New Roman"/>
          <w:szCs w:val="24"/>
        </w:rPr>
        <w:t xml:space="preserve">a copy of the </w:t>
      </w:r>
      <w:r>
        <w:rPr>
          <w:rFonts w:eastAsia="Times New Roman" w:cs="Times New Roman"/>
          <w:szCs w:val="24"/>
        </w:rPr>
        <w:t>DFPS</w:t>
      </w:r>
      <w:r w:rsidRPr="00F6330A">
        <w:rPr>
          <w:rFonts w:eastAsia="Times New Roman" w:cs="Times New Roman"/>
          <w:szCs w:val="24"/>
        </w:rPr>
        <w:t xml:space="preserve"> investigation report</w:t>
      </w:r>
      <w:r>
        <w:rPr>
          <w:rFonts w:eastAsia="Times New Roman" w:cs="Times New Roman"/>
          <w:szCs w:val="24"/>
        </w:rPr>
        <w:t>)</w:t>
      </w:r>
      <w:r w:rsidRPr="00F6330A">
        <w:rPr>
          <w:rFonts w:eastAsia="Times New Roman" w:cs="Times New Roman"/>
          <w:szCs w:val="24"/>
        </w:rPr>
        <w:t>, if during the</w:t>
      </w:r>
      <w:r>
        <w:rPr>
          <w:rFonts w:eastAsia="Times New Roman" w:cs="Times New Roman"/>
          <w:szCs w:val="24"/>
        </w:rPr>
        <w:t xml:space="preserve"> </w:t>
      </w:r>
      <w:r w:rsidRPr="00F6330A">
        <w:rPr>
          <w:rFonts w:eastAsia="Times New Roman" w:cs="Times New Roman"/>
          <w:szCs w:val="24"/>
        </w:rPr>
        <w:t xml:space="preserve">course of </w:t>
      </w:r>
      <w:r>
        <w:rPr>
          <w:rFonts w:eastAsia="Times New Roman" w:cs="Times New Roman"/>
          <w:szCs w:val="24"/>
        </w:rPr>
        <w:t>DFPS'</w:t>
      </w:r>
      <w:r w:rsidRPr="00F6330A">
        <w:rPr>
          <w:rFonts w:eastAsia="Times New Roman" w:cs="Times New Roman"/>
          <w:szCs w:val="24"/>
        </w:rPr>
        <w:t xml:space="preserve"> or another state agency</w:t>
      </w:r>
      <w:r>
        <w:rPr>
          <w:rFonts w:eastAsia="Times New Roman" w:cs="Times New Roman"/>
          <w:szCs w:val="24"/>
        </w:rPr>
        <w:t>'</w:t>
      </w:r>
      <w:r w:rsidRPr="00F6330A">
        <w:rPr>
          <w:rFonts w:eastAsia="Times New Roman" w:cs="Times New Roman"/>
          <w:szCs w:val="24"/>
        </w:rPr>
        <w:t>s investigation</w:t>
      </w:r>
      <w:r>
        <w:rPr>
          <w:rFonts w:eastAsia="Times New Roman" w:cs="Times New Roman"/>
          <w:szCs w:val="24"/>
        </w:rPr>
        <w:t xml:space="preserve"> </w:t>
      </w:r>
      <w:r w:rsidRPr="00F6330A">
        <w:rPr>
          <w:rFonts w:eastAsia="Times New Roman" w:cs="Times New Roman"/>
          <w:szCs w:val="24"/>
        </w:rPr>
        <w:t>of reported abuse, neglect, or exploitation</w:t>
      </w:r>
      <w:r>
        <w:rPr>
          <w:rFonts w:eastAsia="Times New Roman" w:cs="Times New Roman"/>
          <w:szCs w:val="24"/>
        </w:rPr>
        <w:t>, including those</w:t>
      </w:r>
      <w:r w:rsidRPr="00F6330A">
        <w:rPr>
          <w:rFonts w:eastAsia="Times New Roman" w:cs="Times New Roman"/>
          <w:szCs w:val="24"/>
        </w:rPr>
        <w:t xml:space="preserve"> under</w:t>
      </w:r>
      <w:r>
        <w:rPr>
          <w:rFonts w:eastAsia="Times New Roman" w:cs="Times New Roman"/>
          <w:szCs w:val="24"/>
        </w:rPr>
        <w:t xml:space="preserve"> </w:t>
      </w:r>
      <w:r w:rsidRPr="00F6330A">
        <w:rPr>
          <w:rFonts w:eastAsia="Times New Roman" w:cs="Times New Roman"/>
          <w:szCs w:val="24"/>
        </w:rPr>
        <w:t>Subchapter F</w:t>
      </w:r>
      <w:r>
        <w:rPr>
          <w:rFonts w:eastAsia="Times New Roman" w:cs="Times New Roman"/>
          <w:szCs w:val="24"/>
        </w:rPr>
        <w:t xml:space="preserve"> (Investigations of Abuse, Neglect, or Exploitation of Individuals Receiving Services from Certain Providers)</w:t>
      </w:r>
      <w:r w:rsidRPr="00F6330A">
        <w:rPr>
          <w:rFonts w:eastAsia="Times New Roman" w:cs="Times New Roman"/>
          <w:szCs w:val="24"/>
        </w:rPr>
        <w:t xml:space="preserve">, </w:t>
      </w:r>
      <w:r>
        <w:rPr>
          <w:rFonts w:eastAsia="Times New Roman" w:cs="Times New Roman"/>
          <w:szCs w:val="24"/>
        </w:rPr>
        <w:t>the</w:t>
      </w:r>
      <w:r w:rsidRPr="00F6330A">
        <w:rPr>
          <w:rFonts w:eastAsia="Times New Roman" w:cs="Times New Roman"/>
          <w:szCs w:val="24"/>
        </w:rPr>
        <w:t xml:space="preserve"> caseworker </w:t>
      </w:r>
      <w:r>
        <w:rPr>
          <w:rFonts w:eastAsia="Times New Roman" w:cs="Times New Roman"/>
          <w:szCs w:val="24"/>
        </w:rPr>
        <w:t xml:space="preserve">or the caseworker's supervisor </w:t>
      </w:r>
      <w:r w:rsidRPr="00F6330A">
        <w:rPr>
          <w:rFonts w:eastAsia="Times New Roman" w:cs="Times New Roman"/>
          <w:szCs w:val="24"/>
        </w:rPr>
        <w:t>has cause to believe</w:t>
      </w:r>
      <w:r>
        <w:rPr>
          <w:rFonts w:eastAsia="Times New Roman" w:cs="Times New Roman"/>
          <w:szCs w:val="24"/>
        </w:rPr>
        <w:t xml:space="preserve"> </w:t>
      </w:r>
      <w:r w:rsidRPr="00F6330A">
        <w:rPr>
          <w:rFonts w:eastAsia="Times New Roman" w:cs="Times New Roman"/>
          <w:szCs w:val="24"/>
        </w:rPr>
        <w:t>that the elderly person or person with a disability has been abused,</w:t>
      </w:r>
      <w:r>
        <w:rPr>
          <w:rFonts w:eastAsia="Times New Roman" w:cs="Times New Roman"/>
          <w:szCs w:val="24"/>
        </w:rPr>
        <w:t xml:space="preserve"> </w:t>
      </w:r>
      <w:r w:rsidRPr="00F6330A">
        <w:rPr>
          <w:rFonts w:eastAsia="Times New Roman" w:cs="Times New Roman"/>
          <w:szCs w:val="24"/>
        </w:rPr>
        <w:t>neglected, or exploited by another person in a manner that</w:t>
      </w:r>
      <w:r>
        <w:rPr>
          <w:rFonts w:eastAsia="Times New Roman" w:cs="Times New Roman"/>
          <w:szCs w:val="24"/>
        </w:rPr>
        <w:t xml:space="preserve"> </w:t>
      </w:r>
      <w:r w:rsidRPr="00F6330A">
        <w:rPr>
          <w:rFonts w:eastAsia="Times New Roman" w:cs="Times New Roman"/>
          <w:szCs w:val="24"/>
        </w:rPr>
        <w:t xml:space="preserve">constitutes a criminal offense under any law, including </w:t>
      </w:r>
      <w:r>
        <w:rPr>
          <w:rFonts w:eastAsia="Times New Roman" w:cs="Times New Roman"/>
          <w:szCs w:val="24"/>
        </w:rPr>
        <w:t xml:space="preserve">Section </w:t>
      </w:r>
      <w:r w:rsidRPr="00F6330A">
        <w:rPr>
          <w:rFonts w:eastAsia="Times New Roman" w:cs="Times New Roman"/>
          <w:szCs w:val="24"/>
        </w:rPr>
        <w:t>32.55</w:t>
      </w:r>
      <w:r>
        <w:rPr>
          <w:rFonts w:eastAsia="Times New Roman" w:cs="Times New Roman"/>
          <w:szCs w:val="24"/>
        </w:rPr>
        <w:t xml:space="preserve"> (Financial Abuse of Elderly Individual)</w:t>
      </w:r>
      <w:r w:rsidRPr="00F6330A">
        <w:rPr>
          <w:rFonts w:eastAsia="Times New Roman" w:cs="Times New Roman"/>
          <w:szCs w:val="24"/>
        </w:rPr>
        <w:t xml:space="preserve">, Penal Code, </w:t>
      </w:r>
      <w:r>
        <w:rPr>
          <w:rFonts w:eastAsia="Times New Roman" w:cs="Times New Roman"/>
          <w:szCs w:val="24"/>
        </w:rPr>
        <w:t xml:space="preserve">to take certain actions. </w:t>
      </w:r>
    </w:p>
    <w:p w:rsidR="008E0C80" w:rsidRPr="005C2A78" w:rsidRDefault="008E0C80" w:rsidP="008E0C80">
      <w:pPr>
        <w:spacing w:after="0" w:line="240" w:lineRule="auto"/>
        <w:ind w:left="720"/>
        <w:jc w:val="both"/>
        <w:rPr>
          <w:rFonts w:eastAsia="Times New Roman" w:cs="Times New Roman"/>
          <w:szCs w:val="24"/>
        </w:rPr>
      </w:pPr>
    </w:p>
    <w:p w:rsidR="008E0C80" w:rsidRDefault="008E0C80" w:rsidP="008E0C80">
      <w:pPr>
        <w:spacing w:after="0" w:line="240" w:lineRule="auto"/>
        <w:jc w:val="both"/>
        <w:rPr>
          <w:rFonts w:eastAsia="Times New Roman" w:cs="Times New Roman"/>
          <w:szCs w:val="24"/>
        </w:rPr>
      </w:pPr>
      <w:r w:rsidRPr="005C2A78">
        <w:rPr>
          <w:rFonts w:eastAsia="Times New Roman" w:cs="Times New Roman"/>
          <w:szCs w:val="24"/>
        </w:rPr>
        <w:t>SECTION 2.</w:t>
      </w:r>
      <w:r w:rsidRPr="00F6330A">
        <w:t xml:space="preserve"> </w:t>
      </w:r>
      <w:r w:rsidRPr="00F6330A">
        <w:rPr>
          <w:rFonts w:eastAsia="Times New Roman" w:cs="Times New Roman"/>
          <w:szCs w:val="24"/>
        </w:rPr>
        <w:t>A</w:t>
      </w:r>
      <w:r>
        <w:rPr>
          <w:rFonts w:eastAsia="Times New Roman" w:cs="Times New Roman"/>
          <w:szCs w:val="24"/>
        </w:rPr>
        <w:t xml:space="preserve">mends </w:t>
      </w:r>
      <w:r w:rsidRPr="00F6330A">
        <w:rPr>
          <w:rFonts w:eastAsia="Times New Roman" w:cs="Times New Roman"/>
          <w:szCs w:val="24"/>
        </w:rPr>
        <w:t>Subchapter F, Chapter 48, Human Resources Code,</w:t>
      </w:r>
      <w:r>
        <w:rPr>
          <w:rFonts w:eastAsia="Times New Roman" w:cs="Times New Roman"/>
          <w:szCs w:val="24"/>
        </w:rPr>
        <w:t xml:space="preserve"> by adding Section 48.2535, as follows: </w:t>
      </w:r>
    </w:p>
    <w:p w:rsidR="008E0C80" w:rsidRDefault="008E0C80" w:rsidP="008E0C80">
      <w:pPr>
        <w:spacing w:after="0" w:line="240" w:lineRule="auto"/>
        <w:jc w:val="both"/>
        <w:rPr>
          <w:rFonts w:eastAsia="Times New Roman" w:cs="Times New Roman"/>
          <w:szCs w:val="24"/>
        </w:rPr>
      </w:pPr>
    </w:p>
    <w:p w:rsidR="008E0C80" w:rsidRPr="005C2A78" w:rsidRDefault="008E0C80" w:rsidP="008E0C80">
      <w:pPr>
        <w:spacing w:after="0" w:line="240" w:lineRule="auto"/>
        <w:ind w:left="720"/>
        <w:jc w:val="both"/>
        <w:rPr>
          <w:rFonts w:eastAsia="Times New Roman" w:cs="Times New Roman"/>
          <w:szCs w:val="24"/>
        </w:rPr>
      </w:pPr>
      <w:r w:rsidRPr="00F6330A">
        <w:rPr>
          <w:rFonts w:eastAsia="Times New Roman" w:cs="Times New Roman"/>
          <w:szCs w:val="24"/>
        </w:rPr>
        <w:t>Sec.</w:t>
      </w:r>
      <w:r>
        <w:rPr>
          <w:rFonts w:eastAsia="Times New Roman" w:cs="Times New Roman"/>
          <w:szCs w:val="24"/>
        </w:rPr>
        <w:t xml:space="preserve"> </w:t>
      </w:r>
      <w:r w:rsidRPr="00F6330A">
        <w:rPr>
          <w:rFonts w:eastAsia="Times New Roman" w:cs="Times New Roman"/>
          <w:szCs w:val="24"/>
        </w:rPr>
        <w:t>48.2535.</w:t>
      </w:r>
      <w:r>
        <w:rPr>
          <w:rFonts w:eastAsia="Times New Roman" w:cs="Times New Roman"/>
          <w:szCs w:val="24"/>
        </w:rPr>
        <w:t xml:space="preserve"> </w:t>
      </w:r>
      <w:r w:rsidRPr="00F6330A">
        <w:rPr>
          <w:rFonts w:eastAsia="Times New Roman" w:cs="Times New Roman"/>
          <w:szCs w:val="24"/>
        </w:rPr>
        <w:t>FORWARDING CERTAIN REPORTS OF CRIMINAL</w:t>
      </w:r>
      <w:r>
        <w:rPr>
          <w:rFonts w:eastAsia="Times New Roman" w:cs="Times New Roman"/>
          <w:szCs w:val="24"/>
        </w:rPr>
        <w:t xml:space="preserve"> </w:t>
      </w:r>
      <w:r w:rsidRPr="00F6330A">
        <w:rPr>
          <w:rFonts w:eastAsia="Times New Roman" w:cs="Times New Roman"/>
          <w:szCs w:val="24"/>
        </w:rPr>
        <w:t xml:space="preserve">CONDUCT TO LAW ENFORCEMENT. </w:t>
      </w:r>
      <w:r>
        <w:rPr>
          <w:rFonts w:eastAsia="Times New Roman" w:cs="Times New Roman"/>
          <w:szCs w:val="24"/>
        </w:rPr>
        <w:t>Requires DFPS, o</w:t>
      </w:r>
      <w:r w:rsidRPr="00F6330A">
        <w:rPr>
          <w:rFonts w:eastAsia="Times New Roman" w:cs="Times New Roman"/>
          <w:szCs w:val="24"/>
        </w:rPr>
        <w:t xml:space="preserve">n receipt by </w:t>
      </w:r>
      <w:r>
        <w:rPr>
          <w:rFonts w:eastAsia="Times New Roman" w:cs="Times New Roman"/>
          <w:szCs w:val="24"/>
        </w:rPr>
        <w:t>DFPS</w:t>
      </w:r>
      <w:r w:rsidRPr="00F6330A">
        <w:rPr>
          <w:rFonts w:eastAsia="Times New Roman" w:cs="Times New Roman"/>
          <w:szCs w:val="24"/>
        </w:rPr>
        <w:t xml:space="preserve"> of a</w:t>
      </w:r>
      <w:r>
        <w:rPr>
          <w:rFonts w:eastAsia="Times New Roman" w:cs="Times New Roman"/>
          <w:szCs w:val="24"/>
        </w:rPr>
        <w:t xml:space="preserve"> </w:t>
      </w:r>
      <w:r w:rsidRPr="00F6330A">
        <w:rPr>
          <w:rFonts w:eastAsia="Times New Roman" w:cs="Times New Roman"/>
          <w:szCs w:val="24"/>
        </w:rPr>
        <w:t>report of alleged abuse or exploitation under this subchapter that</w:t>
      </w:r>
      <w:r>
        <w:rPr>
          <w:rFonts w:eastAsia="Times New Roman" w:cs="Times New Roman"/>
          <w:szCs w:val="24"/>
        </w:rPr>
        <w:t xml:space="preserve"> DFPS</w:t>
      </w:r>
      <w:r w:rsidRPr="00F6330A">
        <w:rPr>
          <w:rFonts w:eastAsia="Times New Roman" w:cs="Times New Roman"/>
          <w:szCs w:val="24"/>
        </w:rPr>
        <w:t xml:space="preserve"> believes constitutes an offense under Section 32.55,</w:t>
      </w:r>
      <w:r>
        <w:rPr>
          <w:rFonts w:eastAsia="Times New Roman" w:cs="Times New Roman"/>
          <w:szCs w:val="24"/>
        </w:rPr>
        <w:t xml:space="preserve"> </w:t>
      </w:r>
      <w:r w:rsidRPr="00F6330A">
        <w:rPr>
          <w:rFonts w:eastAsia="Times New Roman" w:cs="Times New Roman"/>
          <w:szCs w:val="24"/>
        </w:rPr>
        <w:t xml:space="preserve">Penal Code, </w:t>
      </w:r>
      <w:r>
        <w:rPr>
          <w:rFonts w:eastAsia="Times New Roman" w:cs="Times New Roman"/>
          <w:szCs w:val="24"/>
        </w:rPr>
        <w:t>to</w:t>
      </w:r>
      <w:r w:rsidRPr="00F6330A">
        <w:rPr>
          <w:rFonts w:eastAsia="Times New Roman" w:cs="Times New Roman"/>
          <w:szCs w:val="24"/>
        </w:rPr>
        <w:t xml:space="preserve"> immediately notify an appropriate</w:t>
      </w:r>
      <w:r>
        <w:rPr>
          <w:rFonts w:eastAsia="Times New Roman" w:cs="Times New Roman"/>
          <w:szCs w:val="24"/>
        </w:rPr>
        <w:t xml:space="preserve"> </w:t>
      </w:r>
      <w:r w:rsidRPr="00F6330A">
        <w:rPr>
          <w:rFonts w:eastAsia="Times New Roman" w:cs="Times New Roman"/>
          <w:szCs w:val="24"/>
        </w:rPr>
        <w:t xml:space="preserve">law enforcement agency, </w:t>
      </w:r>
      <w:r>
        <w:rPr>
          <w:rFonts w:eastAsia="Times New Roman" w:cs="Times New Roman"/>
          <w:szCs w:val="24"/>
        </w:rPr>
        <w:t xml:space="preserve">regardless </w:t>
      </w:r>
      <w:r w:rsidRPr="00F6330A">
        <w:rPr>
          <w:rFonts w:eastAsia="Times New Roman" w:cs="Times New Roman"/>
          <w:szCs w:val="24"/>
        </w:rPr>
        <w:t>of whether the report alleges</w:t>
      </w:r>
      <w:r>
        <w:rPr>
          <w:rFonts w:eastAsia="Times New Roman" w:cs="Times New Roman"/>
          <w:szCs w:val="24"/>
        </w:rPr>
        <w:t xml:space="preserve"> </w:t>
      </w:r>
      <w:r w:rsidRPr="00F6330A">
        <w:rPr>
          <w:rFonts w:eastAsia="Times New Roman" w:cs="Times New Roman"/>
          <w:szCs w:val="24"/>
        </w:rPr>
        <w:t>conduct that constitutes abuse or exploitation for purposes of this</w:t>
      </w:r>
      <w:r>
        <w:rPr>
          <w:rFonts w:eastAsia="Times New Roman" w:cs="Times New Roman"/>
          <w:szCs w:val="24"/>
        </w:rPr>
        <w:t xml:space="preserve"> </w:t>
      </w:r>
      <w:r w:rsidRPr="00F6330A">
        <w:rPr>
          <w:rFonts w:eastAsia="Times New Roman" w:cs="Times New Roman"/>
          <w:szCs w:val="24"/>
        </w:rPr>
        <w:t>subchapter.</w:t>
      </w:r>
    </w:p>
    <w:p w:rsidR="008E0C80" w:rsidRPr="005C2A78" w:rsidRDefault="008E0C80" w:rsidP="008E0C80">
      <w:pPr>
        <w:spacing w:after="0" w:line="240" w:lineRule="auto"/>
        <w:jc w:val="both"/>
        <w:rPr>
          <w:rFonts w:eastAsia="Times New Roman" w:cs="Times New Roman"/>
          <w:szCs w:val="24"/>
        </w:rPr>
      </w:pPr>
    </w:p>
    <w:p w:rsidR="008E0C80" w:rsidRDefault="008E0C80" w:rsidP="008E0C80">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Section 32.55, Penal Code, by adding Subsection (f), as follows: </w:t>
      </w:r>
    </w:p>
    <w:p w:rsidR="008E0C80" w:rsidRDefault="008E0C80" w:rsidP="008E0C80">
      <w:pPr>
        <w:spacing w:after="0" w:line="240" w:lineRule="auto"/>
        <w:jc w:val="both"/>
        <w:rPr>
          <w:rFonts w:eastAsia="Times New Roman" w:cs="Times New Roman"/>
          <w:szCs w:val="24"/>
        </w:rPr>
      </w:pPr>
    </w:p>
    <w:p w:rsidR="008E0C80" w:rsidRDefault="008E0C80" w:rsidP="008E0C80">
      <w:pPr>
        <w:spacing w:after="0" w:line="240" w:lineRule="auto"/>
        <w:ind w:left="720"/>
        <w:jc w:val="both"/>
        <w:rPr>
          <w:rFonts w:eastAsia="Times New Roman" w:cs="Times New Roman"/>
          <w:szCs w:val="24"/>
        </w:rPr>
      </w:pPr>
      <w:r w:rsidRPr="00F6330A">
        <w:rPr>
          <w:rFonts w:eastAsia="Times New Roman" w:cs="Times New Roman"/>
          <w:szCs w:val="24"/>
        </w:rPr>
        <w:t>(f</w:t>
      </w:r>
      <w:r>
        <w:rPr>
          <w:rFonts w:eastAsia="Times New Roman" w:cs="Times New Roman"/>
          <w:szCs w:val="24"/>
        </w:rPr>
        <w:t>) Provides that t</w:t>
      </w:r>
      <w:r w:rsidRPr="00F6330A">
        <w:rPr>
          <w:rFonts w:eastAsia="Times New Roman" w:cs="Times New Roman"/>
          <w:szCs w:val="24"/>
        </w:rPr>
        <w:t>here is a rebuttable presumption that any transfer,</w:t>
      </w:r>
      <w:r>
        <w:rPr>
          <w:rFonts w:eastAsia="Times New Roman" w:cs="Times New Roman"/>
          <w:szCs w:val="24"/>
        </w:rPr>
        <w:t xml:space="preserve"> </w:t>
      </w:r>
      <w:r w:rsidRPr="00F6330A">
        <w:rPr>
          <w:rFonts w:eastAsia="Times New Roman" w:cs="Times New Roman"/>
          <w:szCs w:val="24"/>
        </w:rPr>
        <w:t>appropriation, or use of an elderly individual</w:t>
      </w:r>
      <w:r>
        <w:rPr>
          <w:rFonts w:eastAsia="Times New Roman" w:cs="Times New Roman"/>
          <w:szCs w:val="24"/>
        </w:rPr>
        <w:t>'</w:t>
      </w:r>
      <w:r w:rsidRPr="00F6330A">
        <w:rPr>
          <w:rFonts w:eastAsia="Times New Roman" w:cs="Times New Roman"/>
          <w:szCs w:val="24"/>
        </w:rPr>
        <w:t>s money or other</w:t>
      </w:r>
      <w:r>
        <w:rPr>
          <w:rFonts w:eastAsia="Times New Roman" w:cs="Times New Roman"/>
          <w:szCs w:val="24"/>
        </w:rPr>
        <w:t xml:space="preserve"> </w:t>
      </w:r>
      <w:r w:rsidRPr="00F6330A">
        <w:rPr>
          <w:rFonts w:eastAsia="Times New Roman" w:cs="Times New Roman"/>
          <w:szCs w:val="24"/>
        </w:rPr>
        <w:t xml:space="preserve">property by a person described by Subsection (b)(5) </w:t>
      </w:r>
      <w:r>
        <w:rPr>
          <w:rFonts w:eastAsia="Times New Roman" w:cs="Times New Roman"/>
          <w:szCs w:val="24"/>
        </w:rPr>
        <w:t xml:space="preserve">(relating to providing that a person has a relationship of confidence or trust with another person if the person is a paid or unpaid caregiver of the other person) </w:t>
      </w:r>
      <w:r w:rsidRPr="00381184">
        <w:rPr>
          <w:rFonts w:eastAsia="Times New Roman" w:cs="Times New Roman"/>
          <w:szCs w:val="24"/>
        </w:rPr>
        <w:t xml:space="preserve">is wrongful for purposes of Subsection (a)(2) </w:t>
      </w:r>
      <w:r>
        <w:rPr>
          <w:rFonts w:eastAsia="Times New Roman" w:cs="Times New Roman"/>
          <w:szCs w:val="24"/>
        </w:rPr>
        <w:t xml:space="preserve">(relating to the definition of "financial abuse") </w:t>
      </w:r>
      <w:r w:rsidRPr="00381184">
        <w:rPr>
          <w:rFonts w:eastAsia="Times New Roman" w:cs="Times New Roman"/>
          <w:szCs w:val="24"/>
        </w:rPr>
        <w:t>or (3)</w:t>
      </w:r>
      <w:r>
        <w:rPr>
          <w:rFonts w:eastAsia="Times New Roman" w:cs="Times New Roman"/>
          <w:szCs w:val="24"/>
        </w:rPr>
        <w:t xml:space="preserve"> (relating to the definition of "financial exploitation") </w:t>
      </w:r>
      <w:r w:rsidRPr="00F6330A">
        <w:rPr>
          <w:rFonts w:eastAsia="Times New Roman" w:cs="Times New Roman"/>
          <w:szCs w:val="24"/>
        </w:rPr>
        <w:t>if it is shown on the trial of</w:t>
      </w:r>
      <w:r>
        <w:rPr>
          <w:rFonts w:eastAsia="Times New Roman" w:cs="Times New Roman"/>
          <w:szCs w:val="24"/>
        </w:rPr>
        <w:t xml:space="preserve"> </w:t>
      </w:r>
      <w:r w:rsidRPr="00F6330A">
        <w:rPr>
          <w:rFonts w:eastAsia="Times New Roman" w:cs="Times New Roman"/>
          <w:szCs w:val="24"/>
        </w:rPr>
        <w:t>the offense that the actor knew or should have known that, at the</w:t>
      </w:r>
      <w:r>
        <w:rPr>
          <w:rFonts w:eastAsia="Times New Roman" w:cs="Times New Roman"/>
          <w:szCs w:val="24"/>
        </w:rPr>
        <w:t xml:space="preserve"> </w:t>
      </w:r>
      <w:r w:rsidRPr="00F6330A">
        <w:rPr>
          <w:rFonts w:eastAsia="Times New Roman" w:cs="Times New Roman"/>
          <w:szCs w:val="24"/>
        </w:rPr>
        <w:t>time of the offense, the elderly individual had been diagnosed with</w:t>
      </w:r>
      <w:r>
        <w:rPr>
          <w:rFonts w:eastAsia="Times New Roman" w:cs="Times New Roman"/>
          <w:szCs w:val="24"/>
        </w:rPr>
        <w:t xml:space="preserve"> </w:t>
      </w:r>
      <w:r w:rsidRPr="00F6330A">
        <w:rPr>
          <w:rFonts w:eastAsia="Times New Roman" w:cs="Times New Roman"/>
          <w:szCs w:val="24"/>
        </w:rPr>
        <w:t>dementia, Alzheimer</w:t>
      </w:r>
      <w:r>
        <w:rPr>
          <w:rFonts w:eastAsia="Times New Roman" w:cs="Times New Roman"/>
          <w:szCs w:val="24"/>
        </w:rPr>
        <w:t>'</w:t>
      </w:r>
      <w:r w:rsidRPr="00F6330A">
        <w:rPr>
          <w:rFonts w:eastAsia="Times New Roman" w:cs="Times New Roman"/>
          <w:szCs w:val="24"/>
        </w:rPr>
        <w:t>s disease, or a related disorder.</w:t>
      </w:r>
    </w:p>
    <w:p w:rsidR="008E0C80" w:rsidRDefault="008E0C80" w:rsidP="008E0C80">
      <w:pPr>
        <w:spacing w:after="0" w:line="240" w:lineRule="auto"/>
        <w:ind w:left="720"/>
        <w:jc w:val="both"/>
        <w:rPr>
          <w:rFonts w:eastAsia="Times New Roman" w:cs="Times New Roman"/>
          <w:szCs w:val="24"/>
        </w:rPr>
      </w:pPr>
    </w:p>
    <w:p w:rsidR="008E0C80" w:rsidRDefault="008E0C80" w:rsidP="008E0C80">
      <w:pPr>
        <w:spacing w:after="0" w:line="240" w:lineRule="auto"/>
        <w:jc w:val="both"/>
        <w:rPr>
          <w:rFonts w:eastAsia="Times New Roman" w:cs="Times New Roman"/>
          <w:szCs w:val="24"/>
        </w:rPr>
      </w:pPr>
      <w:r>
        <w:rPr>
          <w:rFonts w:eastAsia="Times New Roman" w:cs="Times New Roman"/>
          <w:szCs w:val="24"/>
        </w:rPr>
        <w:t xml:space="preserve">SECTION 4. Makes application of </w:t>
      </w:r>
      <w:r w:rsidRPr="00F6330A">
        <w:rPr>
          <w:rFonts w:eastAsia="Times New Roman" w:cs="Times New Roman"/>
          <w:szCs w:val="24"/>
        </w:rPr>
        <w:t>Section 48.2535, Human Resources Code, as added</w:t>
      </w:r>
      <w:r>
        <w:rPr>
          <w:rFonts w:eastAsia="Times New Roman" w:cs="Times New Roman"/>
          <w:szCs w:val="24"/>
        </w:rPr>
        <w:t xml:space="preserve"> </w:t>
      </w:r>
      <w:r w:rsidRPr="00F6330A">
        <w:rPr>
          <w:rFonts w:eastAsia="Times New Roman" w:cs="Times New Roman"/>
          <w:szCs w:val="24"/>
        </w:rPr>
        <w:t>by this Act,</w:t>
      </w:r>
      <w:r>
        <w:rPr>
          <w:rFonts w:eastAsia="Times New Roman" w:cs="Times New Roman"/>
          <w:szCs w:val="24"/>
        </w:rPr>
        <w:t xml:space="preserve"> prospective.</w:t>
      </w:r>
    </w:p>
    <w:p w:rsidR="008E0C80" w:rsidRDefault="008E0C80" w:rsidP="008E0C80">
      <w:pPr>
        <w:spacing w:after="0" w:line="240" w:lineRule="auto"/>
        <w:jc w:val="both"/>
        <w:rPr>
          <w:rFonts w:eastAsia="Times New Roman" w:cs="Times New Roman"/>
          <w:szCs w:val="24"/>
        </w:rPr>
      </w:pPr>
    </w:p>
    <w:p w:rsidR="008E0C80" w:rsidRPr="00F6330A" w:rsidRDefault="008E0C80" w:rsidP="008E0C80">
      <w:pPr>
        <w:spacing w:line="240" w:lineRule="auto"/>
        <w:jc w:val="both"/>
        <w:rPr>
          <w:rFonts w:eastAsia="Times New Roman" w:cs="Times New Roman"/>
          <w:szCs w:val="24"/>
        </w:rPr>
      </w:pPr>
      <w:r>
        <w:rPr>
          <w:rFonts w:eastAsia="Times New Roman" w:cs="Times New Roman"/>
          <w:szCs w:val="24"/>
        </w:rPr>
        <w:t xml:space="preserve">SECTION 5. </w:t>
      </w:r>
      <w:r w:rsidRPr="00F6330A">
        <w:rPr>
          <w:rFonts w:eastAsia="Times New Roman" w:cs="Times New Roman"/>
          <w:szCs w:val="24"/>
        </w:rPr>
        <w:t xml:space="preserve">Makes application of Section </w:t>
      </w:r>
      <w:r>
        <w:rPr>
          <w:rFonts w:eastAsia="Times New Roman" w:cs="Times New Roman"/>
          <w:szCs w:val="24"/>
        </w:rPr>
        <w:t>32.55(f)</w:t>
      </w:r>
      <w:r w:rsidRPr="00F6330A">
        <w:rPr>
          <w:rFonts w:eastAsia="Times New Roman" w:cs="Times New Roman"/>
          <w:szCs w:val="24"/>
        </w:rPr>
        <w:t xml:space="preserve">, </w:t>
      </w:r>
      <w:r>
        <w:rPr>
          <w:rFonts w:eastAsia="Times New Roman" w:cs="Times New Roman"/>
          <w:szCs w:val="24"/>
        </w:rPr>
        <w:t>Penal</w:t>
      </w:r>
      <w:r w:rsidRPr="00F6330A">
        <w:rPr>
          <w:rFonts w:eastAsia="Times New Roman" w:cs="Times New Roman"/>
          <w:szCs w:val="24"/>
        </w:rPr>
        <w:t xml:space="preserve"> Code, as added by this Act, prospective.</w:t>
      </w:r>
    </w:p>
    <w:p w:rsidR="008E0C80" w:rsidRPr="00C8671F" w:rsidRDefault="008E0C80" w:rsidP="008E0C80">
      <w:pPr>
        <w:spacing w:after="0" w:line="240" w:lineRule="auto"/>
        <w:jc w:val="both"/>
        <w:rPr>
          <w:rFonts w:eastAsia="Times New Roman" w:cs="Times New Roman"/>
          <w:szCs w:val="24"/>
        </w:rPr>
      </w:pPr>
      <w:r>
        <w:rPr>
          <w:rFonts w:eastAsia="Times New Roman" w:cs="Times New Roman"/>
          <w:szCs w:val="24"/>
        </w:rPr>
        <w:t>SECTION 6. Effective date: September 1, 2023.</w:t>
      </w:r>
    </w:p>
    <w:sectPr w:rsidR="008E0C8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26D2" w:rsidRDefault="00DB26D2" w:rsidP="000F1DF9">
      <w:pPr>
        <w:spacing w:after="0" w:line="240" w:lineRule="auto"/>
      </w:pPr>
      <w:r>
        <w:separator/>
      </w:r>
    </w:p>
  </w:endnote>
  <w:endnote w:type="continuationSeparator" w:id="0">
    <w:p w:rsidR="00DB26D2" w:rsidRDefault="00DB26D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B26D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E0C80">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E0C80">
                <w:rPr>
                  <w:sz w:val="20"/>
                  <w:szCs w:val="20"/>
                </w:rPr>
                <w:t>S.B. 576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E0C8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B26D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26D2" w:rsidRDefault="00DB26D2" w:rsidP="000F1DF9">
      <w:pPr>
        <w:spacing w:after="0" w:line="240" w:lineRule="auto"/>
      </w:pPr>
      <w:r>
        <w:separator/>
      </w:r>
    </w:p>
  </w:footnote>
  <w:footnote w:type="continuationSeparator" w:id="0">
    <w:p w:rsidR="00DB26D2" w:rsidRDefault="00DB26D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E0C80"/>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26D2"/>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E2D14"/>
  <w15:docId w15:val="{9AEB2943-32F2-4C2E-8ECF-3649EF8E0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E0C8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25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D82F54ACC5C4B46BAD01A2665BC4F2B"/>
        <w:category>
          <w:name w:val="General"/>
          <w:gallery w:val="placeholder"/>
        </w:category>
        <w:types>
          <w:type w:val="bbPlcHdr"/>
        </w:types>
        <w:behaviors>
          <w:behavior w:val="content"/>
        </w:behaviors>
        <w:guid w:val="{5D81BAA7-F628-4B3F-B7C4-20A749AAC15B}"/>
      </w:docPartPr>
      <w:docPartBody>
        <w:p w:rsidR="00000000" w:rsidRDefault="002878CB"/>
      </w:docPartBody>
    </w:docPart>
    <w:docPart>
      <w:docPartPr>
        <w:name w:val="508068CEA3E44272B74DA1A408477E8C"/>
        <w:category>
          <w:name w:val="General"/>
          <w:gallery w:val="placeholder"/>
        </w:category>
        <w:types>
          <w:type w:val="bbPlcHdr"/>
        </w:types>
        <w:behaviors>
          <w:behavior w:val="content"/>
        </w:behaviors>
        <w:guid w:val="{E29A2342-F6AD-4BAC-B5D6-EF07167AA7B4}"/>
      </w:docPartPr>
      <w:docPartBody>
        <w:p w:rsidR="00000000" w:rsidRDefault="002878CB"/>
      </w:docPartBody>
    </w:docPart>
    <w:docPart>
      <w:docPartPr>
        <w:name w:val="846CF568305B4B4EA7DD528ACA5DC351"/>
        <w:category>
          <w:name w:val="General"/>
          <w:gallery w:val="placeholder"/>
        </w:category>
        <w:types>
          <w:type w:val="bbPlcHdr"/>
        </w:types>
        <w:behaviors>
          <w:behavior w:val="content"/>
        </w:behaviors>
        <w:guid w:val="{96D1FCFD-03F2-4320-8511-5AE5EEEE49EF}"/>
      </w:docPartPr>
      <w:docPartBody>
        <w:p w:rsidR="00000000" w:rsidRDefault="002878CB"/>
      </w:docPartBody>
    </w:docPart>
    <w:docPart>
      <w:docPartPr>
        <w:name w:val="7A05591113F541428E4F848652B12716"/>
        <w:category>
          <w:name w:val="General"/>
          <w:gallery w:val="placeholder"/>
        </w:category>
        <w:types>
          <w:type w:val="bbPlcHdr"/>
        </w:types>
        <w:behaviors>
          <w:behavior w:val="content"/>
        </w:behaviors>
        <w:guid w:val="{122CE2AF-9AB7-4962-9670-D424D4658879}"/>
      </w:docPartPr>
      <w:docPartBody>
        <w:p w:rsidR="00000000" w:rsidRDefault="002878CB"/>
      </w:docPartBody>
    </w:docPart>
    <w:docPart>
      <w:docPartPr>
        <w:name w:val="3B96669DC38B47E9A60A5283F8D1F11E"/>
        <w:category>
          <w:name w:val="General"/>
          <w:gallery w:val="placeholder"/>
        </w:category>
        <w:types>
          <w:type w:val="bbPlcHdr"/>
        </w:types>
        <w:behaviors>
          <w:behavior w:val="content"/>
        </w:behaviors>
        <w:guid w:val="{69349270-21B3-4B21-A0FF-00E85B60D091}"/>
      </w:docPartPr>
      <w:docPartBody>
        <w:p w:rsidR="00000000" w:rsidRDefault="002878CB"/>
      </w:docPartBody>
    </w:docPart>
    <w:docPart>
      <w:docPartPr>
        <w:name w:val="1B6991ABF8224D029195671AAA057E70"/>
        <w:category>
          <w:name w:val="General"/>
          <w:gallery w:val="placeholder"/>
        </w:category>
        <w:types>
          <w:type w:val="bbPlcHdr"/>
        </w:types>
        <w:behaviors>
          <w:behavior w:val="content"/>
        </w:behaviors>
        <w:guid w:val="{FFD2227D-81CC-4C43-922B-91AC22A4ED5B}"/>
      </w:docPartPr>
      <w:docPartBody>
        <w:p w:rsidR="00000000" w:rsidRDefault="002878CB"/>
      </w:docPartBody>
    </w:docPart>
    <w:docPart>
      <w:docPartPr>
        <w:name w:val="F6C34C90365E4959A1E85E392BA713F8"/>
        <w:category>
          <w:name w:val="General"/>
          <w:gallery w:val="placeholder"/>
        </w:category>
        <w:types>
          <w:type w:val="bbPlcHdr"/>
        </w:types>
        <w:behaviors>
          <w:behavior w:val="content"/>
        </w:behaviors>
        <w:guid w:val="{65560E4C-6127-40F9-BAD7-59D3387CF000}"/>
      </w:docPartPr>
      <w:docPartBody>
        <w:p w:rsidR="00000000" w:rsidRDefault="002878CB"/>
      </w:docPartBody>
    </w:docPart>
    <w:docPart>
      <w:docPartPr>
        <w:name w:val="74813303109046058FB09BFAB81DA076"/>
        <w:category>
          <w:name w:val="General"/>
          <w:gallery w:val="placeholder"/>
        </w:category>
        <w:types>
          <w:type w:val="bbPlcHdr"/>
        </w:types>
        <w:behaviors>
          <w:behavior w:val="content"/>
        </w:behaviors>
        <w:guid w:val="{B7B36CB9-E7EC-4C86-A63C-DB75DE027C29}"/>
      </w:docPartPr>
      <w:docPartBody>
        <w:p w:rsidR="00000000" w:rsidRDefault="002878CB"/>
      </w:docPartBody>
    </w:docPart>
    <w:docPart>
      <w:docPartPr>
        <w:name w:val="06A86F43E0C34D5E916B886BE2005953"/>
        <w:category>
          <w:name w:val="General"/>
          <w:gallery w:val="placeholder"/>
        </w:category>
        <w:types>
          <w:type w:val="bbPlcHdr"/>
        </w:types>
        <w:behaviors>
          <w:behavior w:val="content"/>
        </w:behaviors>
        <w:guid w:val="{20A9B381-3AA9-4C34-9215-91A1495E3074}"/>
      </w:docPartPr>
      <w:docPartBody>
        <w:p w:rsidR="00000000" w:rsidRDefault="002878CB"/>
      </w:docPartBody>
    </w:docPart>
    <w:docPart>
      <w:docPartPr>
        <w:name w:val="2CACCFC9659A4603A8DE6B39349EBF1B"/>
        <w:category>
          <w:name w:val="General"/>
          <w:gallery w:val="placeholder"/>
        </w:category>
        <w:types>
          <w:type w:val="bbPlcHdr"/>
        </w:types>
        <w:behaviors>
          <w:behavior w:val="content"/>
        </w:behaviors>
        <w:guid w:val="{8FEB15D4-46ED-417B-8F4E-19C6DE99DA11}"/>
      </w:docPartPr>
      <w:docPartBody>
        <w:p w:rsidR="00000000" w:rsidRDefault="000D6D42" w:rsidP="000D6D42">
          <w:pPr>
            <w:pStyle w:val="2CACCFC9659A4603A8DE6B39349EBF1B"/>
          </w:pPr>
          <w:r w:rsidRPr="00A30DD1">
            <w:rPr>
              <w:rStyle w:val="PlaceholderText"/>
            </w:rPr>
            <w:t>Click here to enter a date.</w:t>
          </w:r>
        </w:p>
      </w:docPartBody>
    </w:docPart>
    <w:docPart>
      <w:docPartPr>
        <w:name w:val="E41E64418EB14770BC2BD4D8CCB408A1"/>
        <w:category>
          <w:name w:val="General"/>
          <w:gallery w:val="placeholder"/>
        </w:category>
        <w:types>
          <w:type w:val="bbPlcHdr"/>
        </w:types>
        <w:behaviors>
          <w:behavior w:val="content"/>
        </w:behaviors>
        <w:guid w:val="{0B774018-38E0-427B-819E-1164DE2CB255}"/>
      </w:docPartPr>
      <w:docPartBody>
        <w:p w:rsidR="00000000" w:rsidRDefault="002878CB"/>
      </w:docPartBody>
    </w:docPart>
    <w:docPart>
      <w:docPartPr>
        <w:name w:val="30E14131E3764F509856243793B2AE94"/>
        <w:category>
          <w:name w:val="General"/>
          <w:gallery w:val="placeholder"/>
        </w:category>
        <w:types>
          <w:type w:val="bbPlcHdr"/>
        </w:types>
        <w:behaviors>
          <w:behavior w:val="content"/>
        </w:behaviors>
        <w:guid w:val="{E033E21E-9E46-42A2-8D31-7B0673E0FA4E}"/>
      </w:docPartPr>
      <w:docPartBody>
        <w:p w:rsidR="00000000" w:rsidRDefault="002878CB"/>
      </w:docPartBody>
    </w:docPart>
    <w:docPart>
      <w:docPartPr>
        <w:name w:val="931FC59D87BE4A13AC5F18770FAC0624"/>
        <w:category>
          <w:name w:val="General"/>
          <w:gallery w:val="placeholder"/>
        </w:category>
        <w:types>
          <w:type w:val="bbPlcHdr"/>
        </w:types>
        <w:behaviors>
          <w:behavior w:val="content"/>
        </w:behaviors>
        <w:guid w:val="{6A36A2D0-BE49-4511-AEDE-08723FA3E4A2}"/>
      </w:docPartPr>
      <w:docPartBody>
        <w:p w:rsidR="00000000" w:rsidRDefault="000D6D42" w:rsidP="000D6D42">
          <w:pPr>
            <w:pStyle w:val="931FC59D87BE4A13AC5F18770FAC0624"/>
          </w:pPr>
          <w:r>
            <w:rPr>
              <w:rFonts w:eastAsia="Times New Roman" w:cs="Times New Roman"/>
              <w:bCs/>
              <w:szCs w:val="24"/>
            </w:rPr>
            <w:t xml:space="preserve"> </w:t>
          </w:r>
        </w:p>
      </w:docPartBody>
    </w:docPart>
    <w:docPart>
      <w:docPartPr>
        <w:name w:val="AA425C0481C14086A00E1F3C3E25253B"/>
        <w:category>
          <w:name w:val="General"/>
          <w:gallery w:val="placeholder"/>
        </w:category>
        <w:types>
          <w:type w:val="bbPlcHdr"/>
        </w:types>
        <w:behaviors>
          <w:behavior w:val="content"/>
        </w:behaviors>
        <w:guid w:val="{24044A2C-37D7-4287-94A2-FD40BF6A794F}"/>
      </w:docPartPr>
      <w:docPartBody>
        <w:p w:rsidR="00000000" w:rsidRDefault="002878CB"/>
      </w:docPartBody>
    </w:docPart>
    <w:docPart>
      <w:docPartPr>
        <w:name w:val="71D717EBA23849FD8B3B03F1D411481B"/>
        <w:category>
          <w:name w:val="General"/>
          <w:gallery w:val="placeholder"/>
        </w:category>
        <w:types>
          <w:type w:val="bbPlcHdr"/>
        </w:types>
        <w:behaviors>
          <w:behavior w:val="content"/>
        </w:behaviors>
        <w:guid w:val="{09209E56-CC7E-4EDE-B910-1AB0E7B72679}"/>
      </w:docPartPr>
      <w:docPartBody>
        <w:p w:rsidR="00000000" w:rsidRDefault="002878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D6D42"/>
    <w:rsid w:val="0011267B"/>
    <w:rsid w:val="001135F3"/>
    <w:rsid w:val="001C5F26"/>
    <w:rsid w:val="001E7483"/>
    <w:rsid w:val="00280096"/>
    <w:rsid w:val="002878CB"/>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6D42"/>
    <w:rPr>
      <w:color w:val="808080"/>
    </w:rPr>
  </w:style>
  <w:style w:type="paragraph" w:customStyle="1" w:styleId="2CACCFC9659A4603A8DE6B39349EBF1B">
    <w:name w:val="2CACCFC9659A4603A8DE6B39349EBF1B"/>
    <w:rsid w:val="000D6D42"/>
    <w:pPr>
      <w:spacing w:after="160" w:line="259" w:lineRule="auto"/>
    </w:pPr>
  </w:style>
  <w:style w:type="paragraph" w:customStyle="1" w:styleId="931FC59D87BE4A13AC5F18770FAC0624">
    <w:name w:val="931FC59D87BE4A13AC5F18770FAC0624"/>
    <w:rsid w:val="000D6D4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811</Words>
  <Characters>4627</Characters>
  <Application>Microsoft Office Word</Application>
  <DocSecurity>0</DocSecurity>
  <Lines>38</Lines>
  <Paragraphs>10</Paragraphs>
  <ScaleCrop>false</ScaleCrop>
  <Company>Texas Legislative Council</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Antonio Najera</cp:lastModifiedBy>
  <cp:revision>161</cp:revision>
  <cp:lastPrinted>2023-05-25T13:16:00Z</cp:lastPrinted>
  <dcterms:created xsi:type="dcterms:W3CDTF">2015-05-29T14:24:00Z</dcterms:created>
  <dcterms:modified xsi:type="dcterms:W3CDTF">2023-05-25T13:16:00Z</dcterms:modified>
</cp:coreProperties>
</file>

<file path=docProps/custom.xml><?xml version="1.0" encoding="utf-8"?>
<op:Properties xmlns:vt="http://schemas.openxmlformats.org/officeDocument/2006/docPropsVTypes" xmlns:op="http://schemas.openxmlformats.org/officeDocument/2006/custom-properties"/>
</file>