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298B" w:rsidRDefault="0077298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9CEE401E8BA464A814592CB806C6FFC"/>
          </w:placeholder>
        </w:sdtPr>
        <w:sdtContent>
          <w:r w:rsidRPr="005C2A78">
            <w:rPr>
              <w:rFonts w:cs="Times New Roman"/>
              <w:b/>
              <w:szCs w:val="24"/>
              <w:u w:val="single"/>
            </w:rPr>
            <w:t>BILL ANALYSIS</w:t>
          </w:r>
        </w:sdtContent>
      </w:sdt>
    </w:p>
    <w:p w:rsidR="0077298B" w:rsidRPr="00585C31" w:rsidRDefault="0077298B" w:rsidP="000F1DF9">
      <w:pPr>
        <w:spacing w:after="0" w:line="240" w:lineRule="auto"/>
        <w:rPr>
          <w:rFonts w:cs="Times New Roman"/>
          <w:szCs w:val="24"/>
        </w:rPr>
      </w:pPr>
    </w:p>
    <w:p w:rsidR="0077298B" w:rsidRPr="00585C31" w:rsidRDefault="0077298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7298B" w:rsidTr="000F1DF9">
        <w:tc>
          <w:tcPr>
            <w:tcW w:w="2718" w:type="dxa"/>
          </w:tcPr>
          <w:p w:rsidR="0077298B" w:rsidRPr="005C2A78" w:rsidRDefault="0077298B" w:rsidP="006D756B">
            <w:pPr>
              <w:rPr>
                <w:rFonts w:cs="Times New Roman"/>
                <w:szCs w:val="24"/>
              </w:rPr>
            </w:pPr>
            <w:sdt>
              <w:sdtPr>
                <w:rPr>
                  <w:rFonts w:cs="Times New Roman"/>
                  <w:szCs w:val="24"/>
                </w:rPr>
                <w:alias w:val="Agency Title"/>
                <w:tag w:val="AgencyTitleContentControl"/>
                <w:id w:val="1920747753"/>
                <w:lock w:val="sdtContentLocked"/>
                <w:placeholder>
                  <w:docPart w:val="46EC22E962574115AD3FA8638FEEFAA4"/>
                </w:placeholder>
              </w:sdtPr>
              <w:sdtEndPr>
                <w:rPr>
                  <w:rFonts w:cstheme="minorBidi"/>
                  <w:szCs w:val="22"/>
                </w:rPr>
              </w:sdtEndPr>
              <w:sdtContent>
                <w:r>
                  <w:rPr>
                    <w:rFonts w:cs="Times New Roman"/>
                    <w:szCs w:val="24"/>
                  </w:rPr>
                  <w:t>Senate Research Center</w:t>
                </w:r>
              </w:sdtContent>
            </w:sdt>
          </w:p>
        </w:tc>
        <w:tc>
          <w:tcPr>
            <w:tcW w:w="6858" w:type="dxa"/>
          </w:tcPr>
          <w:p w:rsidR="0077298B" w:rsidRPr="00FF6471" w:rsidRDefault="0077298B" w:rsidP="000F1DF9">
            <w:pPr>
              <w:jc w:val="right"/>
              <w:rPr>
                <w:rFonts w:cs="Times New Roman"/>
                <w:szCs w:val="24"/>
              </w:rPr>
            </w:pPr>
            <w:sdt>
              <w:sdtPr>
                <w:rPr>
                  <w:rFonts w:cs="Times New Roman"/>
                  <w:szCs w:val="24"/>
                </w:rPr>
                <w:alias w:val="Bill Number"/>
                <w:tag w:val="BillNumberOne"/>
                <w:id w:val="-410784069"/>
                <w:lock w:val="sdtContentLocked"/>
                <w:placeholder>
                  <w:docPart w:val="A030191EAC4C46C8ACEFB2B527C5D20E"/>
                </w:placeholder>
              </w:sdtPr>
              <w:sdtContent>
                <w:r>
                  <w:rPr>
                    <w:rFonts w:cs="Times New Roman"/>
                    <w:szCs w:val="24"/>
                  </w:rPr>
                  <w:t>C.S.S.B. 577</w:t>
                </w:r>
              </w:sdtContent>
            </w:sdt>
          </w:p>
        </w:tc>
      </w:tr>
      <w:tr w:rsidR="0077298B" w:rsidTr="000F1DF9">
        <w:sdt>
          <w:sdtPr>
            <w:rPr>
              <w:rFonts w:cs="Times New Roman"/>
              <w:szCs w:val="24"/>
            </w:rPr>
            <w:alias w:val="TLCNumber"/>
            <w:tag w:val="TLCNumber"/>
            <w:id w:val="-542600604"/>
            <w:lock w:val="sdtLocked"/>
            <w:placeholder>
              <w:docPart w:val="5D08A79536A046AAB8A6788600909919"/>
            </w:placeholder>
          </w:sdtPr>
          <w:sdtContent>
            <w:tc>
              <w:tcPr>
                <w:tcW w:w="2718" w:type="dxa"/>
              </w:tcPr>
              <w:p w:rsidR="0077298B" w:rsidRPr="000F1DF9" w:rsidRDefault="0077298B" w:rsidP="00C65088">
                <w:pPr>
                  <w:rPr>
                    <w:rFonts w:cs="Times New Roman"/>
                    <w:szCs w:val="24"/>
                  </w:rPr>
                </w:pPr>
                <w:r>
                  <w:rPr>
                    <w:rFonts w:cs="Times New Roman"/>
                    <w:szCs w:val="24"/>
                  </w:rPr>
                  <w:t>88R24739 SRA-D</w:t>
                </w:r>
              </w:p>
            </w:tc>
          </w:sdtContent>
        </w:sdt>
        <w:tc>
          <w:tcPr>
            <w:tcW w:w="6858" w:type="dxa"/>
          </w:tcPr>
          <w:p w:rsidR="0077298B" w:rsidRPr="005C2A78" w:rsidRDefault="0077298B" w:rsidP="00073EDD">
            <w:pPr>
              <w:jc w:val="right"/>
              <w:rPr>
                <w:rFonts w:cs="Times New Roman"/>
                <w:szCs w:val="24"/>
              </w:rPr>
            </w:pPr>
            <w:sdt>
              <w:sdtPr>
                <w:rPr>
                  <w:rFonts w:cs="Times New Roman"/>
                  <w:szCs w:val="24"/>
                </w:rPr>
                <w:alias w:val="Author Label"/>
                <w:tag w:val="By"/>
                <w:id w:val="72399597"/>
                <w:lock w:val="sdtLocked"/>
                <w:placeholder>
                  <w:docPart w:val="EB33578718E34150962E6ACF0DFEC26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D6287B6F96943A1A49DEADF173654A8"/>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428F3ABC021C433A82A67318B699AFE8"/>
                </w:placeholder>
                <w:showingPlcHdr/>
              </w:sdtPr>
              <w:sdtContent/>
            </w:sdt>
            <w:sdt>
              <w:sdtPr>
                <w:rPr>
                  <w:rFonts w:cs="Times New Roman"/>
                  <w:szCs w:val="24"/>
                </w:rPr>
                <w:alias w:val="DualSponsor"/>
                <w:tag w:val="DualSponsor"/>
                <w:id w:val="1029379812"/>
                <w:lock w:val="sdtContentLocked"/>
                <w:placeholder>
                  <w:docPart w:val="F2280A44A0FA49AA91633A4D7880ED44"/>
                </w:placeholder>
                <w:showingPlcHdr/>
              </w:sdtPr>
              <w:sdtContent/>
            </w:sdt>
          </w:p>
        </w:tc>
      </w:tr>
      <w:tr w:rsidR="0077298B" w:rsidTr="000F1DF9">
        <w:tc>
          <w:tcPr>
            <w:tcW w:w="2718" w:type="dxa"/>
          </w:tcPr>
          <w:p w:rsidR="0077298B" w:rsidRPr="00BC7495" w:rsidRDefault="0077298B" w:rsidP="000F1DF9">
            <w:pPr>
              <w:rPr>
                <w:rFonts w:cs="Times New Roman"/>
                <w:szCs w:val="24"/>
              </w:rPr>
            </w:pPr>
          </w:p>
        </w:tc>
        <w:sdt>
          <w:sdtPr>
            <w:rPr>
              <w:rFonts w:cs="Times New Roman"/>
              <w:szCs w:val="24"/>
            </w:rPr>
            <w:alias w:val="Committee"/>
            <w:tag w:val="Committee"/>
            <w:id w:val="1914272295"/>
            <w:lock w:val="sdtContentLocked"/>
            <w:placeholder>
              <w:docPart w:val="CAFA08ECBBC24C978130F471F2972544"/>
            </w:placeholder>
          </w:sdtPr>
          <w:sdtContent>
            <w:tc>
              <w:tcPr>
                <w:tcW w:w="6858" w:type="dxa"/>
              </w:tcPr>
              <w:p w:rsidR="0077298B" w:rsidRPr="00FF6471" w:rsidRDefault="0077298B" w:rsidP="000F1DF9">
                <w:pPr>
                  <w:jc w:val="right"/>
                  <w:rPr>
                    <w:rFonts w:cs="Times New Roman"/>
                    <w:szCs w:val="24"/>
                  </w:rPr>
                </w:pPr>
                <w:r>
                  <w:rPr>
                    <w:rFonts w:cs="Times New Roman"/>
                    <w:szCs w:val="24"/>
                  </w:rPr>
                  <w:t>Health &amp; Human Services</w:t>
                </w:r>
              </w:p>
            </w:tc>
          </w:sdtContent>
        </w:sdt>
      </w:tr>
      <w:tr w:rsidR="0077298B" w:rsidTr="000F1DF9">
        <w:tc>
          <w:tcPr>
            <w:tcW w:w="2718" w:type="dxa"/>
          </w:tcPr>
          <w:p w:rsidR="0077298B" w:rsidRPr="00BC7495" w:rsidRDefault="0077298B" w:rsidP="000F1DF9">
            <w:pPr>
              <w:rPr>
                <w:rFonts w:cs="Times New Roman"/>
                <w:szCs w:val="24"/>
              </w:rPr>
            </w:pPr>
          </w:p>
        </w:tc>
        <w:sdt>
          <w:sdtPr>
            <w:rPr>
              <w:rFonts w:cs="Times New Roman"/>
              <w:szCs w:val="24"/>
            </w:rPr>
            <w:alias w:val="Date"/>
            <w:tag w:val="DateContentControl"/>
            <w:id w:val="1178081906"/>
            <w:lock w:val="sdtLocked"/>
            <w:placeholder>
              <w:docPart w:val="F08F95D2774F4BF1ACCCBFAADC44E733"/>
            </w:placeholder>
            <w:date w:fullDate="2023-04-21T00:00:00Z">
              <w:dateFormat w:val="M/d/yyyy"/>
              <w:lid w:val="en-US"/>
              <w:storeMappedDataAs w:val="dateTime"/>
              <w:calendar w:val="gregorian"/>
            </w:date>
          </w:sdtPr>
          <w:sdtContent>
            <w:tc>
              <w:tcPr>
                <w:tcW w:w="6858" w:type="dxa"/>
              </w:tcPr>
              <w:p w:rsidR="0077298B" w:rsidRPr="00FF6471" w:rsidRDefault="0077298B" w:rsidP="000F1DF9">
                <w:pPr>
                  <w:jc w:val="right"/>
                  <w:rPr>
                    <w:rFonts w:cs="Times New Roman"/>
                    <w:szCs w:val="24"/>
                  </w:rPr>
                </w:pPr>
                <w:r>
                  <w:rPr>
                    <w:rFonts w:cs="Times New Roman"/>
                    <w:szCs w:val="24"/>
                  </w:rPr>
                  <w:t>4/21/2023</w:t>
                </w:r>
              </w:p>
            </w:tc>
          </w:sdtContent>
        </w:sdt>
      </w:tr>
      <w:tr w:rsidR="0077298B" w:rsidTr="000F1DF9">
        <w:tc>
          <w:tcPr>
            <w:tcW w:w="2718" w:type="dxa"/>
          </w:tcPr>
          <w:p w:rsidR="0077298B" w:rsidRPr="00BC7495" w:rsidRDefault="0077298B" w:rsidP="000F1DF9">
            <w:pPr>
              <w:rPr>
                <w:rFonts w:cs="Times New Roman"/>
                <w:szCs w:val="24"/>
              </w:rPr>
            </w:pPr>
          </w:p>
        </w:tc>
        <w:sdt>
          <w:sdtPr>
            <w:rPr>
              <w:rFonts w:cs="Times New Roman"/>
              <w:szCs w:val="24"/>
            </w:rPr>
            <w:alias w:val="BA Version"/>
            <w:tag w:val="BAVersion"/>
            <w:id w:val="-1685590809"/>
            <w:lock w:val="sdtContentLocked"/>
            <w:placeholder>
              <w:docPart w:val="CF1ACD1805D74D549C2AFF329447BF86"/>
            </w:placeholder>
          </w:sdtPr>
          <w:sdtContent>
            <w:tc>
              <w:tcPr>
                <w:tcW w:w="6858" w:type="dxa"/>
              </w:tcPr>
              <w:p w:rsidR="0077298B" w:rsidRPr="00FF6471" w:rsidRDefault="0077298B" w:rsidP="000F1DF9">
                <w:pPr>
                  <w:jc w:val="right"/>
                  <w:rPr>
                    <w:rFonts w:cs="Times New Roman"/>
                    <w:szCs w:val="24"/>
                  </w:rPr>
                </w:pPr>
                <w:r>
                  <w:rPr>
                    <w:rFonts w:cs="Times New Roman"/>
                    <w:szCs w:val="24"/>
                  </w:rPr>
                  <w:t>Committee Report (Substituted)</w:t>
                </w:r>
              </w:p>
            </w:tc>
          </w:sdtContent>
        </w:sdt>
      </w:tr>
    </w:tbl>
    <w:p w:rsidR="0077298B" w:rsidRPr="00FF6471" w:rsidRDefault="0077298B" w:rsidP="000F1DF9">
      <w:pPr>
        <w:spacing w:after="0" w:line="240" w:lineRule="auto"/>
        <w:rPr>
          <w:rFonts w:cs="Times New Roman"/>
          <w:szCs w:val="24"/>
        </w:rPr>
      </w:pPr>
    </w:p>
    <w:p w:rsidR="0077298B" w:rsidRPr="00FF6471" w:rsidRDefault="0077298B" w:rsidP="000F1DF9">
      <w:pPr>
        <w:spacing w:after="0" w:line="240" w:lineRule="auto"/>
        <w:rPr>
          <w:rFonts w:cs="Times New Roman"/>
          <w:szCs w:val="24"/>
        </w:rPr>
      </w:pPr>
    </w:p>
    <w:p w:rsidR="0077298B" w:rsidRPr="00FF6471" w:rsidRDefault="0077298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C9D815867F845C3BCF3B854938A2DA9"/>
        </w:placeholder>
      </w:sdtPr>
      <w:sdtContent>
        <w:p w:rsidR="0077298B" w:rsidRDefault="0077298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FBE5FE10F034DD6A45A8551E74BF17E"/>
        </w:placeholder>
      </w:sdtPr>
      <w:sdtContent>
        <w:p w:rsidR="0077298B" w:rsidRDefault="0077298B" w:rsidP="00D70C4F">
          <w:pPr>
            <w:pStyle w:val="NormalWeb"/>
            <w:spacing w:before="0" w:beforeAutospacing="0" w:after="0" w:afterAutospacing="0"/>
            <w:jc w:val="both"/>
            <w:divId w:val="1098019829"/>
            <w:rPr>
              <w:rFonts w:eastAsia="Times New Roman"/>
              <w:bCs/>
            </w:rPr>
          </w:pPr>
        </w:p>
        <w:p w:rsidR="0077298B" w:rsidRPr="00D70C4F" w:rsidRDefault="0077298B" w:rsidP="00D70C4F">
          <w:pPr>
            <w:pStyle w:val="NormalWeb"/>
            <w:spacing w:before="0" w:beforeAutospacing="0" w:after="0" w:afterAutospacing="0"/>
            <w:jc w:val="both"/>
            <w:divId w:val="1098019829"/>
            <w:rPr>
              <w:color w:val="000000"/>
            </w:rPr>
          </w:pPr>
          <w:r w:rsidRPr="00D70C4F">
            <w:rPr>
              <w:color w:val="000000"/>
            </w:rPr>
            <w:t>Some have noted that Texas restaurants are suffering under the complicated regulatory patchwork of food safety regulations they must operate under. Despite existing regulations from the Texas Department of State Health Services and the Federal Food and Drug Administration, local health departments have often piled on their own redundant and inconsistent regulations. This regulatory patchwork by local health departments can create confusion and require restaurants to pay for duplicative permits that can become costly to small businesses. This bill will focus on food safety while streamlining specific restaurant regulations across the state.</w:t>
          </w:r>
        </w:p>
        <w:p w:rsidR="0077298B" w:rsidRPr="00D70925" w:rsidRDefault="0077298B" w:rsidP="00D70C4F">
          <w:pPr>
            <w:spacing w:after="0" w:line="240" w:lineRule="auto"/>
            <w:jc w:val="both"/>
            <w:rPr>
              <w:rFonts w:eastAsia="Times New Roman" w:cs="Times New Roman"/>
              <w:bCs/>
              <w:szCs w:val="24"/>
            </w:rPr>
          </w:pPr>
        </w:p>
      </w:sdtContent>
    </w:sdt>
    <w:p w:rsidR="0077298B" w:rsidRDefault="0077298B" w:rsidP="00D70C4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577 </w:t>
      </w:r>
      <w:bookmarkStart w:id="1" w:name="AmendsCurrentLaw"/>
      <w:bookmarkEnd w:id="1"/>
      <w:r>
        <w:rPr>
          <w:rFonts w:cs="Times New Roman"/>
          <w:szCs w:val="24"/>
        </w:rPr>
        <w:t>amends current law relating to regulation of food service establishments, retail food stores, mobile food units, roadside food vendors, temporary food service establishments, and food managers.</w:t>
      </w:r>
    </w:p>
    <w:p w:rsidR="0077298B" w:rsidRPr="00D70C4F" w:rsidRDefault="0077298B" w:rsidP="000F1DF9">
      <w:pPr>
        <w:spacing w:after="0" w:line="240" w:lineRule="auto"/>
        <w:jc w:val="both"/>
        <w:rPr>
          <w:rFonts w:eastAsia="Times New Roman" w:cs="Times New Roman"/>
          <w:szCs w:val="24"/>
        </w:rPr>
      </w:pPr>
    </w:p>
    <w:p w:rsidR="0077298B" w:rsidRPr="005C2A78" w:rsidRDefault="0077298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47D51745D6243B6B4A290BED2CEECD5"/>
          </w:placeholder>
        </w:sdtPr>
        <w:sdtContent>
          <w:r>
            <w:rPr>
              <w:rFonts w:eastAsia="Times New Roman" w:cs="Times New Roman"/>
              <w:b/>
              <w:szCs w:val="24"/>
              <w:u w:val="single"/>
            </w:rPr>
            <w:t>RULEMAKING AUTHORITY</w:t>
          </w:r>
        </w:sdtContent>
      </w:sdt>
    </w:p>
    <w:p w:rsidR="0077298B" w:rsidRPr="006529C4" w:rsidRDefault="0077298B" w:rsidP="00774EC7">
      <w:pPr>
        <w:spacing w:after="0" w:line="240" w:lineRule="auto"/>
        <w:jc w:val="both"/>
        <w:rPr>
          <w:rFonts w:cs="Times New Roman"/>
          <w:szCs w:val="24"/>
        </w:rPr>
      </w:pPr>
    </w:p>
    <w:p w:rsidR="0077298B" w:rsidRPr="006529C4" w:rsidRDefault="0077298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7298B" w:rsidRPr="006529C4" w:rsidRDefault="0077298B" w:rsidP="00774EC7">
      <w:pPr>
        <w:spacing w:after="0" w:line="240" w:lineRule="auto"/>
        <w:jc w:val="both"/>
        <w:rPr>
          <w:rFonts w:cs="Times New Roman"/>
          <w:szCs w:val="24"/>
        </w:rPr>
      </w:pPr>
    </w:p>
    <w:p w:rsidR="0077298B" w:rsidRPr="005C2A78" w:rsidRDefault="0077298B" w:rsidP="0068639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CFBE55646D345CE868B29E195AB0FF1"/>
          </w:placeholder>
        </w:sdtPr>
        <w:sdtContent>
          <w:r>
            <w:rPr>
              <w:rFonts w:eastAsia="Times New Roman" w:cs="Times New Roman"/>
              <w:b/>
              <w:szCs w:val="24"/>
              <w:u w:val="single"/>
            </w:rPr>
            <w:t>SECTION BY SECTION ANALYSIS</w:t>
          </w:r>
        </w:sdtContent>
      </w:sdt>
    </w:p>
    <w:p w:rsidR="0077298B" w:rsidRPr="005C2A78" w:rsidRDefault="0077298B" w:rsidP="0068639E">
      <w:pPr>
        <w:spacing w:after="0" w:line="240" w:lineRule="auto"/>
        <w:jc w:val="both"/>
        <w:rPr>
          <w:rFonts w:eastAsia="Times New Roman" w:cs="Times New Roman"/>
          <w:szCs w:val="24"/>
        </w:rPr>
      </w:pPr>
    </w:p>
    <w:p w:rsidR="0077298B" w:rsidRPr="003C5B37" w:rsidRDefault="0077298B" w:rsidP="0068639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3C5B37">
        <w:rPr>
          <w:rFonts w:eastAsia="Times New Roman" w:cs="Times New Roman"/>
          <w:szCs w:val="24"/>
        </w:rPr>
        <w:t>Chapter 437, Health and Safety Code, by amending Section 437.009 and adding Sections 437.0091, 437.01235, and 437.027</w:t>
      </w:r>
      <w:r>
        <w:rPr>
          <w:rFonts w:eastAsia="Times New Roman" w:cs="Times New Roman"/>
          <w:szCs w:val="24"/>
        </w:rPr>
        <w:t xml:space="preserve">, </w:t>
      </w:r>
      <w:r w:rsidRPr="003C5B37">
        <w:rPr>
          <w:rFonts w:eastAsia="Times New Roman" w:cs="Times New Roman"/>
          <w:szCs w:val="24"/>
        </w:rPr>
        <w:t>as follows:</w:t>
      </w:r>
    </w:p>
    <w:p w:rsidR="0077298B" w:rsidRDefault="0077298B" w:rsidP="0068639E">
      <w:pPr>
        <w:spacing w:after="0" w:line="240" w:lineRule="auto"/>
        <w:jc w:val="both"/>
        <w:rPr>
          <w:rFonts w:eastAsia="Times New Roman" w:cs="Times New Roman"/>
          <w:szCs w:val="24"/>
        </w:rPr>
      </w:pPr>
    </w:p>
    <w:p w:rsidR="0077298B" w:rsidRDefault="0077298B" w:rsidP="0068639E">
      <w:pPr>
        <w:spacing w:after="0" w:line="240" w:lineRule="auto"/>
        <w:ind w:left="720"/>
        <w:jc w:val="both"/>
        <w:rPr>
          <w:rFonts w:eastAsia="Times New Roman" w:cs="Times New Roman"/>
          <w:szCs w:val="24"/>
        </w:rPr>
      </w:pPr>
      <w:r w:rsidRPr="003C5B37">
        <w:rPr>
          <w:rFonts w:eastAsia="Times New Roman" w:cs="Times New Roman"/>
          <w:szCs w:val="24"/>
        </w:rPr>
        <w:t xml:space="preserve">Sec. 437.009. </w:t>
      </w:r>
      <w:r>
        <w:rPr>
          <w:rFonts w:eastAsia="Times New Roman" w:cs="Times New Roman"/>
          <w:szCs w:val="24"/>
        </w:rPr>
        <w:t xml:space="preserve">New heading: </w:t>
      </w:r>
      <w:r w:rsidRPr="003C5B37">
        <w:rPr>
          <w:rFonts w:eastAsia="Times New Roman" w:cs="Times New Roman"/>
          <w:szCs w:val="24"/>
        </w:rPr>
        <w:t xml:space="preserve">INSPECTIONS; INSPECTION FOLLOWING ADOPTION OF CERTAIN LOCAL ORDERS; PROHIBITED DISCIPLINARY ACTION. (a) </w:t>
      </w:r>
      <w:r>
        <w:rPr>
          <w:rFonts w:eastAsia="Times New Roman" w:cs="Times New Roman"/>
          <w:szCs w:val="24"/>
        </w:rPr>
        <w:t>Creates this subsection from existing text.</w:t>
      </w:r>
    </w:p>
    <w:p w:rsidR="0077298B" w:rsidRDefault="0077298B" w:rsidP="0068639E">
      <w:pPr>
        <w:spacing w:after="0" w:line="240" w:lineRule="auto"/>
        <w:jc w:val="both"/>
        <w:rPr>
          <w:rFonts w:eastAsia="Times New Roman" w:cs="Times New Roman"/>
          <w:szCs w:val="24"/>
        </w:rPr>
      </w:pPr>
    </w:p>
    <w:p w:rsidR="0077298B" w:rsidRDefault="0077298B" w:rsidP="0068639E">
      <w:pPr>
        <w:spacing w:after="0" w:line="240" w:lineRule="auto"/>
        <w:ind w:left="1440"/>
        <w:jc w:val="both"/>
      </w:pPr>
      <w:r>
        <w:rPr>
          <w:rFonts w:eastAsia="Times New Roman" w:cs="Times New Roman"/>
          <w:szCs w:val="24"/>
        </w:rPr>
        <w:t xml:space="preserve">(b) Prohibits a municipality or public health district of which the municipality is a member from conducting an inspection to determine </w:t>
      </w:r>
      <w:r>
        <w:t xml:space="preserve">compliance with an ordinance the municipality adopts that differs from state law or </w:t>
      </w:r>
      <w:r>
        <w:rPr>
          <w:rFonts w:eastAsia="Times New Roman" w:cs="Times New Roman"/>
          <w:szCs w:val="24"/>
        </w:rPr>
        <w:t xml:space="preserve">Department of State Health Services (DSHS) </w:t>
      </w:r>
      <w:r>
        <w:t>rules or orders before the 60th day following the date the municipality or district submits a copy of the ordinance to DSHS for inclusion in the registry established under Section 437.0091.</w:t>
      </w:r>
    </w:p>
    <w:p w:rsidR="0077298B" w:rsidRDefault="0077298B" w:rsidP="0068639E">
      <w:pPr>
        <w:spacing w:after="0" w:line="240" w:lineRule="auto"/>
        <w:ind w:left="1440"/>
        <w:jc w:val="both"/>
      </w:pPr>
    </w:p>
    <w:p w:rsidR="0077298B" w:rsidRDefault="0077298B" w:rsidP="0068639E">
      <w:pPr>
        <w:spacing w:after="0" w:line="240" w:lineRule="auto"/>
        <w:ind w:left="1440"/>
        <w:jc w:val="both"/>
        <w:rPr>
          <w:rFonts w:eastAsia="Times New Roman" w:cs="Times New Roman"/>
          <w:szCs w:val="24"/>
        </w:rPr>
      </w:pPr>
      <w:r>
        <w:t xml:space="preserve">(c) </w:t>
      </w:r>
      <w:r>
        <w:rPr>
          <w:rFonts w:eastAsia="Times New Roman" w:cs="Times New Roman"/>
          <w:szCs w:val="24"/>
        </w:rPr>
        <w:t>Prohibits DSHS</w:t>
      </w:r>
      <w:r w:rsidRPr="003C5B37">
        <w:rPr>
          <w:rFonts w:eastAsia="Times New Roman" w:cs="Times New Roman"/>
          <w:szCs w:val="24"/>
        </w:rPr>
        <w:t>, a county, a municipality, or a public health district, including an authorized agent or employee, that conducts an inspection as authorized under this section</w:t>
      </w:r>
      <w:r>
        <w:rPr>
          <w:rFonts w:eastAsia="Times New Roman" w:cs="Times New Roman"/>
          <w:szCs w:val="24"/>
        </w:rPr>
        <w:t>, n</w:t>
      </w:r>
      <w:r w:rsidRPr="003C5B37">
        <w:rPr>
          <w:rFonts w:eastAsia="Times New Roman" w:cs="Times New Roman"/>
          <w:szCs w:val="24"/>
        </w:rPr>
        <w:t xml:space="preserve">otwithstanding any other law, </w:t>
      </w:r>
      <w:r>
        <w:rPr>
          <w:rFonts w:eastAsia="Times New Roman" w:cs="Times New Roman"/>
          <w:szCs w:val="24"/>
        </w:rPr>
        <w:t>from taking</w:t>
      </w:r>
      <w:r w:rsidRPr="003C5B37">
        <w:rPr>
          <w:rFonts w:eastAsia="Times New Roman" w:cs="Times New Roman"/>
          <w:szCs w:val="24"/>
        </w:rPr>
        <w:t xml:space="preserve"> disciplinary action against or otherwise penaliz</w:t>
      </w:r>
      <w:r>
        <w:rPr>
          <w:rFonts w:eastAsia="Times New Roman" w:cs="Times New Roman"/>
          <w:szCs w:val="24"/>
        </w:rPr>
        <w:t>ing</w:t>
      </w:r>
      <w:r w:rsidRPr="003C5B37">
        <w:rPr>
          <w:rFonts w:eastAsia="Times New Roman" w:cs="Times New Roman"/>
          <w:szCs w:val="24"/>
        </w:rPr>
        <w:t xml:space="preserve"> a food service establishment, retail food store, mobile food unit, roadside food vendor, or temporary food service establishment for failing to adhere to easily cleanable surface requirements for wall and ceiling surfaces, decorative items, or attachments in a consumer area, provided the surfaces, items, or attachments are kept clean. </w:t>
      </w:r>
      <w:r>
        <w:rPr>
          <w:rFonts w:eastAsia="Times New Roman" w:cs="Times New Roman"/>
          <w:szCs w:val="24"/>
        </w:rPr>
        <w:t xml:space="preserve">Provides that </w:t>
      </w:r>
      <w:r w:rsidRPr="003C5B37">
        <w:rPr>
          <w:rFonts w:eastAsia="Times New Roman" w:cs="Times New Roman"/>
          <w:szCs w:val="24"/>
        </w:rPr>
        <w:t>a consumer area</w:t>
      </w:r>
      <w:r>
        <w:rPr>
          <w:rFonts w:eastAsia="Times New Roman" w:cs="Times New Roman"/>
          <w:szCs w:val="24"/>
        </w:rPr>
        <w:t>, f</w:t>
      </w:r>
      <w:r w:rsidRPr="003C5B37">
        <w:rPr>
          <w:rFonts w:eastAsia="Times New Roman" w:cs="Times New Roman"/>
          <w:szCs w:val="24"/>
        </w:rPr>
        <w:t>or purposes of this subsection, includes a dining room, outdoor dining area, or bar seating area in which customers consume food but does not include a table, bar top, or other similar surface where food is regularly prepared or consumed.</w:t>
      </w:r>
    </w:p>
    <w:p w:rsidR="0077298B" w:rsidRDefault="0077298B" w:rsidP="0068639E">
      <w:pPr>
        <w:spacing w:after="0" w:line="240" w:lineRule="auto"/>
        <w:ind w:left="1440"/>
        <w:jc w:val="both"/>
        <w:rPr>
          <w:rFonts w:eastAsia="Times New Roman" w:cs="Times New Roman"/>
          <w:szCs w:val="24"/>
        </w:rPr>
      </w:pPr>
    </w:p>
    <w:p w:rsidR="0077298B" w:rsidRPr="003C5B37" w:rsidRDefault="0077298B" w:rsidP="0068639E">
      <w:pPr>
        <w:spacing w:after="0" w:line="240" w:lineRule="auto"/>
        <w:ind w:left="720"/>
        <w:jc w:val="both"/>
        <w:rPr>
          <w:rFonts w:eastAsia="Times New Roman" w:cs="Times New Roman"/>
          <w:szCs w:val="24"/>
        </w:rPr>
      </w:pPr>
      <w:r w:rsidRPr="003C5B37">
        <w:rPr>
          <w:rFonts w:eastAsia="Times New Roman" w:cs="Times New Roman"/>
          <w:szCs w:val="24"/>
        </w:rPr>
        <w:t xml:space="preserve">Sec. 437.0091. </w:t>
      </w:r>
      <w:r>
        <w:rPr>
          <w:rFonts w:eastAsia="Times New Roman" w:cs="Times New Roman"/>
          <w:szCs w:val="24"/>
        </w:rPr>
        <w:t>MUNICIPAL ORDINANCE REGISTRY</w:t>
      </w:r>
      <w:r w:rsidRPr="003C5B37">
        <w:rPr>
          <w:rFonts w:eastAsia="Times New Roman" w:cs="Times New Roman"/>
          <w:szCs w:val="24"/>
        </w:rPr>
        <w:t xml:space="preserve">. </w:t>
      </w:r>
      <w:r>
        <w:rPr>
          <w:rFonts w:eastAsia="Times New Roman" w:cs="Times New Roman"/>
          <w:szCs w:val="24"/>
        </w:rPr>
        <w:t>Requires DSHS to</w:t>
      </w:r>
      <w:r w:rsidRPr="003C5B37">
        <w:rPr>
          <w:rFonts w:eastAsia="Times New Roman" w:cs="Times New Roman"/>
          <w:szCs w:val="24"/>
        </w:rPr>
        <w:t xml:space="preserve"> establish and maintain on </w:t>
      </w:r>
      <w:r>
        <w:rPr>
          <w:rFonts w:eastAsia="Times New Roman" w:cs="Times New Roman"/>
          <w:szCs w:val="24"/>
        </w:rPr>
        <w:t>DSHS</w:t>
      </w:r>
      <w:r w:rsidRPr="003C5B37">
        <w:rPr>
          <w:rFonts w:eastAsia="Times New Roman" w:cs="Times New Roman"/>
          <w:szCs w:val="24"/>
        </w:rPr>
        <w:t xml:space="preserve">'s Internet website a registry for </w:t>
      </w:r>
      <w:r>
        <w:rPr>
          <w:rFonts w:eastAsia="Times New Roman" w:cs="Times New Roman"/>
          <w:szCs w:val="24"/>
        </w:rPr>
        <w:t>municipal ordinances</w:t>
      </w:r>
      <w:r w:rsidRPr="003C5B37">
        <w:rPr>
          <w:rFonts w:eastAsia="Times New Roman" w:cs="Times New Roman"/>
          <w:szCs w:val="24"/>
        </w:rPr>
        <w:t xml:space="preserve"> submitted as required under Section 437.009(b) and post in the registry each submitted </w:t>
      </w:r>
      <w:r>
        <w:rPr>
          <w:rFonts w:eastAsia="Times New Roman" w:cs="Times New Roman"/>
          <w:szCs w:val="24"/>
        </w:rPr>
        <w:t>ordinance</w:t>
      </w:r>
      <w:r w:rsidRPr="003C5B37">
        <w:rPr>
          <w:rFonts w:eastAsia="Times New Roman" w:cs="Times New Roman"/>
          <w:szCs w:val="24"/>
        </w:rPr>
        <w:t xml:space="preserve"> not later than the 10th day after the date </w:t>
      </w:r>
      <w:r>
        <w:rPr>
          <w:rFonts w:eastAsia="Times New Roman" w:cs="Times New Roman"/>
          <w:szCs w:val="24"/>
        </w:rPr>
        <w:t xml:space="preserve">DSHS </w:t>
      </w:r>
      <w:r w:rsidRPr="003C5B37">
        <w:rPr>
          <w:rFonts w:eastAsia="Times New Roman" w:cs="Times New Roman"/>
          <w:szCs w:val="24"/>
        </w:rPr>
        <w:t xml:space="preserve">receives the </w:t>
      </w:r>
      <w:r>
        <w:rPr>
          <w:rFonts w:eastAsia="Times New Roman" w:cs="Times New Roman"/>
          <w:szCs w:val="24"/>
        </w:rPr>
        <w:t>ordinance</w:t>
      </w:r>
      <w:r w:rsidRPr="003C5B37">
        <w:rPr>
          <w:rFonts w:eastAsia="Times New Roman" w:cs="Times New Roman"/>
          <w:szCs w:val="24"/>
        </w:rPr>
        <w:t>.</w:t>
      </w:r>
    </w:p>
    <w:p w:rsidR="0077298B" w:rsidRDefault="0077298B" w:rsidP="0068639E">
      <w:pPr>
        <w:spacing w:after="0" w:line="240" w:lineRule="auto"/>
        <w:ind w:left="720"/>
        <w:jc w:val="both"/>
        <w:rPr>
          <w:rFonts w:eastAsia="Times New Roman" w:cs="Times New Roman"/>
          <w:szCs w:val="24"/>
        </w:rPr>
      </w:pPr>
    </w:p>
    <w:p w:rsidR="0077298B" w:rsidRDefault="0077298B" w:rsidP="0068639E">
      <w:pPr>
        <w:spacing w:after="0" w:line="240" w:lineRule="auto"/>
        <w:ind w:left="720"/>
        <w:jc w:val="both"/>
        <w:rPr>
          <w:rFonts w:eastAsia="Times New Roman" w:cs="Times New Roman"/>
          <w:szCs w:val="24"/>
        </w:rPr>
      </w:pPr>
      <w:r w:rsidRPr="003C5B37">
        <w:rPr>
          <w:rFonts w:eastAsia="Times New Roman" w:cs="Times New Roman"/>
          <w:szCs w:val="24"/>
        </w:rPr>
        <w:t xml:space="preserve">Sec. 437.01235. FEES FOR PREMISES WITH ALCOHOLIC BEVERAGE PERMIT OR LICENSE. </w:t>
      </w:r>
      <w:r>
        <w:rPr>
          <w:rFonts w:eastAsia="Times New Roman" w:cs="Times New Roman"/>
          <w:szCs w:val="24"/>
        </w:rPr>
        <w:t xml:space="preserve">Prohibits a </w:t>
      </w:r>
      <w:r w:rsidRPr="003C5B37">
        <w:rPr>
          <w:rFonts w:eastAsia="Times New Roman" w:cs="Times New Roman"/>
          <w:szCs w:val="24"/>
        </w:rPr>
        <w:t xml:space="preserve">county or a municipality with a public health district that </w:t>
      </w:r>
      <w:r>
        <w:rPr>
          <w:rFonts w:eastAsia="Times New Roman" w:cs="Times New Roman"/>
          <w:szCs w:val="24"/>
        </w:rPr>
        <w:t>charges a fee for issuance or renewal of a permit under</w:t>
      </w:r>
      <w:r w:rsidRPr="003C5B37">
        <w:rPr>
          <w:rFonts w:eastAsia="Times New Roman" w:cs="Times New Roman"/>
          <w:szCs w:val="24"/>
        </w:rPr>
        <w:t xml:space="preserve"> Section 437.012 </w:t>
      </w:r>
      <w:r>
        <w:rPr>
          <w:rFonts w:eastAsia="Times New Roman" w:cs="Times New Roman"/>
          <w:szCs w:val="24"/>
        </w:rPr>
        <w:t xml:space="preserve">(County and Public Health District Fees) </w:t>
      </w:r>
      <w:r w:rsidRPr="003C5B37">
        <w:rPr>
          <w:rFonts w:eastAsia="Times New Roman" w:cs="Times New Roman"/>
          <w:szCs w:val="24"/>
        </w:rPr>
        <w:t>or 437.0123</w:t>
      </w:r>
      <w:r>
        <w:rPr>
          <w:rFonts w:eastAsia="Times New Roman" w:cs="Times New Roman"/>
          <w:szCs w:val="24"/>
        </w:rPr>
        <w:t xml:space="preserve"> (County and Public Health District Fees in Certain Populous Counties)</w:t>
      </w:r>
      <w:r w:rsidRPr="003C5B37">
        <w:rPr>
          <w:rFonts w:eastAsia="Times New Roman" w:cs="Times New Roman"/>
          <w:szCs w:val="24"/>
        </w:rPr>
        <w:t xml:space="preserve"> for a premises</w:t>
      </w:r>
      <w:r>
        <w:rPr>
          <w:rFonts w:eastAsia="Times New Roman" w:cs="Times New Roman"/>
          <w:szCs w:val="24"/>
        </w:rPr>
        <w:t xml:space="preserve"> located in the county or municipality and permitted or</w:t>
      </w:r>
      <w:r w:rsidRPr="003C5B37">
        <w:rPr>
          <w:rFonts w:eastAsia="Times New Roman" w:cs="Times New Roman"/>
          <w:szCs w:val="24"/>
        </w:rPr>
        <w:t xml:space="preserve"> licensed by the Texas Alcoholic Beverage Commission </w:t>
      </w:r>
      <w:r>
        <w:rPr>
          <w:rFonts w:eastAsia="Times New Roman" w:cs="Times New Roman"/>
          <w:szCs w:val="24"/>
        </w:rPr>
        <w:t>from</w:t>
      </w:r>
      <w:r w:rsidRPr="003C5B37">
        <w:rPr>
          <w:rFonts w:eastAsia="Times New Roman" w:cs="Times New Roman"/>
          <w:szCs w:val="24"/>
        </w:rPr>
        <w:t xml:space="preserve"> also charg</w:t>
      </w:r>
      <w:r>
        <w:rPr>
          <w:rFonts w:eastAsia="Times New Roman" w:cs="Times New Roman"/>
          <w:szCs w:val="24"/>
        </w:rPr>
        <w:t xml:space="preserve">ing </w:t>
      </w:r>
      <w:r w:rsidRPr="003C5B37">
        <w:rPr>
          <w:rFonts w:eastAsia="Times New Roman" w:cs="Times New Roman"/>
          <w:szCs w:val="24"/>
        </w:rPr>
        <w:t>a fee under Section 11.38</w:t>
      </w:r>
      <w:r>
        <w:rPr>
          <w:rFonts w:eastAsia="Times New Roman" w:cs="Times New Roman"/>
          <w:szCs w:val="24"/>
        </w:rPr>
        <w:t xml:space="preserve"> (Local Fee Authorized)</w:t>
      </w:r>
      <w:r w:rsidRPr="003C5B37">
        <w:rPr>
          <w:rFonts w:eastAsia="Times New Roman" w:cs="Times New Roman"/>
          <w:szCs w:val="24"/>
        </w:rPr>
        <w:t xml:space="preserve"> or 61.36</w:t>
      </w:r>
      <w:r>
        <w:rPr>
          <w:rFonts w:eastAsia="Times New Roman" w:cs="Times New Roman"/>
          <w:szCs w:val="24"/>
        </w:rPr>
        <w:t xml:space="preserve"> (Local Fee Authorized)</w:t>
      </w:r>
      <w:r w:rsidRPr="003C5B37">
        <w:rPr>
          <w:rFonts w:eastAsia="Times New Roman" w:cs="Times New Roman"/>
          <w:szCs w:val="24"/>
        </w:rPr>
        <w:t xml:space="preserve">, Alcoholic Beverage Code, </w:t>
      </w:r>
      <w:r>
        <w:rPr>
          <w:rFonts w:eastAsia="Times New Roman" w:cs="Times New Roman"/>
          <w:szCs w:val="24"/>
        </w:rPr>
        <w:t xml:space="preserve">for issuance of an alcoholic beverage permit or license for the premises. </w:t>
      </w:r>
    </w:p>
    <w:p w:rsidR="0077298B" w:rsidRDefault="0077298B" w:rsidP="0068639E">
      <w:pPr>
        <w:spacing w:after="0" w:line="240" w:lineRule="auto"/>
        <w:ind w:left="720"/>
        <w:jc w:val="both"/>
        <w:rPr>
          <w:rFonts w:eastAsia="Times New Roman" w:cs="Times New Roman"/>
          <w:szCs w:val="24"/>
        </w:rPr>
      </w:pPr>
    </w:p>
    <w:p w:rsidR="0077298B" w:rsidRPr="005C2A78" w:rsidRDefault="0077298B" w:rsidP="0068639E">
      <w:pPr>
        <w:spacing w:after="0" w:line="240" w:lineRule="auto"/>
        <w:ind w:left="720"/>
        <w:jc w:val="both"/>
        <w:rPr>
          <w:rFonts w:eastAsia="Times New Roman" w:cs="Times New Roman"/>
          <w:szCs w:val="24"/>
        </w:rPr>
      </w:pPr>
      <w:r>
        <w:t>Sec. 437.027. PROHIBITED RESTRICTIONS ON PACKAGING, UTENSILS, AND STRAWS. Prohibits  DSHS, a county, a municipality, or a public health district notwithstanding any other law, from restricting the type or quantity of packaging, utensils, or straws a food service establishment, retail food store, mobile food unit, roadside food vendor, or temporary food service establishment provides to customers.</w:t>
      </w:r>
    </w:p>
    <w:p w:rsidR="0077298B" w:rsidRPr="005C2A78" w:rsidRDefault="0077298B" w:rsidP="0068639E">
      <w:pPr>
        <w:spacing w:after="0" w:line="240" w:lineRule="auto"/>
        <w:jc w:val="both"/>
        <w:rPr>
          <w:rFonts w:eastAsia="Times New Roman" w:cs="Times New Roman"/>
          <w:szCs w:val="24"/>
        </w:rPr>
      </w:pPr>
    </w:p>
    <w:p w:rsidR="0077298B" w:rsidRDefault="0077298B" w:rsidP="0068639E">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Subchapter G, Chapter 438, Health and Safety Code, by adding Section 438.1055, as follows:</w:t>
      </w:r>
    </w:p>
    <w:p w:rsidR="0077298B" w:rsidRDefault="0077298B" w:rsidP="0068639E">
      <w:pPr>
        <w:spacing w:after="0" w:line="240" w:lineRule="auto"/>
        <w:jc w:val="both"/>
      </w:pPr>
    </w:p>
    <w:p w:rsidR="0077298B" w:rsidRPr="005C2A78" w:rsidRDefault="0077298B" w:rsidP="0068639E">
      <w:pPr>
        <w:spacing w:after="0" w:line="240" w:lineRule="auto"/>
        <w:ind w:left="720"/>
        <w:jc w:val="both"/>
        <w:rPr>
          <w:rFonts w:eastAsia="Times New Roman" w:cs="Times New Roman"/>
          <w:szCs w:val="24"/>
        </w:rPr>
      </w:pPr>
      <w:r>
        <w:t>Sec. 438.1055. PROHIBITED REQUIREMENT OF LOCAL FOOD MANAGER CARD OR LOCAL FEE. Prohibits a local health jurisdiction from requiring a food manager who holds a food manager certificate issued under Subchapter G (Certification of Food Managers) to hold a local food manager card or charge a fee for issuance of the certificate under this subchapter.</w:t>
      </w:r>
    </w:p>
    <w:p w:rsidR="0077298B" w:rsidRPr="005C2A78" w:rsidRDefault="0077298B" w:rsidP="0068639E">
      <w:pPr>
        <w:spacing w:after="0" w:line="240" w:lineRule="auto"/>
        <w:jc w:val="both"/>
        <w:rPr>
          <w:rFonts w:eastAsia="Times New Roman" w:cs="Times New Roman"/>
          <w:szCs w:val="24"/>
        </w:rPr>
      </w:pPr>
    </w:p>
    <w:p w:rsidR="0077298B" w:rsidRDefault="0077298B" w:rsidP="0068639E">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3C5B37">
        <w:rPr>
          <w:rFonts w:eastAsia="Times New Roman" w:cs="Times New Roman"/>
          <w:szCs w:val="24"/>
        </w:rPr>
        <w:t xml:space="preserve">(a) </w:t>
      </w:r>
      <w:r>
        <w:rPr>
          <w:rFonts w:eastAsia="Times New Roman" w:cs="Times New Roman"/>
          <w:szCs w:val="24"/>
        </w:rPr>
        <w:t>Requires DSHS, a</w:t>
      </w:r>
      <w:r w:rsidRPr="003C5B37">
        <w:rPr>
          <w:rFonts w:eastAsia="Times New Roman" w:cs="Times New Roman"/>
          <w:szCs w:val="24"/>
        </w:rPr>
        <w:t xml:space="preserve">s soon as practicable after the effective date of this Act, </w:t>
      </w:r>
      <w:r>
        <w:rPr>
          <w:rFonts w:eastAsia="Times New Roman" w:cs="Times New Roman"/>
          <w:szCs w:val="24"/>
        </w:rPr>
        <w:t>to</w:t>
      </w:r>
      <w:r w:rsidRPr="003C5B37">
        <w:rPr>
          <w:rFonts w:eastAsia="Times New Roman" w:cs="Times New Roman"/>
          <w:szCs w:val="24"/>
        </w:rPr>
        <w:t xml:space="preserve"> establish the registry required under Section 437.0091, Health and Safety Code, as added by this Act.</w:t>
      </w:r>
    </w:p>
    <w:p w:rsidR="0077298B" w:rsidRDefault="0077298B" w:rsidP="0068639E">
      <w:pPr>
        <w:spacing w:after="0" w:line="240" w:lineRule="auto"/>
        <w:jc w:val="both"/>
        <w:rPr>
          <w:rFonts w:eastAsia="Times New Roman" w:cs="Times New Roman"/>
          <w:szCs w:val="24"/>
        </w:rPr>
      </w:pPr>
    </w:p>
    <w:p w:rsidR="0077298B" w:rsidRDefault="0077298B" w:rsidP="0068639E">
      <w:pPr>
        <w:spacing w:after="0" w:line="240" w:lineRule="auto"/>
        <w:ind w:left="720"/>
        <w:jc w:val="both"/>
        <w:rPr>
          <w:rFonts w:eastAsia="Times New Roman" w:cs="Times New Roman"/>
          <w:szCs w:val="24"/>
        </w:rPr>
      </w:pPr>
      <w:r w:rsidRPr="003C5B37">
        <w:rPr>
          <w:rFonts w:eastAsia="Times New Roman" w:cs="Times New Roman"/>
          <w:szCs w:val="24"/>
        </w:rPr>
        <w:t xml:space="preserve">(b) </w:t>
      </w:r>
      <w:r>
        <w:rPr>
          <w:rFonts w:eastAsia="Times New Roman" w:cs="Times New Roman"/>
          <w:szCs w:val="24"/>
        </w:rPr>
        <w:t>Makes application of this Act prospective.</w:t>
      </w:r>
    </w:p>
    <w:p w:rsidR="0077298B" w:rsidRPr="003C5B37" w:rsidRDefault="0077298B" w:rsidP="0068639E">
      <w:pPr>
        <w:spacing w:after="0" w:line="240" w:lineRule="auto"/>
        <w:jc w:val="both"/>
        <w:rPr>
          <w:rFonts w:eastAsia="Times New Roman" w:cs="Times New Roman"/>
          <w:szCs w:val="24"/>
        </w:rPr>
      </w:pPr>
    </w:p>
    <w:p w:rsidR="0077298B" w:rsidRPr="00C8671F" w:rsidRDefault="0077298B" w:rsidP="0068639E">
      <w:pPr>
        <w:spacing w:after="0" w:line="240" w:lineRule="auto"/>
        <w:jc w:val="both"/>
        <w:rPr>
          <w:rFonts w:eastAsia="Times New Roman" w:cs="Times New Roman"/>
          <w:szCs w:val="24"/>
        </w:rPr>
      </w:pPr>
      <w:r w:rsidRPr="003C5B37">
        <w:rPr>
          <w:rFonts w:eastAsia="Times New Roman" w:cs="Times New Roman"/>
          <w:szCs w:val="24"/>
        </w:rPr>
        <w:t xml:space="preserve">SECTION 4. </w:t>
      </w:r>
      <w:r>
        <w:rPr>
          <w:rFonts w:eastAsia="Times New Roman" w:cs="Times New Roman"/>
          <w:szCs w:val="24"/>
        </w:rPr>
        <w:t xml:space="preserve">Effective date: </w:t>
      </w:r>
      <w:r w:rsidRPr="003C5B37">
        <w:rPr>
          <w:rFonts w:eastAsia="Times New Roman" w:cs="Times New Roman"/>
          <w:szCs w:val="24"/>
        </w:rPr>
        <w:t>September 1, 2023.</w:t>
      </w:r>
      <w:r w:rsidRPr="005C2A78">
        <w:rPr>
          <w:rFonts w:eastAsia="Times New Roman" w:cs="Times New Roman"/>
          <w:szCs w:val="24"/>
        </w:rPr>
        <w:t xml:space="preserve"> </w:t>
      </w:r>
    </w:p>
    <w:sectPr w:rsidR="0077298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4D2" w:rsidRDefault="005634D2" w:rsidP="000F1DF9">
      <w:pPr>
        <w:spacing w:after="0" w:line="240" w:lineRule="auto"/>
      </w:pPr>
      <w:r>
        <w:separator/>
      </w:r>
    </w:p>
  </w:endnote>
  <w:endnote w:type="continuationSeparator" w:id="0">
    <w:p w:rsidR="005634D2" w:rsidRDefault="005634D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634D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7298B">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7298B">
                <w:rPr>
                  <w:sz w:val="20"/>
                  <w:szCs w:val="20"/>
                </w:rPr>
                <w:t>C.S.S.B. 577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7298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634D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4D2" w:rsidRDefault="005634D2" w:rsidP="000F1DF9">
      <w:pPr>
        <w:spacing w:after="0" w:line="240" w:lineRule="auto"/>
      </w:pPr>
      <w:r>
        <w:separator/>
      </w:r>
    </w:p>
  </w:footnote>
  <w:footnote w:type="continuationSeparator" w:id="0">
    <w:p w:rsidR="005634D2" w:rsidRDefault="005634D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34D2"/>
    <w:rsid w:val="00585C31"/>
    <w:rsid w:val="005A7918"/>
    <w:rsid w:val="005E0AC7"/>
    <w:rsid w:val="005F46D7"/>
    <w:rsid w:val="00605CA0"/>
    <w:rsid w:val="006529C4"/>
    <w:rsid w:val="006D756B"/>
    <w:rsid w:val="0077298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470EB"/>
  <w15:docId w15:val="{469CD151-C5DD-45C0-940A-8BA1FEA5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7298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01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9CEE401E8BA464A814592CB806C6FFC"/>
        <w:category>
          <w:name w:val="General"/>
          <w:gallery w:val="placeholder"/>
        </w:category>
        <w:types>
          <w:type w:val="bbPlcHdr"/>
        </w:types>
        <w:behaviors>
          <w:behavior w:val="content"/>
        </w:behaviors>
        <w:guid w:val="{138AF37D-D153-4447-A247-1794607647C5}"/>
      </w:docPartPr>
      <w:docPartBody>
        <w:p w:rsidR="00000000" w:rsidRDefault="006A55D4"/>
      </w:docPartBody>
    </w:docPart>
    <w:docPart>
      <w:docPartPr>
        <w:name w:val="46EC22E962574115AD3FA8638FEEFAA4"/>
        <w:category>
          <w:name w:val="General"/>
          <w:gallery w:val="placeholder"/>
        </w:category>
        <w:types>
          <w:type w:val="bbPlcHdr"/>
        </w:types>
        <w:behaviors>
          <w:behavior w:val="content"/>
        </w:behaviors>
        <w:guid w:val="{83DD013A-FBCE-4C37-8F57-4809A6F53691}"/>
      </w:docPartPr>
      <w:docPartBody>
        <w:p w:rsidR="00000000" w:rsidRDefault="006A55D4"/>
      </w:docPartBody>
    </w:docPart>
    <w:docPart>
      <w:docPartPr>
        <w:name w:val="A030191EAC4C46C8ACEFB2B527C5D20E"/>
        <w:category>
          <w:name w:val="General"/>
          <w:gallery w:val="placeholder"/>
        </w:category>
        <w:types>
          <w:type w:val="bbPlcHdr"/>
        </w:types>
        <w:behaviors>
          <w:behavior w:val="content"/>
        </w:behaviors>
        <w:guid w:val="{644C152B-CDE4-4F9A-ACA8-F48DFAA8FF73}"/>
      </w:docPartPr>
      <w:docPartBody>
        <w:p w:rsidR="00000000" w:rsidRDefault="006A55D4"/>
      </w:docPartBody>
    </w:docPart>
    <w:docPart>
      <w:docPartPr>
        <w:name w:val="5D08A79536A046AAB8A6788600909919"/>
        <w:category>
          <w:name w:val="General"/>
          <w:gallery w:val="placeholder"/>
        </w:category>
        <w:types>
          <w:type w:val="bbPlcHdr"/>
        </w:types>
        <w:behaviors>
          <w:behavior w:val="content"/>
        </w:behaviors>
        <w:guid w:val="{65350265-BE59-489A-A3EA-4A35A31CEB85}"/>
      </w:docPartPr>
      <w:docPartBody>
        <w:p w:rsidR="00000000" w:rsidRDefault="006A55D4"/>
      </w:docPartBody>
    </w:docPart>
    <w:docPart>
      <w:docPartPr>
        <w:name w:val="EB33578718E34150962E6ACF0DFEC261"/>
        <w:category>
          <w:name w:val="General"/>
          <w:gallery w:val="placeholder"/>
        </w:category>
        <w:types>
          <w:type w:val="bbPlcHdr"/>
        </w:types>
        <w:behaviors>
          <w:behavior w:val="content"/>
        </w:behaviors>
        <w:guid w:val="{E76FC1B5-2E10-429E-9497-ED1E3F809386}"/>
      </w:docPartPr>
      <w:docPartBody>
        <w:p w:rsidR="00000000" w:rsidRDefault="006A55D4"/>
      </w:docPartBody>
    </w:docPart>
    <w:docPart>
      <w:docPartPr>
        <w:name w:val="3D6287B6F96943A1A49DEADF173654A8"/>
        <w:category>
          <w:name w:val="General"/>
          <w:gallery w:val="placeholder"/>
        </w:category>
        <w:types>
          <w:type w:val="bbPlcHdr"/>
        </w:types>
        <w:behaviors>
          <w:behavior w:val="content"/>
        </w:behaviors>
        <w:guid w:val="{55C5D3B1-AF79-4EAE-936B-F521BBFA7194}"/>
      </w:docPartPr>
      <w:docPartBody>
        <w:p w:rsidR="00000000" w:rsidRDefault="006A55D4"/>
      </w:docPartBody>
    </w:docPart>
    <w:docPart>
      <w:docPartPr>
        <w:name w:val="428F3ABC021C433A82A67318B699AFE8"/>
        <w:category>
          <w:name w:val="General"/>
          <w:gallery w:val="placeholder"/>
        </w:category>
        <w:types>
          <w:type w:val="bbPlcHdr"/>
        </w:types>
        <w:behaviors>
          <w:behavior w:val="content"/>
        </w:behaviors>
        <w:guid w:val="{7BD63AA3-3DE9-4AC9-922F-2E86BF141128}"/>
      </w:docPartPr>
      <w:docPartBody>
        <w:p w:rsidR="00000000" w:rsidRDefault="006A55D4"/>
      </w:docPartBody>
    </w:docPart>
    <w:docPart>
      <w:docPartPr>
        <w:name w:val="F2280A44A0FA49AA91633A4D7880ED44"/>
        <w:category>
          <w:name w:val="General"/>
          <w:gallery w:val="placeholder"/>
        </w:category>
        <w:types>
          <w:type w:val="bbPlcHdr"/>
        </w:types>
        <w:behaviors>
          <w:behavior w:val="content"/>
        </w:behaviors>
        <w:guid w:val="{C272D8C9-8262-439A-BB0F-87C929BAD6A5}"/>
      </w:docPartPr>
      <w:docPartBody>
        <w:p w:rsidR="00000000" w:rsidRDefault="006A55D4"/>
      </w:docPartBody>
    </w:docPart>
    <w:docPart>
      <w:docPartPr>
        <w:name w:val="CAFA08ECBBC24C978130F471F2972544"/>
        <w:category>
          <w:name w:val="General"/>
          <w:gallery w:val="placeholder"/>
        </w:category>
        <w:types>
          <w:type w:val="bbPlcHdr"/>
        </w:types>
        <w:behaviors>
          <w:behavior w:val="content"/>
        </w:behaviors>
        <w:guid w:val="{B44B7FAF-39A5-46FC-9EC8-BCF6DCA1456F}"/>
      </w:docPartPr>
      <w:docPartBody>
        <w:p w:rsidR="00000000" w:rsidRDefault="006A55D4"/>
      </w:docPartBody>
    </w:docPart>
    <w:docPart>
      <w:docPartPr>
        <w:name w:val="F08F95D2774F4BF1ACCCBFAADC44E733"/>
        <w:category>
          <w:name w:val="General"/>
          <w:gallery w:val="placeholder"/>
        </w:category>
        <w:types>
          <w:type w:val="bbPlcHdr"/>
        </w:types>
        <w:behaviors>
          <w:behavior w:val="content"/>
        </w:behaviors>
        <w:guid w:val="{A7B836AD-27A4-4633-A0B6-51452BE41665}"/>
      </w:docPartPr>
      <w:docPartBody>
        <w:p w:rsidR="00000000" w:rsidRDefault="00B4280D" w:rsidP="00B4280D">
          <w:pPr>
            <w:pStyle w:val="F08F95D2774F4BF1ACCCBFAADC44E733"/>
          </w:pPr>
          <w:r w:rsidRPr="00A30DD1">
            <w:rPr>
              <w:rStyle w:val="PlaceholderText"/>
            </w:rPr>
            <w:t>Click here to enter a date.</w:t>
          </w:r>
        </w:p>
      </w:docPartBody>
    </w:docPart>
    <w:docPart>
      <w:docPartPr>
        <w:name w:val="CF1ACD1805D74D549C2AFF329447BF86"/>
        <w:category>
          <w:name w:val="General"/>
          <w:gallery w:val="placeholder"/>
        </w:category>
        <w:types>
          <w:type w:val="bbPlcHdr"/>
        </w:types>
        <w:behaviors>
          <w:behavior w:val="content"/>
        </w:behaviors>
        <w:guid w:val="{0B87033A-6C5B-459C-ADF0-F9935542679F}"/>
      </w:docPartPr>
      <w:docPartBody>
        <w:p w:rsidR="00000000" w:rsidRDefault="006A55D4"/>
      </w:docPartBody>
    </w:docPart>
    <w:docPart>
      <w:docPartPr>
        <w:name w:val="7C9D815867F845C3BCF3B854938A2DA9"/>
        <w:category>
          <w:name w:val="General"/>
          <w:gallery w:val="placeholder"/>
        </w:category>
        <w:types>
          <w:type w:val="bbPlcHdr"/>
        </w:types>
        <w:behaviors>
          <w:behavior w:val="content"/>
        </w:behaviors>
        <w:guid w:val="{169B3C0A-4B82-4411-88C3-69C582483C12}"/>
      </w:docPartPr>
      <w:docPartBody>
        <w:p w:rsidR="00000000" w:rsidRDefault="006A55D4"/>
      </w:docPartBody>
    </w:docPart>
    <w:docPart>
      <w:docPartPr>
        <w:name w:val="1FBE5FE10F034DD6A45A8551E74BF17E"/>
        <w:category>
          <w:name w:val="General"/>
          <w:gallery w:val="placeholder"/>
        </w:category>
        <w:types>
          <w:type w:val="bbPlcHdr"/>
        </w:types>
        <w:behaviors>
          <w:behavior w:val="content"/>
        </w:behaviors>
        <w:guid w:val="{68C39430-9527-4B39-BEAF-51E911FDA555}"/>
      </w:docPartPr>
      <w:docPartBody>
        <w:p w:rsidR="00000000" w:rsidRDefault="00B4280D" w:rsidP="00B4280D">
          <w:pPr>
            <w:pStyle w:val="1FBE5FE10F034DD6A45A8551E74BF17E"/>
          </w:pPr>
          <w:r>
            <w:rPr>
              <w:rFonts w:eastAsia="Times New Roman" w:cs="Times New Roman"/>
              <w:bCs/>
              <w:szCs w:val="24"/>
            </w:rPr>
            <w:t xml:space="preserve"> </w:t>
          </w:r>
        </w:p>
      </w:docPartBody>
    </w:docPart>
    <w:docPart>
      <w:docPartPr>
        <w:name w:val="A47D51745D6243B6B4A290BED2CEECD5"/>
        <w:category>
          <w:name w:val="General"/>
          <w:gallery w:val="placeholder"/>
        </w:category>
        <w:types>
          <w:type w:val="bbPlcHdr"/>
        </w:types>
        <w:behaviors>
          <w:behavior w:val="content"/>
        </w:behaviors>
        <w:guid w:val="{AF523DC2-E504-4FBE-92F4-F8160564256E}"/>
      </w:docPartPr>
      <w:docPartBody>
        <w:p w:rsidR="00000000" w:rsidRDefault="006A55D4"/>
      </w:docPartBody>
    </w:docPart>
    <w:docPart>
      <w:docPartPr>
        <w:name w:val="9CFBE55646D345CE868B29E195AB0FF1"/>
        <w:category>
          <w:name w:val="General"/>
          <w:gallery w:val="placeholder"/>
        </w:category>
        <w:types>
          <w:type w:val="bbPlcHdr"/>
        </w:types>
        <w:behaviors>
          <w:behavior w:val="content"/>
        </w:behaviors>
        <w:guid w:val="{7540D3E1-7C25-4582-833A-3ADD38495B8C}"/>
      </w:docPartPr>
      <w:docPartBody>
        <w:p w:rsidR="00000000" w:rsidRDefault="006A55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A55D4"/>
    <w:rsid w:val="006B0016"/>
    <w:rsid w:val="008C55F7"/>
    <w:rsid w:val="0090598B"/>
    <w:rsid w:val="00984D6C"/>
    <w:rsid w:val="00A54AD6"/>
    <w:rsid w:val="00A57564"/>
    <w:rsid w:val="00B252A4"/>
    <w:rsid w:val="00B4280D"/>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80D"/>
    <w:rPr>
      <w:color w:val="808080"/>
    </w:rPr>
  </w:style>
  <w:style w:type="paragraph" w:customStyle="1" w:styleId="F08F95D2774F4BF1ACCCBFAADC44E733">
    <w:name w:val="F08F95D2774F4BF1ACCCBFAADC44E733"/>
    <w:rsid w:val="00B4280D"/>
    <w:pPr>
      <w:spacing w:after="160" w:line="259" w:lineRule="auto"/>
    </w:pPr>
  </w:style>
  <w:style w:type="paragraph" w:customStyle="1" w:styleId="1FBE5FE10F034DD6A45A8551E74BF17E">
    <w:name w:val="1FBE5FE10F034DD6A45A8551E74BF17E"/>
    <w:rsid w:val="00B4280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754</Words>
  <Characters>4300</Characters>
  <Application>Microsoft Office Word</Application>
  <DocSecurity>0</DocSecurity>
  <Lines>35</Lines>
  <Paragraphs>10</Paragraphs>
  <ScaleCrop>false</ScaleCrop>
  <Company>Texas Legislative Council</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2023-04-21T16:35:00Z</dcterms:modified>
</cp:coreProperties>
</file>

<file path=docProps/custom.xml><?xml version="1.0" encoding="utf-8"?>
<op:Properties xmlns:vt="http://schemas.openxmlformats.org/officeDocument/2006/docPropsVTypes" xmlns:op="http://schemas.openxmlformats.org/officeDocument/2006/custom-properties"/>
</file>